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Introducing VIEWS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Views are stored queries invoked produce a result set. A view act asa a virtual table.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Views are some query that we give a name to and we can store. So we don’t have to write that query over and over.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 INSTEAD OF TYPING THIS QUERY ALL THE TIME...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title, released_year, genre, rating, first_name, last_name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reviews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JOIN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series ON series.id = reviews.series_id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JOIN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reviewers ON reviewers.id = reviews.reviewer_id;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 WE CAN CREATE A VIEW: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VIEW full_reviews AS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title, released_year, genre, rating, first_name, last_name FROM reviews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series ON series.id = reviews.series_id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reviewers ON reviewers.id = reviews.reviewer_id;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 NOW WE CAN TREAT THAT VIEW AS A VIRTUAL TABLE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 (AT LEAST WHEN IT COMES TO SELECTING)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full_reviews;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257800" cy="49530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95580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7371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222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0386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346200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Updateable Views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FROM full_reviews WHERE released_year = 2010;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1395 (HY000): Can not delete from join view 'section14.full_reviews'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select * from series ORDER BY released_year;</w:t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VIEW ordered_series AS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series ORDER BY released_year;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ordered_series(title, released_year, genre)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('The Great', 2020, 'Comedy');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series;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FROM ordered_series WHERE title = 'The Great';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OK, 1 row affected (0.281 sec)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ordered_series;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series;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OUTCOME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90900"/>
            <wp:effectExtent b="0" l="0" r="0" t="0"/>
            <wp:docPr id="2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858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513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957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7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6929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Replacing / Altering Views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VIEW ordered_series AS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* FROM series ORDER BY released_year;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OR REPLACE VIEW ordered_series AS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* FROM series ORDER BY released_year DESC;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ALTER VIEW ordered_series AS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* FROM series ORDER BY released_year;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DROP VIEW ordered_series;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318000"/>
            <wp:effectExtent b="0" l="0" r="0" t="0"/>
            <wp:docPr id="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178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140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HAVING clause</w:t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clause is used to filter the groups.  From GROUP BY</w:t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Having clause </w:t>
      </w:r>
      <w:r w:rsidDel="00000000" w:rsidR="00000000" w:rsidRPr="00000000">
        <w:rPr>
          <w:sz w:val="24"/>
          <w:szCs w:val="24"/>
          <w:rtl w:val="0"/>
        </w:rPr>
        <w:t xml:space="preserve">specifies conditions on groups, typically formed by the Group By Clause.</w:t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title,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AVG(rating),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COUNT(rating) AS review_count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full_reviews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title HAVING COUNT(rating) &gt; 1;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1054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688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259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 ROLLUP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WITH ROLLUP modifier that causes summary output to include extra rows that represent higher-level (that is super-aggregate)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title, AVG(rating)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full_reviews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title WITH ROLLUP;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title, COUNT(rating)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full_reviews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title WITH ROLLUP;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first_name, released_year, genre, AVG(rating)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full_reviews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released_year , genre , first_name WITH ROLLUP;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of the rows for the whole table. 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operating on groups of rows, grouped by title.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147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 look very similar except for this last row.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NULL </w:t>
      </w:r>
      <w:r w:rsidDel="00000000" w:rsidR="00000000" w:rsidRPr="00000000">
        <w:rPr>
          <w:sz w:val="24"/>
          <w:szCs w:val="24"/>
          <w:rtl w:val="0"/>
        </w:rPr>
        <w:t xml:space="preserve">represent the it is the average for the entire table.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27400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count of all of the ratings in the table.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089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 -&gt; overall average for all ratings.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29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1849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for the entire dataset, all of the ratings are 8.02553. This output is 1963 -&gt; drama after 1963’s drama average.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2014</w:t>
      </w:r>
      <w:r w:rsidDel="00000000" w:rsidR="00000000" w:rsidRPr="00000000">
        <w:rPr>
          <w:sz w:val="24"/>
          <w:szCs w:val="24"/>
          <w:rtl w:val="0"/>
        </w:rPr>
        <w:t xml:space="preserve"> Animation avg 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7.94000</w:t>
      </w:r>
      <w:r w:rsidDel="00000000" w:rsidR="00000000" w:rsidRPr="00000000">
        <w:rPr>
          <w:sz w:val="24"/>
          <w:szCs w:val="24"/>
          <w:rtl w:val="0"/>
        </w:rPr>
        <w:t xml:space="preserve"> and drama avg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9.56667</w:t>
      </w:r>
      <w:r w:rsidDel="00000000" w:rsidR="00000000" w:rsidRPr="00000000">
        <w:rPr>
          <w:sz w:val="24"/>
          <w:szCs w:val="24"/>
          <w:rtl w:val="0"/>
        </w:rPr>
        <w:t xml:space="preserve"> and then we have the summary for all of 2014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8.55.</w:t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9243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0800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5372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MODES BASIC</w:t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To View Modes: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@@GLOBAL.sql_mode;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@@SESSION.sql_mode;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To Set Them: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SET GLOBAL sql_mode = 'modes';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SET SESSION sql_mode = 'modes';</w:t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 MODES</w:t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9017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|-&gt;Bunch of different settings separated by commas.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SETTING MODES</w:t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Changed the behavior by altering the moats.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STRICT_TRANS_TABLE</w:t>
      </w:r>
    </w:p>
    <w:p w:rsidR="00000000" w:rsidDel="00000000" w:rsidP="00000000" w:rsidRDefault="00000000" w:rsidRPr="00000000" w14:paraId="000001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Strict mode controls how MySQL handles invalid or missing values in data-changes statements such as INSERT OR UPDATE.</w:t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 means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transactional.</w:t>
      </w:r>
    </w:p>
    <w:p w:rsidR="00000000" w:rsidDel="00000000" w:rsidP="00000000" w:rsidRDefault="00000000" w:rsidRPr="00000000" w14:paraId="000001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0386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insert ‘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</w:t>
      </w:r>
      <w:r w:rsidDel="00000000" w:rsidR="00000000" w:rsidRPr="00000000">
        <w:rPr>
          <w:sz w:val="24"/>
          <w:szCs w:val="24"/>
          <w:rtl w:val="0"/>
        </w:rPr>
        <w:t xml:space="preserve">’ message in the reviews table. That column has a decimal type so get an error. After changing, the mode is empty. Inserted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</w:t>
      </w:r>
      <w:r w:rsidDel="00000000" w:rsidR="00000000" w:rsidRPr="00000000">
        <w:rPr>
          <w:sz w:val="24"/>
          <w:szCs w:val="24"/>
          <w:rtl w:val="0"/>
        </w:rPr>
        <w:t xml:space="preserve">” message did not get an error message. Change the mode ‘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STRICT_TRANS_TABLES</w:t>
      </w:r>
      <w:r w:rsidDel="00000000" w:rsidR="00000000" w:rsidRPr="00000000">
        <w:rPr>
          <w:sz w:val="24"/>
          <w:szCs w:val="24"/>
          <w:rtl w:val="0"/>
        </w:rPr>
        <w:t xml:space="preserve">’. Mode was changed and it has a mode rules.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MODES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69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867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085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97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82900"/>
            <wp:effectExtent b="0" l="0" r="0" t="0"/>
            <wp:docPr id="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4737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387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42" Type="http://schemas.openxmlformats.org/officeDocument/2006/relationships/image" Target="media/image27.png"/><Relationship Id="rId41" Type="http://schemas.openxmlformats.org/officeDocument/2006/relationships/image" Target="media/image37.png"/><Relationship Id="rId44" Type="http://schemas.openxmlformats.org/officeDocument/2006/relationships/image" Target="media/image14.png"/><Relationship Id="rId43" Type="http://schemas.openxmlformats.org/officeDocument/2006/relationships/image" Target="media/image19.png"/><Relationship Id="rId46" Type="http://schemas.openxmlformats.org/officeDocument/2006/relationships/image" Target="media/image8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31.png"/><Relationship Id="rId47" Type="http://schemas.openxmlformats.org/officeDocument/2006/relationships/image" Target="media/image44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image" Target="media/image16.png"/><Relationship Id="rId8" Type="http://schemas.openxmlformats.org/officeDocument/2006/relationships/image" Target="media/image18.png"/><Relationship Id="rId31" Type="http://schemas.openxmlformats.org/officeDocument/2006/relationships/image" Target="media/image5.png"/><Relationship Id="rId30" Type="http://schemas.openxmlformats.org/officeDocument/2006/relationships/image" Target="media/image29.png"/><Relationship Id="rId33" Type="http://schemas.openxmlformats.org/officeDocument/2006/relationships/image" Target="media/image20.png"/><Relationship Id="rId32" Type="http://schemas.openxmlformats.org/officeDocument/2006/relationships/image" Target="media/image25.png"/><Relationship Id="rId35" Type="http://schemas.openxmlformats.org/officeDocument/2006/relationships/image" Target="media/image28.png"/><Relationship Id="rId34" Type="http://schemas.openxmlformats.org/officeDocument/2006/relationships/image" Target="media/image2.png"/><Relationship Id="rId37" Type="http://schemas.openxmlformats.org/officeDocument/2006/relationships/image" Target="media/image43.png"/><Relationship Id="rId36" Type="http://schemas.openxmlformats.org/officeDocument/2006/relationships/image" Target="media/image13.png"/><Relationship Id="rId39" Type="http://schemas.openxmlformats.org/officeDocument/2006/relationships/image" Target="media/image15.png"/><Relationship Id="rId38" Type="http://schemas.openxmlformats.org/officeDocument/2006/relationships/image" Target="media/image1.png"/><Relationship Id="rId20" Type="http://schemas.openxmlformats.org/officeDocument/2006/relationships/image" Target="media/image40.png"/><Relationship Id="rId22" Type="http://schemas.openxmlformats.org/officeDocument/2006/relationships/image" Target="media/image9.png"/><Relationship Id="rId21" Type="http://schemas.openxmlformats.org/officeDocument/2006/relationships/image" Target="media/image10.png"/><Relationship Id="rId24" Type="http://schemas.openxmlformats.org/officeDocument/2006/relationships/image" Target="media/image24.png"/><Relationship Id="rId23" Type="http://schemas.openxmlformats.org/officeDocument/2006/relationships/image" Target="media/image21.png"/><Relationship Id="rId26" Type="http://schemas.openxmlformats.org/officeDocument/2006/relationships/image" Target="media/image32.png"/><Relationship Id="rId25" Type="http://schemas.openxmlformats.org/officeDocument/2006/relationships/image" Target="media/image7.png"/><Relationship Id="rId28" Type="http://schemas.openxmlformats.org/officeDocument/2006/relationships/image" Target="media/image36.png"/><Relationship Id="rId27" Type="http://schemas.openxmlformats.org/officeDocument/2006/relationships/image" Target="media/image35.png"/><Relationship Id="rId29" Type="http://schemas.openxmlformats.org/officeDocument/2006/relationships/image" Target="media/image30.png"/><Relationship Id="rId11" Type="http://schemas.openxmlformats.org/officeDocument/2006/relationships/image" Target="media/image34.png"/><Relationship Id="rId10" Type="http://schemas.openxmlformats.org/officeDocument/2006/relationships/image" Target="media/image23.png"/><Relationship Id="rId13" Type="http://schemas.openxmlformats.org/officeDocument/2006/relationships/image" Target="media/image26.png"/><Relationship Id="rId12" Type="http://schemas.openxmlformats.org/officeDocument/2006/relationships/image" Target="media/image42.png"/><Relationship Id="rId15" Type="http://schemas.openxmlformats.org/officeDocument/2006/relationships/image" Target="media/image17.png"/><Relationship Id="rId14" Type="http://schemas.openxmlformats.org/officeDocument/2006/relationships/image" Target="media/image41.png"/><Relationship Id="rId17" Type="http://schemas.openxmlformats.org/officeDocument/2006/relationships/image" Target="media/image11.png"/><Relationship Id="rId16" Type="http://schemas.openxmlformats.org/officeDocument/2006/relationships/image" Target="media/image38.png"/><Relationship Id="rId19" Type="http://schemas.openxmlformats.org/officeDocument/2006/relationships/image" Target="media/image3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