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57059" w14:textId="77777777" w:rsidR="00837EAD" w:rsidRPr="006969C9" w:rsidRDefault="00837EAD" w:rsidP="00837EA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Учреждение образования</w:t>
      </w:r>
    </w:p>
    <w:p w14:paraId="24440809" w14:textId="77777777" w:rsidR="00837EAD" w:rsidRPr="006969C9" w:rsidRDefault="00837EAD" w:rsidP="00837EAD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«БЕЛОРУССКИЙ ГОСУДАРСТВЕННЫЙ ТЕХНОЛОГИЧЕСКИЙ УНИВЕРСИТЕТ»</w:t>
      </w:r>
    </w:p>
    <w:p w14:paraId="60F504EE" w14:textId="0924701B" w:rsidR="00837EAD" w:rsidRPr="009D30D0" w:rsidRDefault="00837EAD" w:rsidP="00837EAD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</w:pPr>
      <w:r w:rsidRPr="009D30D0"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>Лабораторная работа 2</w:t>
      </w:r>
    </w:p>
    <w:p w14:paraId="32CAF920" w14:textId="7831A9FB" w:rsidR="00837EAD" w:rsidRPr="006969C9" w:rsidRDefault="00837EAD" w:rsidP="00837EAD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9D30D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Шинкевич</w:t>
      </w:r>
      <w:proofErr w:type="spellEnd"/>
      <w:r w:rsidR="009D30D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Марина</w:t>
      </w:r>
    </w:p>
    <w:p w14:paraId="2FC41239" w14:textId="29484926" w:rsidR="00837EAD" w:rsidRPr="006969C9" w:rsidRDefault="009D30D0" w:rsidP="00837EAD">
      <w:pPr>
        <w:spacing w:after="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ФИТ 3 курс 7</w:t>
      </w:r>
      <w:r w:rsidR="00837EAD"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группа</w:t>
      </w:r>
    </w:p>
    <w:p w14:paraId="0FFBE722" w14:textId="0548F06B" w:rsidR="00837EAD" w:rsidRPr="006969C9" w:rsidRDefault="009D30D0" w:rsidP="00837EAD">
      <w:pPr>
        <w:spacing w:after="228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 асс. Сазонова Д. В.</w:t>
      </w:r>
    </w:p>
    <w:p w14:paraId="3C892AA7" w14:textId="77777777" w:rsidR="00837EAD" w:rsidRDefault="00837EAD" w:rsidP="00837EA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FF679E" w14:textId="77777777" w:rsidR="00837EAD" w:rsidRDefault="00837EAD" w:rsidP="00837EA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DEAF55" w14:textId="3CC30AA4" w:rsidR="00837EAD" w:rsidRPr="00263663" w:rsidRDefault="00837EAD" w:rsidP="00837EAD">
      <w:pPr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</w:t>
      </w:r>
      <w:r w:rsidR="0026366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</w:t>
      </w:r>
    </w:p>
    <w:p w14:paraId="72F9419E" w14:textId="77777777" w:rsidR="00837EAD" w:rsidRPr="00711973" w:rsidRDefault="00837EAD" w:rsidP="00837EAD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19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Энтропия алфавита</w:t>
      </w:r>
    </w:p>
    <w:p w14:paraId="0A6289A3" w14:textId="77777777" w:rsidR="009D30D0" w:rsidRPr="00823CAB" w:rsidRDefault="009D30D0" w:rsidP="00823CAB">
      <w:pPr>
        <w:pStyle w:val="a4"/>
      </w:pPr>
      <w:r w:rsidRPr="00823CAB">
        <w:t>Главная мера информативности любого набора символов (например, букв или знаков, используемых для передачи данных) — это энтропия. По сути, энтропия показывает, сколько именно информации содержится в каждом отдельном знаке. Иными словами, это степень информационной загруженности одного символа.</w:t>
      </w:r>
    </w:p>
    <w:p w14:paraId="0146E2FF" w14:textId="77777777" w:rsidR="009D30D0" w:rsidRPr="00823CAB" w:rsidRDefault="009D30D0" w:rsidP="00823CAB">
      <w:pPr>
        <w:pStyle w:val="a4"/>
      </w:pPr>
      <w:r w:rsidRPr="00823CAB">
        <w:t>Для набора символов А = {</w:t>
      </w:r>
      <w:proofErr w:type="spellStart"/>
      <w:r w:rsidRPr="00823CAB">
        <w:t>ai</w:t>
      </w:r>
      <w:proofErr w:type="spellEnd"/>
      <w:r w:rsidRPr="00823CAB">
        <w:t>} используется формула Клода Шеннона, представленная ниже.</w:t>
      </w:r>
    </w:p>
    <w:p w14:paraId="5C659CBF" w14:textId="38A16FB6" w:rsidR="00837EAD" w:rsidRPr="00823CAB" w:rsidRDefault="00245B0C" w:rsidP="00823CAB">
      <w:pPr>
        <w:pStyle w:val="a4"/>
        <w:jc w:val="center"/>
      </w:pPr>
      <w:r w:rsidRPr="00823CAB">
        <w:drawing>
          <wp:inline distT="0" distB="0" distL="0" distR="0" wp14:anchorId="536FD3BE" wp14:editId="1A613364">
            <wp:extent cx="3208020" cy="669980"/>
            <wp:effectExtent l="19050" t="19050" r="11430" b="15875"/>
            <wp:docPr id="116620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03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6794" cy="6926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E8BC4" w14:textId="289E91E4" w:rsidR="009D30D0" w:rsidRPr="00823CAB" w:rsidRDefault="009D30D0" w:rsidP="00823CAB">
      <w:pPr>
        <w:pStyle w:val="a4"/>
      </w:pPr>
      <w:r w:rsidRPr="00823CAB">
        <w:t> Энтропия отражает средний объем информации, который переносит один знак алфавита.</w:t>
      </w:r>
    </w:p>
    <w:p w14:paraId="7914C6E0" w14:textId="111392CA" w:rsidR="009D30D0" w:rsidRDefault="009D30D0" w:rsidP="00823CAB">
      <w:pPr>
        <w:pStyle w:val="a4"/>
      </w:pPr>
      <w:r w:rsidRPr="00823CAB">
        <w:t xml:space="preserve">Чтобы определить энтропию, нужно сначала выяснить, как часто каждый символ встречается в тексте. Для этой цели была создана функция, приведённая в </w:t>
      </w:r>
      <w:r w:rsidR="00823CAB">
        <w:t>листинг</w:t>
      </w:r>
      <w:r w:rsidRPr="00823CAB">
        <w:t>е 1.1</w:t>
      </w:r>
    </w:p>
    <w:p w14:paraId="778F9D9D" w14:textId="77777777" w:rsidR="00823CAB" w:rsidRPr="00823CAB" w:rsidRDefault="00823CAB" w:rsidP="00823CAB">
      <w:pPr>
        <w:pStyle w:val="a4"/>
      </w:pPr>
    </w:p>
    <w:p w14:paraId="3A6AE04C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static Dictionary&lt;char,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GetCharacterFrequencies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 text, char start, char end)</w:t>
      </w:r>
    </w:p>
    <w:p w14:paraId="312B883F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{</w:t>
      </w:r>
    </w:p>
    <w:p w14:paraId="6E169B0C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var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freq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new Dictionary&lt;char,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);</w:t>
      </w:r>
    </w:p>
    <w:p w14:paraId="7447041B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foreach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(char c in text)</w:t>
      </w:r>
    </w:p>
    <w:p w14:paraId="63757D9D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D60C8FA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if (c &gt;= start &amp;&amp; c &lt;= end)</w:t>
      </w:r>
    </w:p>
    <w:p w14:paraId="750AE999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EB07710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   if </w:t>
      </w:r>
      <w:proofErr w:type="gram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freq</w:t>
      </w:r>
      <w:proofErr w:type="gram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.ContainsKey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(c))</w:t>
      </w:r>
    </w:p>
    <w:p w14:paraId="12D46A9F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freq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[c] = 0;</w:t>
      </w:r>
    </w:p>
    <w:p w14:paraId="7A0B0603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freq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[c]++;</w:t>
      </w:r>
    </w:p>
    <w:p w14:paraId="13F2A065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           }</w:t>
      </w:r>
    </w:p>
    <w:p w14:paraId="5E000D8B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       }</w:t>
      </w:r>
    </w:p>
    <w:p w14:paraId="431478F2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   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return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freq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;</w:t>
      </w:r>
    </w:p>
    <w:p w14:paraId="0A21E3DC" w14:textId="24FBA02B" w:rsidR="00837EAD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   }</w:t>
      </w:r>
    </w:p>
    <w:p w14:paraId="512F1EE0" w14:textId="0E6698EF" w:rsidR="00837EAD" w:rsidRDefault="009D30D0" w:rsidP="00823C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="00837EAD">
        <w:rPr>
          <w:rFonts w:ascii="Times New Roman" w:hAnsi="Times New Roman" w:cs="Times New Roman"/>
          <w:sz w:val="28"/>
          <w:szCs w:val="28"/>
        </w:rPr>
        <w:t xml:space="preserve"> 1.1 – Вычисление частоты символов в тексте.</w:t>
      </w:r>
    </w:p>
    <w:p w14:paraId="25AA2624" w14:textId="77777777" w:rsidR="009D30D0" w:rsidRPr="00823CAB" w:rsidRDefault="009D30D0" w:rsidP="00823CAB">
      <w:pPr>
        <w:pStyle w:val="a4"/>
      </w:pPr>
      <w:r w:rsidRPr="00823CAB">
        <w:t>Для анализа были взяты три типа алфавитов. В группу латиницы вошёл английский язык, а в группу кириллицы — русский. В качестве бинарного алфавита использовалась случайная последовательность, состоящая только из нулей и единиц.</w:t>
      </w:r>
    </w:p>
    <w:p w14:paraId="0B85F385" w14:textId="66E3CF3A" w:rsidR="009D30D0" w:rsidRPr="00823CAB" w:rsidRDefault="009D30D0" w:rsidP="00823CAB">
      <w:pPr>
        <w:pStyle w:val="a4"/>
      </w:pPr>
      <w:r w:rsidRPr="00823CAB">
        <w:t xml:space="preserve">Графическое распределение частот встречаемости символов для каждого из трёх алфавитов (латиницы, кириллицы и бинарного </w:t>
      </w:r>
      <w:r w:rsidR="00823CAB">
        <w:t>набора) показано на рисунках 1.1, 1.2 и 1.3</w:t>
      </w:r>
      <w:r w:rsidRPr="00823CAB">
        <w:t xml:space="preserve"> соответственно.</w:t>
      </w:r>
    </w:p>
    <w:p w14:paraId="2CDBF0E3" w14:textId="77777777" w:rsidR="009D30D0" w:rsidRPr="00823CAB" w:rsidRDefault="009D30D0" w:rsidP="00823CAB">
      <w:pPr>
        <w:pStyle w:val="a4"/>
      </w:pPr>
    </w:p>
    <w:p w14:paraId="4E3CA062" w14:textId="57D81867" w:rsidR="00837EAD" w:rsidRDefault="003B11C0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82D0AC7" wp14:editId="5A085CD7">
            <wp:extent cx="5940425" cy="3115945"/>
            <wp:effectExtent l="0" t="0" r="3175" b="8255"/>
            <wp:docPr id="128222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3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B56F" w14:textId="3AF43940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="00837EAD">
        <w:rPr>
          <w:rFonts w:ascii="Times New Roman" w:hAnsi="Times New Roman" w:cs="Times New Roman"/>
          <w:sz w:val="28"/>
          <w:szCs w:val="28"/>
        </w:rPr>
        <w:t xml:space="preserve"> – Гистограмма частоты латиницы.</w:t>
      </w:r>
    </w:p>
    <w:p w14:paraId="1BFA1108" w14:textId="50F48CAC" w:rsidR="00837EAD" w:rsidRDefault="003B11C0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C57102" wp14:editId="25BB6CD6">
            <wp:extent cx="5940425" cy="2837815"/>
            <wp:effectExtent l="19050" t="19050" r="22225" b="19685"/>
            <wp:docPr id="1840802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02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37EA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36C321A" w14:textId="1E882FEC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</w:t>
      </w:r>
      <w:r w:rsidR="00837EAD">
        <w:rPr>
          <w:rFonts w:ascii="Times New Roman" w:hAnsi="Times New Roman" w:cs="Times New Roman"/>
          <w:sz w:val="28"/>
          <w:szCs w:val="28"/>
        </w:rPr>
        <w:t xml:space="preserve"> – Гистограмма частоты кириллицы.</w:t>
      </w:r>
    </w:p>
    <w:p w14:paraId="48CAF340" w14:textId="0F8C66E8" w:rsidR="00837EAD" w:rsidRDefault="003B11C0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 w:rsidRPr="003B11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547F77" wp14:editId="1BA2C4F5">
            <wp:extent cx="5940425" cy="2882900"/>
            <wp:effectExtent l="0" t="0" r="3175" b="0"/>
            <wp:docPr id="31784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E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E2B5FE" w14:textId="7BF37C26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</w:t>
      </w:r>
      <w:r w:rsidR="00837EAD">
        <w:rPr>
          <w:rFonts w:ascii="Times New Roman" w:hAnsi="Times New Roman" w:cs="Times New Roman"/>
          <w:sz w:val="28"/>
          <w:szCs w:val="28"/>
        </w:rPr>
        <w:t xml:space="preserve"> – Гистограмма частоты бинарного алфавита.</w:t>
      </w:r>
    </w:p>
    <w:p w14:paraId="106C9FA7" w14:textId="279D4762" w:rsidR="00837EAD" w:rsidRDefault="009D30D0" w:rsidP="00823CAB">
      <w:pPr>
        <w:pStyle w:val="a4"/>
      </w:pPr>
      <w:r w:rsidRPr="00823CAB">
        <w:t>Чтобы рассчитать энтропию этих алфавитов, нужно предварительно преобразовать абсолютные частоты в вероятности появления символов, а затем подставить полученные значения в формулу Шеннона. Алгоритм такого расчёта приведён в листинге 1.2.</w:t>
      </w:r>
    </w:p>
    <w:p w14:paraId="57C853EA" w14:textId="77777777" w:rsidR="00823CAB" w:rsidRPr="00823CAB" w:rsidRDefault="00823CAB" w:rsidP="00823CAB">
      <w:pPr>
        <w:pStyle w:val="a4"/>
      </w:pPr>
    </w:p>
    <w:p w14:paraId="71414AFC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9D30D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static double </w:t>
      </w:r>
      <w:proofErr w:type="spellStart"/>
      <w:proofErr w:type="gram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CalculateShannonEntropy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Dictionary&lt;char,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&gt; frequencies,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total)</w:t>
      </w:r>
    </w:p>
    <w:p w14:paraId="70E68A06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{</w:t>
      </w:r>
    </w:p>
    <w:p w14:paraId="5749F859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double entropy = 0;</w:t>
      </w:r>
    </w:p>
    <w:p w14:paraId="4BC94506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foreach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var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kvp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in frequencies)</w:t>
      </w:r>
    </w:p>
    <w:p w14:paraId="0369D718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{</w:t>
      </w:r>
    </w:p>
    <w:p w14:paraId="0E6D5404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double probability = (double)</w:t>
      </w:r>
      <w:proofErr w:type="spellStart"/>
      <w:proofErr w:type="gram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kvp.Value</w:t>
      </w:r>
      <w:proofErr w:type="spellEnd"/>
      <w:proofErr w:type="gram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/ total;</w:t>
      </w:r>
    </w:p>
    <w:p w14:paraId="133CDBF2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    entropy -= probability * Log2(probability);</w:t>
      </w:r>
    </w:p>
    <w:p w14:paraId="20CE9920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}</w:t>
      </w:r>
    </w:p>
    <w:p w14:paraId="30D51BAB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  return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Math.Round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(entropy, 3);</w:t>
      </w:r>
    </w:p>
    <w:p w14:paraId="32357CFF" w14:textId="7A934E0D" w:rsidR="00837EAD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urier New" w:hAnsi="Courier New" w:cs="Courier New"/>
          <w:sz w:val="28"/>
          <w:szCs w:val="28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}</w:t>
      </w:r>
    </w:p>
    <w:p w14:paraId="4909065F" w14:textId="7ED88FBB" w:rsidR="00837EAD" w:rsidRDefault="009D30D0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  <w:r w:rsidR="00837EAD">
        <w:rPr>
          <w:rFonts w:ascii="Times New Roman" w:hAnsi="Times New Roman" w:cs="Times New Roman"/>
          <w:sz w:val="28"/>
          <w:szCs w:val="28"/>
        </w:rPr>
        <w:t xml:space="preserve"> – Вычисление энтропии алфавитов.</w:t>
      </w:r>
    </w:p>
    <w:p w14:paraId="7A464C24" w14:textId="77777777" w:rsidR="00837EAD" w:rsidRDefault="00837EAD" w:rsidP="00837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вычисления энтропии алфавитов представлены на рисунке 1.9.</w:t>
      </w:r>
    </w:p>
    <w:p w14:paraId="75E3F4EA" w14:textId="6F5E0563" w:rsidR="00837EAD" w:rsidRPr="00F966FA" w:rsidRDefault="009D30D0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 w:rsidRPr="009D30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018860" wp14:editId="3F965126">
            <wp:extent cx="5940425" cy="11169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AE51" w14:textId="23803F37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</w:t>
      </w:r>
      <w:r w:rsidR="00837EAD">
        <w:rPr>
          <w:rFonts w:ascii="Times New Roman" w:hAnsi="Times New Roman" w:cs="Times New Roman"/>
          <w:sz w:val="28"/>
          <w:szCs w:val="28"/>
        </w:rPr>
        <w:t xml:space="preserve"> – Энтропии алфавитов.</w:t>
      </w:r>
    </w:p>
    <w:p w14:paraId="04273644" w14:textId="77777777" w:rsidR="00837EAD" w:rsidRDefault="00837EAD" w:rsidP="00837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598433" w14:textId="77777777" w:rsidR="00837EAD" w:rsidRDefault="00837EAD" w:rsidP="00837E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318CE4" w14:textId="77777777" w:rsidR="00837EAD" w:rsidRDefault="00837EAD" w:rsidP="00837EAD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5E5ADD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информации  </w:t>
      </w:r>
    </w:p>
    <w:p w14:paraId="3AEF6176" w14:textId="56F9545E" w:rsidR="00823CAB" w:rsidRDefault="009D30D0" w:rsidP="00823CAB">
      <w:pPr>
        <w:pStyle w:val="a4"/>
      </w:pPr>
      <w:r w:rsidRPr="00823CAB">
        <w:t>Пусть имеется сообщение </w:t>
      </w:r>
      <w:proofErr w:type="spellStart"/>
      <w:r w:rsidRPr="00823CAB">
        <w:rPr>
          <w:rStyle w:val="katex-mathml"/>
        </w:rPr>
        <w:t>Xk</w:t>
      </w:r>
      <w:proofErr w:type="spellEnd"/>
      <w:r w:rsidRPr="00823CAB">
        <w:rPr>
          <w:rStyle w:val="vlist-s"/>
        </w:rPr>
        <w:t>​</w:t>
      </w:r>
      <w:r w:rsidRPr="00823CAB">
        <w:t>, состоящее из </w:t>
      </w:r>
      <w:proofErr w:type="spellStart"/>
      <w:r w:rsidRPr="00823CAB">
        <w:rPr>
          <w:rStyle w:val="katex-mathml"/>
        </w:rPr>
        <w:t>k</w:t>
      </w:r>
      <w:r w:rsidRPr="00823CAB">
        <w:rPr>
          <w:rStyle w:val="mord"/>
        </w:rPr>
        <w:t>k</w:t>
      </w:r>
      <w:proofErr w:type="spellEnd"/>
      <w:r w:rsidRPr="00823CAB">
        <w:t> символов. Его информационный объём </w:t>
      </w:r>
      <w:r w:rsidRPr="00823CAB">
        <w:rPr>
          <w:rStyle w:val="katex-mathml"/>
        </w:rPr>
        <w:t>I(</w:t>
      </w:r>
      <w:proofErr w:type="spellStart"/>
      <w:r w:rsidRPr="00823CAB">
        <w:rPr>
          <w:rStyle w:val="katex-mathml"/>
        </w:rPr>
        <w:t>Xk</w:t>
      </w:r>
      <w:proofErr w:type="spellEnd"/>
      <w:r w:rsidRPr="00823CAB">
        <w:rPr>
          <w:rStyle w:val="katex-mathml"/>
        </w:rPr>
        <w:t>)</w:t>
      </w:r>
      <w:r w:rsidRPr="00823CAB">
        <w:t> определяется по формуле, приведённой ниже.</w:t>
      </w:r>
    </w:p>
    <w:p w14:paraId="36268A8B" w14:textId="77777777" w:rsidR="003769DC" w:rsidRDefault="003769DC" w:rsidP="00823CAB">
      <w:pPr>
        <w:pStyle w:val="a4"/>
      </w:pPr>
    </w:p>
    <w:p w14:paraId="7FF6E41C" w14:textId="0C7ACE7A" w:rsidR="00837EAD" w:rsidRDefault="00837EAD" w:rsidP="00823CAB">
      <w:pPr>
        <w:pStyle w:val="a4"/>
        <w:jc w:val="center"/>
      </w:pPr>
      <w:r w:rsidRPr="00823CAB">
        <w:drawing>
          <wp:inline distT="0" distB="0" distL="0" distR="0" wp14:anchorId="0F869998" wp14:editId="711827DB">
            <wp:extent cx="2316187" cy="574997"/>
            <wp:effectExtent l="19050" t="19050" r="27305" b="15875"/>
            <wp:docPr id="255107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7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112" cy="580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FD34B" w14:textId="77777777" w:rsidR="00823CAB" w:rsidRPr="00823CAB" w:rsidRDefault="00823CAB" w:rsidP="00823CAB">
      <w:pPr>
        <w:pStyle w:val="a4"/>
      </w:pPr>
    </w:p>
    <w:p w14:paraId="59C5391B" w14:textId="46BDF8A4" w:rsidR="00837EAD" w:rsidRDefault="009D30D0" w:rsidP="00823CAB">
      <w:pPr>
        <w:pStyle w:val="a4"/>
      </w:pPr>
      <w:r w:rsidRPr="00823CAB">
        <w:t xml:space="preserve">Чтобы вычислить объём информации для фамилии, имени и отчества (ФИО) на латинице и кириллице, достаточно умножить длину строки (число символов) на ранее найденные значения энтропии соответствующих алфавитов. Для случая кодировки ASCII объём информации находится умножением числа символов на 8, поскольку в ASCII каждый знак кодируется восемью битами. Данные вычисления отражены </w:t>
      </w:r>
      <w:r w:rsidR="00823CAB" w:rsidRPr="00823CAB">
        <w:t xml:space="preserve">в листинге </w:t>
      </w:r>
      <w:r w:rsidRPr="00823CAB">
        <w:t>2.1.</w:t>
      </w:r>
    </w:p>
    <w:p w14:paraId="00F87DA1" w14:textId="77777777" w:rsidR="00823CAB" w:rsidRPr="00823CAB" w:rsidRDefault="00823CAB" w:rsidP="00823CAB">
      <w:pPr>
        <w:pStyle w:val="a4"/>
      </w:pPr>
    </w:p>
    <w:p w14:paraId="25FEEAB4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string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"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Shinkevich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Marina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Dmitrievna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";</w:t>
      </w:r>
    </w:p>
    <w:p w14:paraId="3F7EC785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string fullName1 = "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Шинкевич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Марина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Дмитриевна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";</w:t>
      </w:r>
    </w:p>
    <w:p w14:paraId="7DB901C5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infoAmountLatin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fullName.Length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*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entropyLatin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;</w:t>
      </w:r>
    </w:p>
    <w:p w14:paraId="3D85D535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infoAmountCyrillic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fullName1.Length *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entropyCyrillic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;</w:t>
      </w:r>
    </w:p>
    <w:p w14:paraId="525128CC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ascii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fullName1.Length * 8;</w:t>
      </w:r>
    </w:p>
    <w:p w14:paraId="0E96EC16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4EEBB087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($"\n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Количество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информации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(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латиница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): {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infoAmountLatin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}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бит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");</w:t>
      </w:r>
    </w:p>
    <w:p w14:paraId="42E00F26" w14:textId="77777777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($"\n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Количество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информации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(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кириллица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): {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infoAmountCyrillic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}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бит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");</w:t>
      </w:r>
    </w:p>
    <w:p w14:paraId="75D32B91" w14:textId="28B1F20F" w:rsidR="009D30D0" w:rsidRPr="00823CAB" w:rsidRDefault="009D30D0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Console.WriteLine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($"\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nКоличество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информации (ASCII): {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ascii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} бит");</w:t>
      </w:r>
    </w:p>
    <w:p w14:paraId="7E2CA044" w14:textId="043F5588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837EAD">
        <w:rPr>
          <w:rFonts w:ascii="Times New Roman" w:hAnsi="Times New Roman" w:cs="Times New Roman"/>
          <w:sz w:val="28"/>
          <w:szCs w:val="28"/>
        </w:rPr>
        <w:t>2.1 – Вычисление количества информации в ФИО.</w:t>
      </w:r>
    </w:p>
    <w:p w14:paraId="110D3A48" w14:textId="6FC19BA2" w:rsidR="00837EAD" w:rsidRDefault="00837EAD" w:rsidP="00837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</w:t>
      </w:r>
      <w:r w:rsidR="00823CAB">
        <w:rPr>
          <w:rFonts w:ascii="Times New Roman" w:hAnsi="Times New Roman" w:cs="Times New Roman"/>
          <w:sz w:val="28"/>
          <w:szCs w:val="28"/>
        </w:rPr>
        <w:t>льтат представлен на рисунке 2.1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818D16" w14:textId="796A2386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 w:rsidRPr="00823C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E1B5B3" wp14:editId="3D8D6514">
            <wp:extent cx="5940425" cy="12369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4FEB" w14:textId="4D40C565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837EAD">
        <w:rPr>
          <w:rFonts w:ascii="Times New Roman" w:hAnsi="Times New Roman" w:cs="Times New Roman"/>
          <w:sz w:val="28"/>
          <w:szCs w:val="28"/>
        </w:rPr>
        <w:t xml:space="preserve"> – Количество информации в ФИО.</w:t>
      </w:r>
    </w:p>
    <w:p w14:paraId="2C1CDCCA" w14:textId="77777777" w:rsidR="00837EAD" w:rsidRDefault="00837EAD" w:rsidP="00837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4EF2DE" w14:textId="77777777" w:rsidR="00837EAD" w:rsidRDefault="00837EAD" w:rsidP="00837E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C82568" w14:textId="77777777" w:rsidR="00837EAD" w:rsidRDefault="00837EAD" w:rsidP="00837EAD">
      <w:pPr>
        <w:pStyle w:val="a3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6D25B7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информации с вероятностью ошибочной передачи. </w:t>
      </w:r>
    </w:p>
    <w:p w14:paraId="15B1BBBD" w14:textId="62B12F75" w:rsidR="00823CAB" w:rsidRPr="00823CAB" w:rsidRDefault="00823CAB" w:rsidP="00823CAB">
      <w:pPr>
        <w:pStyle w:val="a4"/>
        <w:rPr>
          <w:lang w:eastAsia="ru-RU"/>
        </w:rPr>
      </w:pPr>
      <w:r w:rsidRPr="00823CAB">
        <w:rPr>
          <w:lang w:eastAsia="ru-RU"/>
        </w:rPr>
        <w:t>Если в двоичном симметричном канале (ДСК) вероятность ошибки </w:t>
      </w:r>
      <w:r w:rsidRPr="00823CAB">
        <w:rPr>
          <w:sz w:val="29"/>
          <w:szCs w:val="29"/>
          <w:bdr w:val="none" w:sz="0" w:space="0" w:color="auto" w:frame="1"/>
          <w:lang w:eastAsia="ru-RU"/>
        </w:rPr>
        <w:t>p</w:t>
      </w:r>
      <w:r w:rsidRPr="00823CAB">
        <w:rPr>
          <w:lang w:eastAsia="ru-RU"/>
        </w:rPr>
        <w:t> больше нуля, то принятое сообщение </w:t>
      </w:r>
      <w:proofErr w:type="spellStart"/>
      <w:r w:rsidRPr="00823CAB">
        <w:rPr>
          <w:sz w:val="29"/>
          <w:szCs w:val="29"/>
          <w:bdr w:val="none" w:sz="0" w:space="0" w:color="auto" w:frame="1"/>
          <w:lang w:eastAsia="ru-RU"/>
        </w:rPr>
        <w:t>Yk</w:t>
      </w:r>
      <w:proofErr w:type="spellEnd"/>
      <w:r w:rsidRPr="00823CAB">
        <w:rPr>
          <w:lang w:eastAsia="ru-RU"/>
        </w:rPr>
        <w:t> может отличаться от переданного </w:t>
      </w:r>
      <w:r w:rsidR="003769DC">
        <w:rPr>
          <w:sz w:val="29"/>
          <w:szCs w:val="29"/>
          <w:bdr w:val="none" w:sz="0" w:space="0" w:color="auto" w:frame="1"/>
          <w:lang w:eastAsia="ru-RU"/>
        </w:rPr>
        <w:t>X</w:t>
      </w:r>
      <w:r w:rsidRPr="00823CAB">
        <w:rPr>
          <w:sz w:val="2"/>
          <w:szCs w:val="2"/>
          <w:lang w:eastAsia="ru-RU"/>
        </w:rPr>
        <w:t>​</w:t>
      </w:r>
      <w:r w:rsidRPr="00823CAB">
        <w:rPr>
          <w:lang w:eastAsia="ru-RU"/>
        </w:rPr>
        <w:t>. В таком случае объём информации, полученной при передаче, определяется уже не чистой энтропией двоичного алфавита, а так называемой эффективной энтропией </w:t>
      </w:r>
      <w:proofErr w:type="spellStart"/>
      <w:r w:rsidRPr="00823CAB">
        <w:rPr>
          <w:sz w:val="29"/>
          <w:szCs w:val="29"/>
          <w:bdr w:val="none" w:sz="0" w:space="0" w:color="auto" w:frame="1"/>
          <w:lang w:eastAsia="ru-RU"/>
        </w:rPr>
        <w:t>He</w:t>
      </w:r>
      <w:proofErr w:type="spellEnd"/>
      <w:r w:rsidRPr="00823CAB">
        <w:rPr>
          <w:sz w:val="29"/>
          <w:szCs w:val="29"/>
          <w:bdr w:val="none" w:sz="0" w:space="0" w:color="auto" w:frame="1"/>
          <w:lang w:eastAsia="ru-RU"/>
        </w:rPr>
        <w:t>(A)</w:t>
      </w:r>
      <w:r w:rsidRPr="00823CAB">
        <w:rPr>
          <w:lang w:eastAsia="ru-RU"/>
        </w:rPr>
        <w:t>, которая фактически совпадает с пропускной способностью канала. Расчёт выполняется по формуле:</w:t>
      </w:r>
    </w:p>
    <w:p w14:paraId="2650032A" w14:textId="014F41B4" w:rsidR="00837EAD" w:rsidRDefault="00837EAD" w:rsidP="003B11C0">
      <w:pPr>
        <w:jc w:val="center"/>
        <w:rPr>
          <w:rFonts w:ascii="Times New Roman" w:hAnsi="Times New Roman" w:cs="Times New Roman"/>
          <w:sz w:val="28"/>
          <w:szCs w:val="28"/>
        </w:rPr>
      </w:pPr>
      <w:r w:rsidRPr="00D44F6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6A9544" wp14:editId="5EED1DAE">
            <wp:extent cx="2253469" cy="427128"/>
            <wp:effectExtent l="0" t="0" r="0" b="0"/>
            <wp:docPr id="309866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6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5392" cy="43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50E4" w14:textId="77777777" w:rsidR="003B11C0" w:rsidRDefault="00837EAD" w:rsidP="00837EAD">
      <w:pPr>
        <w:rPr>
          <w:rFonts w:ascii="Times New Roman" w:hAnsi="Times New Roman" w:cs="Times New Roman"/>
          <w:sz w:val="28"/>
          <w:szCs w:val="28"/>
        </w:rPr>
      </w:pPr>
      <w:r w:rsidRPr="00D44F6E">
        <w:rPr>
          <w:rFonts w:ascii="Times New Roman" w:hAnsi="Times New Roman" w:cs="Times New Roman"/>
          <w:sz w:val="28"/>
          <w:szCs w:val="28"/>
        </w:rPr>
        <w:t>где H(Y | X) – условная энтропия:</w:t>
      </w:r>
    </w:p>
    <w:p w14:paraId="669629D0" w14:textId="58984811" w:rsidR="00837EAD" w:rsidRDefault="00837EAD" w:rsidP="003B11C0">
      <w:pPr>
        <w:jc w:val="center"/>
        <w:rPr>
          <w:rFonts w:ascii="Times New Roman" w:hAnsi="Times New Roman" w:cs="Times New Roman"/>
          <w:sz w:val="28"/>
          <w:szCs w:val="28"/>
        </w:rPr>
      </w:pPr>
      <w:r w:rsidRPr="00370C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989419" wp14:editId="7D764E88">
            <wp:extent cx="3085220" cy="434068"/>
            <wp:effectExtent l="0" t="0" r="1270" b="4445"/>
            <wp:docPr id="200727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77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8777" cy="44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FC50" w14:textId="00F51F93" w:rsidR="00837EAD" w:rsidRDefault="00837EAD" w:rsidP="00837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условной и эффек</w:t>
      </w:r>
      <w:r w:rsidR="00823CAB">
        <w:rPr>
          <w:rFonts w:ascii="Times New Roman" w:hAnsi="Times New Roman" w:cs="Times New Roman"/>
          <w:sz w:val="28"/>
          <w:szCs w:val="28"/>
        </w:rPr>
        <w:t>тивной энтропии представлено в листинге 3</w:t>
      </w:r>
      <w:r>
        <w:rPr>
          <w:rFonts w:ascii="Times New Roman" w:hAnsi="Times New Roman" w:cs="Times New Roman"/>
          <w:sz w:val="28"/>
          <w:szCs w:val="28"/>
        </w:rPr>
        <w:t>.1.</w:t>
      </w:r>
    </w:p>
    <w:p w14:paraId="455F9E66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proofErr w:type="gram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double[</w:t>
      </w:r>
      <w:proofErr w:type="gram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errorProbabilities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{ 0.1, 0.5, 1.0 };</w:t>
      </w:r>
    </w:p>
    <w:p w14:paraId="004C85E7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12B9900A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foreach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(double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p in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errorProbabilities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</w:t>
      </w:r>
    </w:p>
    <w:p w14:paraId="73D78E0C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{</w:t>
      </w:r>
    </w:p>
    <w:p w14:paraId="2F715655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double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q = 1 - p; // Вероятность корректной передачи</w:t>
      </w:r>
    </w:p>
    <w:p w14:paraId="2A09BD31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</w:p>
    <w:p w14:paraId="52ABD120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  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//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Условная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энтропия</w:t>
      </w:r>
    </w:p>
    <w:p w14:paraId="248287AD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conditionalEntropy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-(p * Log2(p) + q * Log2(q));</w:t>
      </w:r>
    </w:p>
    <w:p w14:paraId="3E9BC387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78A8D70C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//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Эффективная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энтропия</w:t>
      </w:r>
    </w:p>
    <w:p w14:paraId="004EF2BB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effectiveEntropyLatin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entropyLatin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conditionalEntropy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;</w:t>
      </w:r>
    </w:p>
    <w:p w14:paraId="6FC29DB6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effectiveEntropyCyrillic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entropyCyrillic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conditionalEntropy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;</w:t>
      </w:r>
    </w:p>
    <w:p w14:paraId="18294EA6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03BAFE04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//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Количество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информации</w:t>
      </w:r>
    </w:p>
    <w:p w14:paraId="37AF8C69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infoAmountLatinErr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fullName.Length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*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effectiveEntropyLatin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;</w:t>
      </w:r>
    </w:p>
    <w:p w14:paraId="64AA7162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double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infoAmountCyrillicErr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= fullName1.Length *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effectiveEntropyCyrillic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;</w:t>
      </w:r>
    </w:p>
    <w:p w14:paraId="79CCA340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</w:p>
    <w:p w14:paraId="3A9FC89C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Console.WriteLine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($"\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nКоличество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информации с вероятностью ошибки {p}:");</w:t>
      </w:r>
    </w:p>
    <w:p w14:paraId="1EDFD3FA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 xml:space="preserve">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($"(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латиница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): {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Math.Round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infoAmountLatinErr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, 5)}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бит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");</w:t>
      </w:r>
    </w:p>
    <w:p w14:paraId="0BD3E65B" w14:textId="77777777" w:rsidR="00823CAB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Console.WriteLine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($"(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кириллица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): {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Math.Round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infoAmountCyrillicErr</w:t>
      </w:r>
      <w:proofErr w:type="spellEnd"/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 xml:space="preserve">, 5)} 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бит</w:t>
      </w:r>
      <w:r w:rsidRPr="00823CAB">
        <w:rPr>
          <w:rFonts w:ascii="Courier New" w:hAnsi="Courier New" w:cs="Courier New"/>
          <w:kern w:val="0"/>
          <w:sz w:val="19"/>
          <w:szCs w:val="19"/>
          <w:highlight w:val="white"/>
          <w:lang w:val="en-US"/>
        </w:rPr>
        <w:t>");</w:t>
      </w:r>
    </w:p>
    <w:p w14:paraId="04B2442F" w14:textId="5B38DDF0" w:rsidR="00837EAD" w:rsidRPr="00823CAB" w:rsidRDefault="00823CAB" w:rsidP="00823C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urier New" w:hAnsi="Courier New" w:cs="Courier New"/>
          <w:sz w:val="28"/>
          <w:szCs w:val="28"/>
        </w:rPr>
      </w:pPr>
      <w:r w:rsidRPr="00823CAB">
        <w:rPr>
          <w:rFonts w:ascii="Courier New" w:hAnsi="Courier New" w:cs="Courier New"/>
          <w:kern w:val="0"/>
          <w:sz w:val="19"/>
          <w:szCs w:val="19"/>
          <w:highlight w:val="white"/>
        </w:rPr>
        <w:t>}</w:t>
      </w:r>
    </w:p>
    <w:p w14:paraId="45EE7E9D" w14:textId="0EAC93B6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837EAD">
        <w:rPr>
          <w:rFonts w:ascii="Times New Roman" w:hAnsi="Times New Roman" w:cs="Times New Roman"/>
          <w:sz w:val="28"/>
          <w:szCs w:val="28"/>
        </w:rPr>
        <w:t>3.1 – Вычисление условной и эффективной энтропии.</w:t>
      </w:r>
    </w:p>
    <w:p w14:paraId="697C2812" w14:textId="3A2A5070" w:rsidR="00837EAD" w:rsidRDefault="00837EAD" w:rsidP="00837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</w:t>
      </w:r>
      <w:r w:rsidR="00823CAB">
        <w:rPr>
          <w:rFonts w:ascii="Times New Roman" w:hAnsi="Times New Roman" w:cs="Times New Roman"/>
          <w:sz w:val="28"/>
          <w:szCs w:val="28"/>
        </w:rPr>
        <w:t>льтат представлен на рисунке 3.1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1A2EFA" w14:textId="3D870FC1" w:rsidR="00837EAD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 w:rsidRPr="00823C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742853" wp14:editId="4DDE0232">
            <wp:extent cx="5940425" cy="27178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1101" w14:textId="5946DF44" w:rsidR="00823CAB" w:rsidRDefault="00823CAB" w:rsidP="00837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</w:t>
      </w:r>
      <w:r w:rsidR="00837EAD">
        <w:rPr>
          <w:rFonts w:ascii="Times New Roman" w:hAnsi="Times New Roman" w:cs="Times New Roman"/>
          <w:sz w:val="28"/>
          <w:szCs w:val="28"/>
        </w:rPr>
        <w:t xml:space="preserve"> – Количество информации с вероятностью ошибки.  </w:t>
      </w:r>
    </w:p>
    <w:p w14:paraId="65932B72" w14:textId="77777777" w:rsidR="00823CAB" w:rsidRDefault="00823CA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D424D0" w14:textId="77777777" w:rsidR="00837EAD" w:rsidRPr="00370C11" w:rsidRDefault="00837EAD" w:rsidP="00837E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4C27B7" w14:textId="77777777" w:rsidR="00B45BEB" w:rsidRPr="00B45BEB" w:rsidRDefault="00B45BEB" w:rsidP="00B45BE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5BE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6E25004" w14:textId="77777777" w:rsidR="00823CAB" w:rsidRPr="00823CAB" w:rsidRDefault="00823CAB" w:rsidP="00823CAB">
      <w:pPr>
        <w:pStyle w:val="a4"/>
      </w:pPr>
      <w:r w:rsidRPr="00823CAB">
        <w:t>Основная цель, поставленная в рамках лабораторной работы, достигнута: получены практические навыки по расчёту и оценке параметров, а также информационных показателей дискретных систем передачи данных.</w:t>
      </w:r>
    </w:p>
    <w:p w14:paraId="03246BEB" w14:textId="77777777" w:rsidR="00823CAB" w:rsidRPr="00823CAB" w:rsidRDefault="00823CAB" w:rsidP="00823CAB">
      <w:pPr>
        <w:pStyle w:val="a4"/>
      </w:pPr>
      <w:r w:rsidRPr="00823CAB">
        <w:t>Для реализации поставленных задач были последовательно выполнены следующие шаги:</w:t>
      </w:r>
    </w:p>
    <w:p w14:paraId="274CCE45" w14:textId="5E04D694" w:rsidR="00823CAB" w:rsidRPr="00823CAB" w:rsidRDefault="00823CAB" w:rsidP="00823CAB">
      <w:pPr>
        <w:pStyle w:val="a4"/>
      </w:pPr>
      <w:r w:rsidRPr="00823CAB">
        <w:t>Усвоение теоретического материала – в ходе работы углублено понимание базовых разделов теории информации, в частнос</w:t>
      </w:r>
      <w:r>
        <w:t>ти, таких понятий, как энтропия,</w:t>
      </w:r>
      <w:r w:rsidRPr="00823CAB">
        <w:t xml:space="preserve"> качество кодирования. Эти сведения послужили фундаментом для создания программного средства.</w:t>
      </w:r>
    </w:p>
    <w:p w14:paraId="4891F3E0" w14:textId="77777777" w:rsidR="00823CAB" w:rsidRPr="00823CAB" w:rsidRDefault="00823CAB" w:rsidP="00823CAB">
      <w:pPr>
        <w:pStyle w:val="a4"/>
      </w:pPr>
      <w:r w:rsidRPr="00823CAB">
        <w:t>Создание программного продукта – разработано приложение, позволяющее вычислять и анализировать характеристики и информационные параметры дискретных информационных систем. Функционал приложения включает расчёт энтропии, оценку эффективности кодирования и ряд других важных параметров. Интерфейс спроектирован так, чтобы быть удобным и интуитивно понятным для конечного пользователя.</w:t>
      </w:r>
    </w:p>
    <w:p w14:paraId="2245BBCF" w14:textId="77777777" w:rsidR="00823CAB" w:rsidRPr="00823CAB" w:rsidRDefault="00823CAB" w:rsidP="00823CAB">
      <w:pPr>
        <w:pStyle w:val="a4"/>
      </w:pPr>
      <w:r w:rsidRPr="00823CAB">
        <w:t>Проведение экспериментальных исследований – с использованием созданного приложения выполнен анализ нескольких типов наборов данных. Тестирование проводилось на различных моделях дискретных систем, что дало возможность проследить, как изменение параметров системы сказывается на её информационных характеристиках.</w:t>
      </w:r>
    </w:p>
    <w:p w14:paraId="6311AF55" w14:textId="4800AA81" w:rsidR="00F12C76" w:rsidRPr="00823CAB" w:rsidRDefault="00F12C76" w:rsidP="00823CAB">
      <w:pPr>
        <w:pStyle w:val="a4"/>
      </w:pPr>
    </w:p>
    <w:sectPr w:rsidR="00F12C76" w:rsidRPr="00823CAB" w:rsidSect="00837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5274C"/>
    <w:multiLevelType w:val="multilevel"/>
    <w:tmpl w:val="B4A8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833092"/>
    <w:multiLevelType w:val="multilevel"/>
    <w:tmpl w:val="2B8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E32A3"/>
    <w:multiLevelType w:val="hybridMultilevel"/>
    <w:tmpl w:val="875E8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537A6F"/>
    <w:multiLevelType w:val="hybridMultilevel"/>
    <w:tmpl w:val="B476919E"/>
    <w:lvl w:ilvl="0" w:tplc="C818DC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C8C"/>
    <w:rsid w:val="000024AD"/>
    <w:rsid w:val="0011479F"/>
    <w:rsid w:val="00245B0C"/>
    <w:rsid w:val="00263663"/>
    <w:rsid w:val="00264598"/>
    <w:rsid w:val="003769DC"/>
    <w:rsid w:val="003B11C0"/>
    <w:rsid w:val="004F4355"/>
    <w:rsid w:val="006C0B77"/>
    <w:rsid w:val="007F2C8C"/>
    <w:rsid w:val="00804A11"/>
    <w:rsid w:val="00823CAB"/>
    <w:rsid w:val="008242FF"/>
    <w:rsid w:val="00837EAD"/>
    <w:rsid w:val="00842CFC"/>
    <w:rsid w:val="00870751"/>
    <w:rsid w:val="00922C48"/>
    <w:rsid w:val="009B2C22"/>
    <w:rsid w:val="009D30D0"/>
    <w:rsid w:val="00A60B89"/>
    <w:rsid w:val="00B45BE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DBCA5"/>
  <w15:chartTrackingRefBased/>
  <w15:docId w15:val="{9AB970D0-1ADE-4A5B-83A9-3313F81F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7EAD"/>
    <w:pPr>
      <w:spacing w:line="278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EAD"/>
    <w:pPr>
      <w:ind w:left="720"/>
      <w:contextualSpacing/>
    </w:pPr>
  </w:style>
  <w:style w:type="paragraph" w:customStyle="1" w:styleId="a4">
    <w:name w:val="текст"/>
    <w:basedOn w:val="a"/>
    <w:link w:val="a5"/>
    <w:qFormat/>
    <w:rsid w:val="00823CAB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9D3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5">
    <w:name w:val="текст Знак"/>
    <w:basedOn w:val="a0"/>
    <w:link w:val="a4"/>
    <w:rsid w:val="00823CAB"/>
    <w:rPr>
      <w:rFonts w:ascii="Times New Roman" w:hAnsi="Times New Roman" w:cs="Times New Roman"/>
      <w:sz w:val="28"/>
      <w:szCs w:val="28"/>
    </w:rPr>
  </w:style>
  <w:style w:type="character" w:customStyle="1" w:styleId="katex-mathml">
    <w:name w:val="katex-mathml"/>
    <w:basedOn w:val="a0"/>
    <w:rsid w:val="009D30D0"/>
  </w:style>
  <w:style w:type="character" w:customStyle="1" w:styleId="mord">
    <w:name w:val="mord"/>
    <w:basedOn w:val="a0"/>
    <w:rsid w:val="009D30D0"/>
  </w:style>
  <w:style w:type="character" w:customStyle="1" w:styleId="vlist-s">
    <w:name w:val="vlist-s"/>
    <w:basedOn w:val="a0"/>
    <w:rsid w:val="009D30D0"/>
  </w:style>
  <w:style w:type="character" w:customStyle="1" w:styleId="mopen">
    <w:name w:val="mopen"/>
    <w:basedOn w:val="a0"/>
    <w:rsid w:val="009D30D0"/>
  </w:style>
  <w:style w:type="character" w:customStyle="1" w:styleId="mclose">
    <w:name w:val="mclose"/>
    <w:basedOn w:val="a0"/>
    <w:rsid w:val="009D30D0"/>
  </w:style>
  <w:style w:type="character" w:styleId="a6">
    <w:name w:val="Strong"/>
    <w:basedOn w:val="a0"/>
    <w:uiPriority w:val="22"/>
    <w:qFormat/>
    <w:rsid w:val="00823C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403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3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8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14</cp:revision>
  <dcterms:created xsi:type="dcterms:W3CDTF">2025-02-28T17:35:00Z</dcterms:created>
  <dcterms:modified xsi:type="dcterms:W3CDTF">2026-05-26T12:40:00Z</dcterms:modified>
</cp:coreProperties>
</file>