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972"/>
        <w:tblW w:w="11766" w:type="dxa"/>
        <w:tblLook w:val="04A0" w:firstRow="1" w:lastRow="0" w:firstColumn="1" w:lastColumn="0" w:noHBand="0" w:noVBand="1"/>
      </w:tblPr>
      <w:tblGrid>
        <w:gridCol w:w="6522"/>
        <w:gridCol w:w="5244"/>
      </w:tblGrid>
      <w:tr w:rsidR="00136569" w:rsidRPr="00D1448B" w14:paraId="1EBD4FC1" w14:textId="77777777" w:rsidTr="00B2598F">
        <w:tc>
          <w:tcPr>
            <w:tcW w:w="6522" w:type="dxa"/>
          </w:tcPr>
          <w:p w14:paraId="6D06BA30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bookmarkStart w:id="0" w:name="_Hlk73973577"/>
            <w:bookmarkEnd w:id="0"/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1.задача о загрузке рюкзака</w:t>
            </w:r>
          </w:p>
        </w:tc>
        <w:tc>
          <w:tcPr>
            <w:tcW w:w="5244" w:type="dxa"/>
          </w:tcPr>
          <w:p w14:paraId="3621B674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динамическое программирование</w:t>
            </w:r>
            <w:r w:rsidRPr="00D144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615316" w14:textId="77777777" w:rsidR="00136569" w:rsidRPr="00D1448B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D1448B" w14:paraId="626A8AFC" w14:textId="77777777" w:rsidTr="00B2598F">
        <w:tc>
          <w:tcPr>
            <w:tcW w:w="6522" w:type="dxa"/>
          </w:tcPr>
          <w:p w14:paraId="5FA97401" w14:textId="627755F9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  <w:t>2.На палубе судна имеется мест для размещения стандартных контейнеров. Выбрать 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  <w:t> контейнеров для погрузки на судно можно из имеющихся в наличии. Каждый контейнер характеризуется весом и доходом   от его перевозки. Необходимо выбрать </w:t>
            </w:r>
            <w:proofErr w:type="spellStart"/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  <w:t>конт</w:t>
            </w:r>
            <w:proofErr w:type="spellEnd"/>
            <w:r w:rsidR="00756826"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  <w:t>ейнеров</w:t>
            </w:r>
            <w:proofErr w:type="spellEnd"/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bdr w:val="none" w:sz="0" w:space="0" w:color="auto" w:frame="1"/>
                <w:shd w:val="clear" w:color="auto" w:fill="FFFFFF"/>
              </w:rPr>
              <w:t xml:space="preserve"> таким образом, чтобы их общий вес не превышал но при этом доход от перевозки был максимально возможным. Для какой задачи сформулировано это условие </w:t>
            </w:r>
          </w:p>
          <w:p w14:paraId="02D442DA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24155BA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 загрузке судна</w:t>
            </w:r>
          </w:p>
        </w:tc>
      </w:tr>
      <w:tr w:rsidR="00136569" w:rsidRPr="00D1448B" w14:paraId="5525A896" w14:textId="77777777" w:rsidTr="00B2598F">
        <w:tc>
          <w:tcPr>
            <w:tcW w:w="6522" w:type="dxa"/>
          </w:tcPr>
          <w:p w14:paraId="2C62CA8D" w14:textId="77777777" w:rsidR="00136569" w:rsidRPr="00D1448B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3.Оценочные ограничения строки i разрешающего столбца s  для симплекс - таблицы задача линейного программирования в следующие правила.</w:t>
            </w:r>
          </w:p>
          <w:p w14:paraId="6501575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27A3FEBF" w14:textId="5ED7C98C" w:rsidR="00136569" w:rsidRPr="00D1448B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 xml:space="preserve">0, если 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bi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 =</w:t>
            </w:r>
            <w:r w:rsidR="00E10520"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0 и 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ais</w:t>
            </w:r>
            <w:proofErr w:type="spellEnd"/>
            <w:r w:rsidR="00E10520"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&gt;</w:t>
            </w:r>
            <w:r w:rsidR="00E10520"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0</w:t>
            </w:r>
          </w:p>
          <w:p w14:paraId="5970BD9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</w:pPr>
          </w:p>
        </w:tc>
      </w:tr>
      <w:tr w:rsidR="00136569" w:rsidRPr="00D1448B" w14:paraId="6ED9E6EE" w14:textId="77777777" w:rsidTr="00B2598F">
        <w:tc>
          <w:tcPr>
            <w:tcW w:w="6522" w:type="dxa"/>
          </w:tcPr>
          <w:p w14:paraId="20C169D2" w14:textId="77777777" w:rsidR="00136569" w:rsidRPr="006B1E93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6B1E93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 xml:space="preserve">4.При решении задачи линейного программирования </w:t>
            </w:r>
            <w:r w:rsidRPr="006B1E9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графическим</w:t>
            </w:r>
            <w:r w:rsidRPr="006B1E93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 xml:space="preserve"> методом оптимальным решением может быть.</w:t>
            </w:r>
          </w:p>
          <w:p w14:paraId="7BAECBC6" w14:textId="77777777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37056346" w14:textId="3431F5C8" w:rsidR="004202DA" w:rsidRPr="006B1E93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64BE40EE" w14:textId="77777777" w:rsidR="00136569" w:rsidRPr="006B1E93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</w:pPr>
            <w:r w:rsidRPr="006B1E93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одна точка</w:t>
            </w:r>
          </w:p>
          <w:p w14:paraId="71CDD5C1" w14:textId="77777777" w:rsidR="00136569" w:rsidRPr="006B1E93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</w:pPr>
            <w:r w:rsidRPr="006B1E93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две точки</w:t>
            </w:r>
          </w:p>
          <w:p w14:paraId="008E5184" w14:textId="77777777" w:rsidR="00136569" w:rsidRPr="006B1E93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</w:pPr>
            <w:r w:rsidRPr="006B1E93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отрезок</w:t>
            </w:r>
          </w:p>
        </w:tc>
      </w:tr>
      <w:tr w:rsidR="00136569" w:rsidRPr="00D1448B" w14:paraId="334A3249" w14:textId="77777777" w:rsidTr="00B2598F">
        <w:tc>
          <w:tcPr>
            <w:tcW w:w="6522" w:type="dxa"/>
          </w:tcPr>
          <w:p w14:paraId="387D183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5.несбалансированная транспортная задача это </w:t>
            </w:r>
          </w:p>
          <w:p w14:paraId="321706F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38731DC7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Открытая транспортная задача</w:t>
            </w:r>
          </w:p>
        </w:tc>
      </w:tr>
      <w:tr w:rsidR="00136569" w:rsidRPr="00D1448B" w14:paraId="44AA656F" w14:textId="77777777" w:rsidTr="00B2598F">
        <w:tc>
          <w:tcPr>
            <w:tcW w:w="6522" w:type="dxa"/>
          </w:tcPr>
          <w:p w14:paraId="4077EFF0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6.Если в транспортной задаче объем запасов превышает объем потребностей, в рассмотрение вводят</w:t>
            </w:r>
          </w:p>
          <w:p w14:paraId="543CA6B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35D4ED8F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фиктивный пункт потребления</w:t>
            </w:r>
          </w:p>
        </w:tc>
      </w:tr>
      <w:tr w:rsidR="00136569" w:rsidRPr="00D1448B" w14:paraId="4592C27D" w14:textId="77777777" w:rsidTr="00B2598F">
        <w:tc>
          <w:tcPr>
            <w:tcW w:w="6522" w:type="dxa"/>
          </w:tcPr>
          <w:p w14:paraId="58022F0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7.Модель задачи линейного программирования, в которой целевая функция исследуется на максимум и система ограничений задачи является системой </w:t>
            </w:r>
            <w:r w:rsidRPr="00D1448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уравнений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 называется</w:t>
            </w:r>
          </w:p>
          <w:p w14:paraId="66D352B2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54185C1E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каноничеческой</w:t>
            </w:r>
            <w:proofErr w:type="spellEnd"/>
          </w:p>
        </w:tc>
      </w:tr>
      <w:tr w:rsidR="00136569" w:rsidRPr="00D1448B" w14:paraId="7C945535" w14:textId="77777777" w:rsidTr="00B2598F">
        <w:trPr>
          <w:trHeight w:val="1002"/>
        </w:trPr>
        <w:tc>
          <w:tcPr>
            <w:tcW w:w="6522" w:type="dxa"/>
          </w:tcPr>
          <w:p w14:paraId="2A3C1C37" w14:textId="7FBE5809" w:rsidR="00136569" w:rsidRPr="00D1448B" w:rsidRDefault="00136569" w:rsidP="00940D67">
            <w:pPr>
              <w:tabs>
                <w:tab w:val="left" w:pos="1188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8.Модель задачи линейного программирования, в которой целевая функция исследуется на максимум и система ограничений задачи является системой </w:t>
            </w:r>
            <w:r w:rsidRPr="00D1448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shd w:val="clear" w:color="auto" w:fill="FFFFFF"/>
              </w:rPr>
              <w:t>неравенств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 xml:space="preserve"> называется</w:t>
            </w:r>
          </w:p>
        </w:tc>
        <w:tc>
          <w:tcPr>
            <w:tcW w:w="5244" w:type="dxa"/>
          </w:tcPr>
          <w:p w14:paraId="5F13258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общей</w:t>
            </w:r>
          </w:p>
        </w:tc>
      </w:tr>
      <w:tr w:rsidR="00136569" w:rsidRPr="00D1448B" w14:paraId="522F3827" w14:textId="77777777" w:rsidTr="00B2598F">
        <w:tc>
          <w:tcPr>
            <w:tcW w:w="6522" w:type="dxa"/>
          </w:tcPr>
          <w:p w14:paraId="6195BAE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>9.Общая задача линейного программирования может включать в себя:</w:t>
            </w:r>
          </w:p>
          <w:p w14:paraId="48310CD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1CC729F1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>систему ограничений в виде неравенств</w:t>
            </w:r>
          </w:p>
          <w:p w14:paraId="1FA0CA1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>систему ограничений в виде равенств</w:t>
            </w:r>
          </w:p>
          <w:p w14:paraId="7676598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>требования оптимизации линейной целевой функции</w:t>
            </w:r>
          </w:p>
          <w:p w14:paraId="35567E12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</w:p>
        </w:tc>
      </w:tr>
      <w:tr w:rsidR="00136569" w:rsidRPr="00D1448B" w14:paraId="47D8039C" w14:textId="77777777" w:rsidTr="00B2598F">
        <w:tc>
          <w:tcPr>
            <w:tcW w:w="6522" w:type="dxa"/>
          </w:tcPr>
          <w:p w14:paraId="788A122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10.Сетевой график имеет вид …. Время выполнения всего проекта равно</w:t>
            </w:r>
          </w:p>
          <w:p w14:paraId="63E8124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5912F89A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>17</w:t>
            </w:r>
          </w:p>
        </w:tc>
      </w:tr>
      <w:tr w:rsidR="00136569" w:rsidRPr="00D1448B" w14:paraId="676C812B" w14:textId="77777777" w:rsidTr="00B2598F">
        <w:tc>
          <w:tcPr>
            <w:tcW w:w="6522" w:type="dxa"/>
          </w:tcPr>
          <w:p w14:paraId="450F6571" w14:textId="77777777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11.Критический путь сетевого графика</w:t>
            </w:r>
          </w:p>
          <w:p w14:paraId="7AB37DDC" w14:textId="77777777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52F04AA5" w14:textId="77777777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это полный путь с макс продолжительностью</w:t>
            </w:r>
          </w:p>
        </w:tc>
      </w:tr>
      <w:tr w:rsidR="00136569" w:rsidRPr="00D1448B" w14:paraId="7FC3CF10" w14:textId="77777777" w:rsidTr="00B2598F">
        <w:tc>
          <w:tcPr>
            <w:tcW w:w="6522" w:type="dxa"/>
          </w:tcPr>
          <w:p w14:paraId="48A437AC" w14:textId="1AE4F1E1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12.</w:t>
            </w:r>
            <w:r w:rsidR="00A566B2"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П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олный путь сетевого графика –</w:t>
            </w:r>
          </w:p>
        </w:tc>
        <w:tc>
          <w:tcPr>
            <w:tcW w:w="5244" w:type="dxa"/>
          </w:tcPr>
          <w:p w14:paraId="5EF88E49" w14:textId="720E8AD1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это последовательность работ и событий, начинающаяся от исходного события и заканчивающаяся завершающим событием </w:t>
            </w:r>
            <w:r w:rsidR="008F66F0"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(от исходного до завершающего события сетевого графика)</w:t>
            </w:r>
          </w:p>
          <w:p w14:paraId="00776755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136569" w:rsidRPr="00D1448B" w14:paraId="74ADBBA2" w14:textId="77777777" w:rsidTr="00B2598F">
        <w:tc>
          <w:tcPr>
            <w:tcW w:w="6522" w:type="dxa"/>
          </w:tcPr>
          <w:p w14:paraId="15EB98F2" w14:textId="0BE95E1F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13.</w:t>
            </w:r>
            <w:r w:rsidR="00A566B2"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П</w:t>
            </w: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уть в сетевом графике</w:t>
            </w:r>
          </w:p>
        </w:tc>
        <w:tc>
          <w:tcPr>
            <w:tcW w:w="5244" w:type="dxa"/>
          </w:tcPr>
          <w:p w14:paraId="0A572BCC" w14:textId="78411BFB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это любая непрерывная последовательность работ и событий </w:t>
            </w:r>
            <w:r w:rsidR="008F66F0"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(не от исходной к конечной, т.е. некоторое промежуточное ребро)</w:t>
            </w:r>
          </w:p>
          <w:p w14:paraId="4D37E735" w14:textId="77777777" w:rsidR="00136569" w:rsidRPr="006B1E93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136569" w:rsidRPr="00D1448B" w14:paraId="7DABB912" w14:textId="77777777" w:rsidTr="00B2598F">
        <w:tc>
          <w:tcPr>
            <w:tcW w:w="6522" w:type="dxa"/>
          </w:tcPr>
          <w:p w14:paraId="6CA9C3EC" w14:textId="77777777" w:rsidR="00136569" w:rsidRPr="00D1448B" w:rsidRDefault="00136569" w:rsidP="00B50585">
            <w:pPr>
              <w:spacing w:afterLines="20" w:after="48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14. Модель – это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</w:r>
          </w:p>
          <w:p w14:paraId="48043ED2" w14:textId="7BCC6E20" w:rsidR="004202DA" w:rsidRPr="00D1448B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5EAD9A0" w14:textId="17B3E3FE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аналог (образ) оригинала, но построенный средствами и методами отличными от оригинала</w:t>
            </w:r>
          </w:p>
        </w:tc>
      </w:tr>
      <w:tr w:rsidR="00136569" w:rsidRPr="00D1448B" w14:paraId="0C2FEB94" w14:textId="77777777" w:rsidTr="00B2598F">
        <w:tc>
          <w:tcPr>
            <w:tcW w:w="6522" w:type="dxa"/>
          </w:tcPr>
          <w:p w14:paraId="3FE7E19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15.Сетевой график имеете вид … укажите пример полного пути</w:t>
            </w:r>
          </w:p>
          <w:p w14:paraId="3DC68060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0337BBE5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1-3-6</w:t>
            </w:r>
          </w:p>
        </w:tc>
      </w:tr>
      <w:tr w:rsidR="00136569" w:rsidRPr="00D1448B" w14:paraId="0CACC5D2" w14:textId="77777777" w:rsidTr="00B2598F">
        <w:tc>
          <w:tcPr>
            <w:tcW w:w="6522" w:type="dxa"/>
          </w:tcPr>
          <w:p w14:paraId="256D46C4" w14:textId="3E077611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16.</w:t>
            </w:r>
            <w:r w:rsidR="00A566B2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К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оммивояжер должен посетить только один раз каждый из n городов и вернуться в исходный пункт. Его маршрут должен минимизировать суммарную длину пройденного пути это</w:t>
            </w:r>
          </w:p>
          <w:p w14:paraId="6C4087EF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02ABDC5E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задача коммивояжера</w:t>
            </w:r>
          </w:p>
          <w:p w14:paraId="1631B9A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6569" w:rsidRPr="00D1448B" w14:paraId="3798E554" w14:textId="77777777" w:rsidTr="00B2598F">
        <w:tc>
          <w:tcPr>
            <w:tcW w:w="6522" w:type="dxa"/>
          </w:tcPr>
          <w:p w14:paraId="5B2DB499" w14:textId="1A5151F6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17.</w:t>
            </w:r>
            <w:r w:rsidR="00A566B2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Д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инамическое программирование</w:t>
            </w:r>
          </w:p>
        </w:tc>
        <w:tc>
          <w:tcPr>
            <w:tcW w:w="5244" w:type="dxa"/>
          </w:tcPr>
          <w:p w14:paraId="03762AFA" w14:textId="47FAECDB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это метод оптимизации многошаговых задач в условия</w:t>
            </w:r>
            <w:r w:rsidR="00A566B2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х  аддитивности и </w:t>
            </w:r>
            <w:proofErr w:type="spellStart"/>
            <w:r w:rsidR="00A566B2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мультипликативности</w:t>
            </w:r>
            <w:proofErr w:type="spellEnd"/>
            <w:r w:rsidR="00A566B2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целевой функции </w:t>
            </w:r>
          </w:p>
          <w:p w14:paraId="675B60AE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6569" w:rsidRPr="00D1448B" w14:paraId="47F06D9E" w14:textId="77777777" w:rsidTr="00B2598F">
        <w:tc>
          <w:tcPr>
            <w:tcW w:w="6522" w:type="dxa"/>
          </w:tcPr>
          <w:p w14:paraId="7FA2937D" w14:textId="232738EB" w:rsidR="00136569" w:rsidRPr="00D1448B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18.</w:t>
            </w:r>
            <w:r w:rsidR="00A566B2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Р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аспределенный метод решения транспортной задачи</w:t>
            </w:r>
          </w:p>
          <w:p w14:paraId="1B0129A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6A7E6A1" w14:textId="77777777" w:rsidR="00136569" w:rsidRPr="00D1448B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поставка, передаваемая по циклу определяется как минимум среди поставок в клетках цикла со знаком "-"</w:t>
            </w:r>
          </w:p>
          <w:p w14:paraId="424764B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D1448B" w14:paraId="690F9614" w14:textId="77777777" w:rsidTr="00B2598F">
        <w:tc>
          <w:tcPr>
            <w:tcW w:w="6522" w:type="dxa"/>
          </w:tcPr>
          <w:p w14:paraId="6DAA20C2" w14:textId="558324CA" w:rsidR="00136569" w:rsidRPr="00D1448B" w:rsidRDefault="00136569" w:rsidP="00940D67">
            <w:pPr>
              <w:tabs>
                <w:tab w:val="left" w:pos="140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19.</w:t>
            </w:r>
            <w:r w:rsidR="00A566B2"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М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етод потенциалов это</w:t>
            </w:r>
          </w:p>
        </w:tc>
        <w:tc>
          <w:tcPr>
            <w:tcW w:w="5244" w:type="dxa"/>
          </w:tcPr>
          <w:p w14:paraId="32B7B4EE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один из методов проверки опорного плана транспортной задачи на  оптимальность </w:t>
            </w:r>
          </w:p>
          <w:p w14:paraId="4CA4CB14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136569" w:rsidRPr="00D1448B" w14:paraId="2F108B87" w14:textId="77777777" w:rsidTr="00B2598F">
        <w:tc>
          <w:tcPr>
            <w:tcW w:w="6522" w:type="dxa"/>
          </w:tcPr>
          <w:p w14:paraId="15FD78FA" w14:textId="5BA01376" w:rsidR="00136569" w:rsidRPr="00D1448B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green"/>
                <w:lang w:eastAsia="ru-RU"/>
              </w:rPr>
              <w:t>20.Базисным решением системы m линейных уравнений с n переменными называется решение, в котором</w:t>
            </w:r>
          </w:p>
          <w:p w14:paraId="3816BE07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5B84D6A7" w14:textId="77777777" w:rsidR="00136569" w:rsidRPr="00D1448B" w:rsidRDefault="00136569" w:rsidP="00940D67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 xml:space="preserve"> все n-m неосновных переменных равны нулю</w:t>
            </w:r>
          </w:p>
          <w:p w14:paraId="122BA2C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</w:p>
        </w:tc>
      </w:tr>
      <w:tr w:rsidR="00136569" w:rsidRPr="00D1448B" w14:paraId="15461107" w14:textId="77777777" w:rsidTr="00B2598F">
        <w:tc>
          <w:tcPr>
            <w:tcW w:w="6522" w:type="dxa"/>
          </w:tcPr>
          <w:p w14:paraId="28C58EB7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21.Транспортная задача является задачей …. Программирования </w:t>
            </w:r>
          </w:p>
          <w:p w14:paraId="3E00BFB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3DC6F8D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FFFFF"/>
              </w:rPr>
              <w:t>линейного</w:t>
            </w:r>
          </w:p>
        </w:tc>
      </w:tr>
      <w:tr w:rsidR="00136569" w:rsidRPr="00D1448B" w14:paraId="128E7141" w14:textId="77777777" w:rsidTr="00B2598F">
        <w:tc>
          <w:tcPr>
            <w:tcW w:w="6522" w:type="dxa"/>
          </w:tcPr>
          <w:p w14:paraId="3C07EBBF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22. В задачах линейного программирования, решаемых симплекс-методом искомые переменные должны быть</w:t>
            </w:r>
          </w:p>
          <w:p w14:paraId="16EBCCB1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6F184EA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неотрицательными</w:t>
            </w:r>
          </w:p>
        </w:tc>
      </w:tr>
      <w:tr w:rsidR="00136569" w:rsidRPr="00D1448B" w14:paraId="0F82BE12" w14:textId="77777777" w:rsidTr="00B2598F">
        <w:tc>
          <w:tcPr>
            <w:tcW w:w="6522" w:type="dxa"/>
          </w:tcPr>
          <w:p w14:paraId="7D9B8594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23.Алгоритм Джонсона </w:t>
            </w:r>
            <w:proofErr w:type="spellStart"/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Троттера</w:t>
            </w:r>
            <w:proofErr w:type="spellEnd"/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применяется для</w:t>
            </w:r>
          </w:p>
          <w:p w14:paraId="52607D1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AABE526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получения мн</w:t>
            </w:r>
            <w:bookmarkStart w:id="1" w:name="_GoBack"/>
            <w:bookmarkEnd w:id="1"/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ожества всех перестановок</w:t>
            </w:r>
          </w:p>
        </w:tc>
      </w:tr>
      <w:tr w:rsidR="00136569" w:rsidRPr="00D1448B" w14:paraId="4106B06B" w14:textId="77777777" w:rsidTr="00B2598F">
        <w:tc>
          <w:tcPr>
            <w:tcW w:w="6522" w:type="dxa"/>
            <w:vAlign w:val="center"/>
          </w:tcPr>
          <w:p w14:paraId="25C2752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24.Будет большое условие задачи о рюкзаке, с весом, с вместимостью и т.д.</w:t>
            </w:r>
          </w:p>
          <w:p w14:paraId="1E53548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  <w:p w14:paraId="30155759" w14:textId="28108F39" w:rsidR="004202DA" w:rsidRPr="00D1448B" w:rsidRDefault="004202DA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3DC4C6A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рюкзаке</w:t>
            </w:r>
          </w:p>
        </w:tc>
      </w:tr>
      <w:tr w:rsidR="00136569" w:rsidRPr="00D1448B" w14:paraId="5DB0AE5A" w14:textId="77777777" w:rsidTr="00B2598F">
        <w:tc>
          <w:tcPr>
            <w:tcW w:w="6522" w:type="dxa"/>
          </w:tcPr>
          <w:p w14:paraId="38AABCFB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25.Решение задачи о загрузке судна основано на:</w:t>
            </w:r>
          </w:p>
          <w:p w14:paraId="0920C74C" w14:textId="1149B42F" w:rsidR="004202DA" w:rsidRPr="00D1448B" w:rsidRDefault="004202DA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498A677B" w14:textId="77777777" w:rsidR="00136569" w:rsidRPr="00D1448B" w:rsidRDefault="00136569" w:rsidP="0005644F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генераторе множества всех сочетаний; </w:t>
            </w:r>
          </w:p>
        </w:tc>
      </w:tr>
      <w:tr w:rsidR="00136569" w:rsidRPr="00D1448B" w14:paraId="3037BCA3" w14:textId="77777777" w:rsidTr="0005644F">
        <w:trPr>
          <w:trHeight w:val="579"/>
        </w:trPr>
        <w:tc>
          <w:tcPr>
            <w:tcW w:w="6522" w:type="dxa"/>
            <w:vAlign w:val="center"/>
          </w:tcPr>
          <w:p w14:paraId="5E1D9646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26.Решение задачи о коммивояжере основано на:</w:t>
            </w:r>
          </w:p>
          <w:p w14:paraId="301AE4A1" w14:textId="47CE3024" w:rsidR="004202DA" w:rsidRPr="00D1448B" w:rsidRDefault="004202DA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14:paraId="12C1CF3B" w14:textId="77777777" w:rsidR="00136569" w:rsidRPr="00D1448B" w:rsidRDefault="00136569" w:rsidP="0005644F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генераторе множества всех перестановок;</w:t>
            </w:r>
          </w:p>
        </w:tc>
      </w:tr>
      <w:tr w:rsidR="00136569" w:rsidRPr="00D1448B" w14:paraId="0430CBA7" w14:textId="77777777" w:rsidTr="00B2598F">
        <w:tc>
          <w:tcPr>
            <w:tcW w:w="6522" w:type="dxa"/>
          </w:tcPr>
          <w:p w14:paraId="654C878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27.метод ветвей и границ</w:t>
            </w:r>
          </w:p>
        </w:tc>
        <w:tc>
          <w:tcPr>
            <w:tcW w:w="5244" w:type="dxa"/>
          </w:tcPr>
          <w:p w14:paraId="43F7A5A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это метод линейного программирования полного перебора </w:t>
            </w:r>
          </w:p>
          <w:p w14:paraId="0E9BA5B5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D1448B" w14:paraId="6942D35C" w14:textId="77777777" w:rsidTr="00B2598F">
        <w:tc>
          <w:tcPr>
            <w:tcW w:w="6522" w:type="dxa"/>
            <w:vAlign w:val="center"/>
          </w:tcPr>
          <w:p w14:paraId="5F01704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28.В основе метода ветвей и границ лежат две процедуры:</w:t>
            </w:r>
          </w:p>
          <w:p w14:paraId="553E215F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4B932CD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ветвления и нахождения границ </w:t>
            </w:r>
          </w:p>
          <w:p w14:paraId="682B8965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6569" w:rsidRPr="00D1448B" w14:paraId="4A3A408D" w14:textId="77777777" w:rsidTr="00B2598F">
        <w:tc>
          <w:tcPr>
            <w:tcW w:w="6522" w:type="dxa"/>
            <w:vAlign w:val="center"/>
          </w:tcPr>
          <w:p w14:paraId="43B3714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29.Решение упрощенной задачи о рюкзаке основано на:</w:t>
            </w:r>
          </w:p>
          <w:p w14:paraId="560E5AA2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14:paraId="7FB7D38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генераторе множества всех подмножеств; </w:t>
            </w:r>
          </w:p>
        </w:tc>
      </w:tr>
      <w:tr w:rsidR="00136569" w:rsidRPr="00D1448B" w14:paraId="5E432F0A" w14:textId="77777777" w:rsidTr="00B2598F">
        <w:tc>
          <w:tcPr>
            <w:tcW w:w="6522" w:type="dxa"/>
            <w:vAlign w:val="center"/>
          </w:tcPr>
          <w:p w14:paraId="37CB33B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30.Какую задачу нецелесообразно решать при помощи рекурсивных алгоритмов:</w:t>
            </w:r>
          </w:p>
          <w:p w14:paraId="098BF32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5244" w:type="dxa"/>
          </w:tcPr>
          <w:p w14:paraId="58FC3326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Линейного программирования</w:t>
            </w:r>
          </w:p>
        </w:tc>
      </w:tr>
      <w:tr w:rsidR="00136569" w:rsidRPr="00D1448B" w14:paraId="10073DAD" w14:textId="77777777" w:rsidTr="00B2598F">
        <w:tc>
          <w:tcPr>
            <w:tcW w:w="6522" w:type="dxa"/>
          </w:tcPr>
          <w:p w14:paraId="52708499" w14:textId="1D121B45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31.</w:t>
            </w:r>
            <w:r w:rsidR="00A26A3F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Д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истанция </w:t>
            </w:r>
            <w:r w:rsidR="00A26A3F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Л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евенштейна между словами сор и спорт равна</w:t>
            </w:r>
          </w:p>
        </w:tc>
        <w:tc>
          <w:tcPr>
            <w:tcW w:w="5244" w:type="dxa"/>
          </w:tcPr>
          <w:p w14:paraId="419BC5F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136569" w:rsidRPr="00D1448B" w14:paraId="42F764E6" w14:textId="77777777" w:rsidTr="00B2598F">
        <w:tc>
          <w:tcPr>
            <w:tcW w:w="6522" w:type="dxa"/>
            <w:vAlign w:val="center"/>
          </w:tcPr>
          <w:p w14:paraId="00D5C342" w14:textId="5AACE47B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32.</w:t>
            </w:r>
            <w:r w:rsidR="00A26A3F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Алгоритм поиска в ширину заключается в:</w:t>
            </w:r>
          </w:p>
        </w:tc>
        <w:tc>
          <w:tcPr>
            <w:tcW w:w="5244" w:type="dxa"/>
            <w:vAlign w:val="center"/>
          </w:tcPr>
          <w:p w14:paraId="23B0714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посещении вершин в порядке их удаленности от некоторой заранее выбранной или указанной стартовой вершины; </w:t>
            </w:r>
          </w:p>
        </w:tc>
      </w:tr>
      <w:tr w:rsidR="00136569" w:rsidRPr="00D1448B" w14:paraId="303AA0E9" w14:textId="77777777" w:rsidTr="00B2598F">
        <w:tc>
          <w:tcPr>
            <w:tcW w:w="6522" w:type="dxa"/>
          </w:tcPr>
          <w:p w14:paraId="27E6AD4D" w14:textId="35C6284A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33.</w:t>
            </w:r>
            <w:r w:rsidR="00A26A3F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К оптимизационным алгоритмам на графах не относятся:</w:t>
            </w:r>
          </w:p>
          <w:p w14:paraId="579327C1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3690D93" w14:textId="4BBA6B39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Алгоритм поиска в высо</w:t>
            </w:r>
            <w:r w:rsidR="005F1506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</w:t>
            </w:r>
          </w:p>
        </w:tc>
      </w:tr>
      <w:tr w:rsidR="00136569" w:rsidRPr="00D1448B" w14:paraId="3E7490DC" w14:textId="77777777" w:rsidTr="00B2598F">
        <w:tc>
          <w:tcPr>
            <w:tcW w:w="6522" w:type="dxa"/>
          </w:tcPr>
          <w:p w14:paraId="543BE2AF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34.Теорема Форда-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Фалкерсона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244" w:type="dxa"/>
            <w:vAlign w:val="center"/>
          </w:tcPr>
          <w:p w14:paraId="18743DD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 любой сети </w:t>
            </w:r>
            <w:r w:rsidRPr="00D1448B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максимальная величина потока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из истока s в сток t </w:t>
            </w:r>
            <w:r w:rsidRPr="00D1448B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равна минимальной пропускной способности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разреза отделяющего s от t; </w:t>
            </w:r>
          </w:p>
        </w:tc>
      </w:tr>
      <w:tr w:rsidR="00136569" w:rsidRPr="00D1448B" w14:paraId="09CB14A7" w14:textId="77777777" w:rsidTr="00B2598F">
        <w:tc>
          <w:tcPr>
            <w:tcW w:w="6522" w:type="dxa"/>
          </w:tcPr>
          <w:p w14:paraId="18E60D29" w14:textId="77777777" w:rsidR="00136569" w:rsidRPr="00D1448B" w:rsidRDefault="00136569" w:rsidP="00940D67">
            <w:pPr>
              <w:pStyle w:val="a4"/>
              <w:spacing w:before="0" w:beforeAutospacing="0" w:afterLines="20" w:after="48" w:afterAutospacing="0"/>
              <w:jc w:val="both"/>
              <w:rPr>
                <w:color w:val="FF0000"/>
                <w:sz w:val="20"/>
                <w:szCs w:val="20"/>
              </w:rPr>
            </w:pPr>
            <w:r w:rsidRPr="00D1448B">
              <w:rPr>
                <w:color w:val="FF0000"/>
                <w:sz w:val="20"/>
                <w:szCs w:val="20"/>
              </w:rPr>
              <w:t>35.Сетевой график представляет собой</w:t>
            </w:r>
          </w:p>
          <w:p w14:paraId="4C938B13" w14:textId="77777777" w:rsidR="00136569" w:rsidRPr="00D1448B" w:rsidRDefault="00136569" w:rsidP="00940D67">
            <w:pPr>
              <w:tabs>
                <w:tab w:val="left" w:pos="1452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534B460C" w14:textId="77777777" w:rsidR="00136569" w:rsidRPr="00D1448B" w:rsidRDefault="00136569" w:rsidP="00940D67">
            <w:pPr>
              <w:pStyle w:val="a4"/>
              <w:spacing w:before="0" w:beforeAutospacing="0" w:afterLines="20" w:after="48" w:afterAutospacing="0"/>
              <w:jc w:val="both"/>
              <w:rPr>
                <w:color w:val="FF0000"/>
                <w:sz w:val="20"/>
                <w:szCs w:val="20"/>
              </w:rPr>
            </w:pPr>
            <w:r w:rsidRPr="00D1448B">
              <w:rPr>
                <w:color w:val="FF0000"/>
                <w:sz w:val="20"/>
                <w:szCs w:val="20"/>
              </w:rPr>
              <w:t>взвешенный ориентированный корневой граф без контуров (ациклический) и изолированных вершин, который построен по определенным правилам.</w:t>
            </w:r>
          </w:p>
        </w:tc>
      </w:tr>
      <w:tr w:rsidR="00136569" w:rsidRPr="00D1448B" w14:paraId="63E55D8C" w14:textId="77777777" w:rsidTr="00B2598F">
        <w:tc>
          <w:tcPr>
            <w:tcW w:w="6522" w:type="dxa"/>
          </w:tcPr>
          <w:p w14:paraId="4EE3F96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lastRenderedPageBreak/>
              <w:t>36.Одним из возможных определений понятия линейное программирование является:</w:t>
            </w:r>
          </w:p>
        </w:tc>
        <w:tc>
          <w:tcPr>
            <w:tcW w:w="5244" w:type="dxa"/>
          </w:tcPr>
          <w:p w14:paraId="1AE48B43" w14:textId="7ACDCD83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область </w:t>
            </w:r>
            <w:proofErr w:type="spellStart"/>
            <w:r w:rsidR="008C01FC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матпроги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, посвященная теории и методам решения экстремальных задач, характеризующихся линейной зависимостью между переменными;</w:t>
            </w:r>
          </w:p>
          <w:p w14:paraId="4CBF59D0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6569" w:rsidRPr="00D1448B" w14:paraId="34B8C328" w14:textId="77777777" w:rsidTr="00B2598F">
        <w:tc>
          <w:tcPr>
            <w:tcW w:w="6522" w:type="dxa"/>
          </w:tcPr>
          <w:p w14:paraId="7142ADA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 xml:space="preserve">37.При решении задачи линейного программирования </w:t>
            </w:r>
            <w:r w:rsidRPr="00D1448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green"/>
                <w:shd w:val="clear" w:color="auto" w:fill="FFFFFF"/>
              </w:rPr>
              <w:t>геометрическим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  <w:t xml:space="preserve"> методом оптимальным решением может быть</w:t>
            </w:r>
          </w:p>
          <w:p w14:paraId="260CF22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59B2A034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Одна точка</w:t>
            </w:r>
          </w:p>
        </w:tc>
      </w:tr>
      <w:tr w:rsidR="00136569" w:rsidRPr="00D1448B" w14:paraId="1E99ED18" w14:textId="77777777" w:rsidTr="00B2598F">
        <w:tc>
          <w:tcPr>
            <w:tcW w:w="6522" w:type="dxa"/>
          </w:tcPr>
          <w:p w14:paraId="2F23AE5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38.Задача, характеризующаяся тем, что целевая функция является </w:t>
            </w:r>
            <w:r w:rsidRPr="00D1448B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линейной функцией переменных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 а область допустимых значений определяется системой линейных равенств или неравенств, называется</w:t>
            </w:r>
          </w:p>
          <w:p w14:paraId="06E362FF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C5996FE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Задача линейного программирования</w:t>
            </w:r>
          </w:p>
          <w:p w14:paraId="74027D9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D1448B" w14:paraId="3EC28A5D" w14:textId="77777777" w:rsidTr="00B2598F">
        <w:trPr>
          <w:trHeight w:val="987"/>
        </w:trPr>
        <w:tc>
          <w:tcPr>
            <w:tcW w:w="6522" w:type="dxa"/>
          </w:tcPr>
          <w:p w14:paraId="12296B57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39.Вычислительный метод решения экстремальных задач определенной структуры, представляющий собой направленный </w:t>
            </w:r>
            <w:r w:rsidRPr="00D1448B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green"/>
              </w:rPr>
              <w:t xml:space="preserve">последовательный перебор вариантов, </w:t>
            </w: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который обязательно приводит к глобальному максимуму это</w:t>
            </w:r>
          </w:p>
          <w:p w14:paraId="5A07B63B" w14:textId="3DDB5F45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5244" w:type="dxa"/>
          </w:tcPr>
          <w:p w14:paraId="74E6D62A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дискретное программирование </w:t>
            </w:r>
          </w:p>
          <w:p w14:paraId="56B2F634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FFFFFF"/>
              </w:rPr>
            </w:pPr>
          </w:p>
          <w:p w14:paraId="2A9C06E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136569" w:rsidRPr="00D1448B" w14:paraId="5EDAE307" w14:textId="77777777" w:rsidTr="00B2598F">
        <w:tc>
          <w:tcPr>
            <w:tcW w:w="6522" w:type="dxa"/>
          </w:tcPr>
          <w:p w14:paraId="4842EA93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40.Экономико-математическая модель</w:t>
            </w:r>
          </w:p>
        </w:tc>
        <w:tc>
          <w:tcPr>
            <w:tcW w:w="5244" w:type="dxa"/>
          </w:tcPr>
          <w:p w14:paraId="4A2DEC9B" w14:textId="53A79215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математическое представление экономической системы (объектов, задачи, явлений, процессов и т. п.</w:t>
            </w:r>
            <w:r w:rsidR="008C01FC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)</w:t>
            </w:r>
          </w:p>
        </w:tc>
      </w:tr>
      <w:tr w:rsidR="00136569" w:rsidRPr="00D1448B" w14:paraId="3981EF71" w14:textId="77777777" w:rsidTr="00B2598F">
        <w:tc>
          <w:tcPr>
            <w:tcW w:w="6522" w:type="dxa"/>
          </w:tcPr>
          <w:p w14:paraId="0E4472E4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41.Метод – это</w:t>
            </w:r>
          </w:p>
        </w:tc>
        <w:tc>
          <w:tcPr>
            <w:tcW w:w="5244" w:type="dxa"/>
          </w:tcPr>
          <w:p w14:paraId="72F84527" w14:textId="497DE95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подходы, пути и способы постановки и решения той или иной задачи в различных областях человеческой деятельности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</w:r>
          </w:p>
        </w:tc>
      </w:tr>
      <w:tr w:rsidR="00136569" w:rsidRPr="00D1448B" w14:paraId="348D3325" w14:textId="77777777" w:rsidTr="00B2598F">
        <w:tc>
          <w:tcPr>
            <w:tcW w:w="6522" w:type="dxa"/>
          </w:tcPr>
          <w:p w14:paraId="48CB88B5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42.Выберите неверное утверждение</w:t>
            </w:r>
          </w:p>
          <w:p w14:paraId="43486C9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C7B62E1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ЭММ позволяют управлять объектом</w:t>
            </w:r>
          </w:p>
        </w:tc>
      </w:tr>
      <w:tr w:rsidR="00136569" w:rsidRPr="00D1448B" w14:paraId="0E1266CC" w14:textId="77777777" w:rsidTr="00B2598F">
        <w:tc>
          <w:tcPr>
            <w:tcW w:w="6522" w:type="dxa"/>
          </w:tcPr>
          <w:p w14:paraId="27EFF161" w14:textId="77777777" w:rsidR="00136569" w:rsidRPr="00D1448B" w:rsidRDefault="00136569" w:rsidP="00940D67">
            <w:pPr>
              <w:tabs>
                <w:tab w:val="left" w:pos="114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43.Найти экстремум функции f(x) при выполнении ограничений 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Ri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(x) = 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ai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, φ (x) ≤ 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bj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, наложенных на параметры функции – это задача</w:t>
            </w:r>
          </w:p>
          <w:p w14:paraId="3B0BCF09" w14:textId="77777777" w:rsidR="00136569" w:rsidRPr="00D1448B" w:rsidRDefault="00136569" w:rsidP="00940D67">
            <w:pPr>
              <w:tabs>
                <w:tab w:val="left" w:pos="1140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F1259F8" w14:textId="40EA1EC5" w:rsidR="00136569" w:rsidRPr="00D1448B" w:rsidRDefault="00136569" w:rsidP="0005644F">
            <w:pPr>
              <w:spacing w:afterLines="20" w:after="48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условной оптимизации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</w:r>
          </w:p>
        </w:tc>
      </w:tr>
      <w:tr w:rsidR="00136569" w:rsidRPr="00D1448B" w14:paraId="46B875D3" w14:textId="77777777" w:rsidTr="00B2598F">
        <w:tc>
          <w:tcPr>
            <w:tcW w:w="6522" w:type="dxa"/>
          </w:tcPr>
          <w:p w14:paraId="72FE6291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44.Задача, включающая целевую функцию f и функции Ф, входящие в ограничения, является задачей линейного программирования, если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2418594D" w14:textId="7E6D7ACE" w:rsidR="00136569" w:rsidRPr="00D1448B" w:rsidRDefault="00136569" w:rsidP="0005644F">
            <w:pPr>
              <w:spacing w:afterLines="20" w:after="48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все Ф и f являются линейными функциями относительно своих аргументов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</w:r>
          </w:p>
          <w:p w14:paraId="5526A5EE" w14:textId="77777777" w:rsidR="00136569" w:rsidRPr="00D1448B" w:rsidRDefault="00136569" w:rsidP="00940D67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6569" w:rsidRPr="00D1448B" w14:paraId="4AA3F125" w14:textId="77777777" w:rsidTr="00B2598F">
        <w:tc>
          <w:tcPr>
            <w:tcW w:w="6522" w:type="dxa"/>
          </w:tcPr>
          <w:p w14:paraId="14A26492" w14:textId="5E9C20B2" w:rsidR="00136569" w:rsidRPr="00D1448B" w:rsidRDefault="00136569" w:rsidP="008C01FC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45.Множество всех допустимых решений системы задачи линейного программирования</w:t>
            </w:r>
          </w:p>
        </w:tc>
        <w:tc>
          <w:tcPr>
            <w:tcW w:w="5244" w:type="dxa"/>
          </w:tcPr>
          <w:p w14:paraId="34F8DF86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выпуклым</w:t>
            </w:r>
          </w:p>
        </w:tc>
      </w:tr>
      <w:tr w:rsidR="00136569" w:rsidRPr="00D1448B" w14:paraId="5054CA6F" w14:textId="77777777" w:rsidTr="00B2598F">
        <w:tc>
          <w:tcPr>
            <w:tcW w:w="6522" w:type="dxa"/>
          </w:tcPr>
          <w:p w14:paraId="0E66EDA3" w14:textId="70A77B0B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46.Если задача линейного программирования имеет оптимальное решение, то целевая функция достигает нужного экстремального значения в одной из</w:t>
            </w:r>
            <w:r w:rsidR="00053123"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:</w:t>
            </w:r>
          </w:p>
        </w:tc>
        <w:tc>
          <w:tcPr>
            <w:tcW w:w="5244" w:type="dxa"/>
          </w:tcPr>
          <w:p w14:paraId="1DB74DD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вершин многоугольника (многогранника) допустимых решений </w:t>
            </w:r>
          </w:p>
          <w:p w14:paraId="1C324A30" w14:textId="77777777" w:rsidR="00136569" w:rsidRPr="00D1448B" w:rsidRDefault="00136569" w:rsidP="00940D67">
            <w:pPr>
              <w:tabs>
                <w:tab w:val="left" w:pos="10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ab/>
            </w:r>
          </w:p>
        </w:tc>
      </w:tr>
      <w:tr w:rsidR="00136569" w:rsidRPr="00D1448B" w14:paraId="291CA7B4" w14:textId="77777777" w:rsidTr="00B2598F">
        <w:tc>
          <w:tcPr>
            <w:tcW w:w="6522" w:type="dxa"/>
          </w:tcPr>
          <w:p w14:paraId="5FE6EA9A" w14:textId="77777777" w:rsidR="00136569" w:rsidRPr="00D1448B" w:rsidRDefault="00136569" w:rsidP="00940D67">
            <w:pPr>
              <w:tabs>
                <w:tab w:val="left" w:pos="318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47.Симплексный метод решения задач линейного программирования включает:</w:t>
            </w: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2016DAB6" w14:textId="77777777" w:rsidR="008C01FC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одного из допустимых базисных решений поставленной задачи (опорного плана)</w:t>
            </w:r>
            <w:r w:rsidR="008C01FC"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679F78EA" w14:textId="77777777" w:rsidR="008C01FC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правила перехода к не худшему решению</w:t>
            </w:r>
            <w:r w:rsidR="008C01FC"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0EF5BC3F" w14:textId="6BEEA935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оптимальности найденного решения</w:t>
            </w:r>
            <w:r w:rsidR="008C01FC"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38C2ED76" w14:textId="52151C91" w:rsidR="00777F04" w:rsidRPr="00D1448B" w:rsidRDefault="00777F04" w:rsidP="00940D67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569" w:rsidRPr="00D1448B" w14:paraId="3174DEF4" w14:textId="77777777" w:rsidTr="00B2598F">
        <w:tc>
          <w:tcPr>
            <w:tcW w:w="6522" w:type="dxa"/>
          </w:tcPr>
          <w:p w14:paraId="2886EF48" w14:textId="4CDEE467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49.П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ри приведении задачи линейного программирования (ЛП) к виду основной задачи ЛП ограничения вида «&lt; или =» преобразуются в ограничения равенства добавлением к его левой части дополнительной неотрицательной переменной. Вводимые дополнительные неизвестные имеют </w:t>
            </w:r>
            <w:r w:rsidRPr="00D1448B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вполне определенный смысл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. Так, если в ограничениях исходной задачи ЛП отражается расход и </w:t>
            </w:r>
            <w:r w:rsidRPr="00D1448B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наличие производственных ресурсов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, то числовое значение дополнительной переменной в решении задачи, записанной в виде основной имеет смысл</w:t>
            </w:r>
            <w:r w:rsidR="008C01FC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244" w:type="dxa"/>
          </w:tcPr>
          <w:p w14:paraId="5B96562D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остатка ресурса</w:t>
            </w:r>
          </w:p>
        </w:tc>
      </w:tr>
      <w:tr w:rsidR="00136569" w:rsidRPr="00D1448B" w14:paraId="686CA9CC" w14:textId="77777777" w:rsidTr="00B2598F">
        <w:tc>
          <w:tcPr>
            <w:tcW w:w="6522" w:type="dxa"/>
          </w:tcPr>
          <w:p w14:paraId="6B9A11FA" w14:textId="28541DD5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50.</w:t>
            </w:r>
            <w:r w:rsidR="00053123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Если ресурс образует «узкое место производства», то это означает</w:t>
            </w:r>
            <w:r w:rsidR="00053123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244" w:type="dxa"/>
          </w:tcPr>
          <w:p w14:paraId="603B9269" w14:textId="76430659" w:rsidR="00136569" w:rsidRPr="00D1448B" w:rsidRDefault="008C01FC" w:rsidP="00053123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Ресурс избыточен</w:t>
            </w:r>
            <w:r w:rsidR="00136569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ab/>
            </w:r>
          </w:p>
        </w:tc>
      </w:tr>
      <w:tr w:rsidR="00136569" w:rsidRPr="00D1448B" w14:paraId="172F84C6" w14:textId="77777777" w:rsidTr="00B2598F">
        <w:tc>
          <w:tcPr>
            <w:tcW w:w="6522" w:type="dxa"/>
          </w:tcPr>
          <w:p w14:paraId="2BBAE747" w14:textId="77777777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51.Критерием остановки вычислений в алгоритме поиска оптимального решения методами одномерной оптимизации является условие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3C476569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значение ЦФ, вычисленное в текущей точке, меньше значения ЦФ, вычисленного в предыдущей точке</w:t>
            </w:r>
          </w:p>
          <w:p w14:paraId="1A0A4616" w14:textId="77777777" w:rsidR="00136569" w:rsidRPr="00D1448B" w:rsidRDefault="00136569" w:rsidP="00940D67">
            <w:pPr>
              <w:tabs>
                <w:tab w:val="left" w:pos="1368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ab/>
            </w:r>
          </w:p>
        </w:tc>
      </w:tr>
      <w:tr w:rsidR="00136569" w:rsidRPr="00D1448B" w14:paraId="7DF3A8FF" w14:textId="77777777" w:rsidTr="00B2598F">
        <w:tc>
          <w:tcPr>
            <w:tcW w:w="6522" w:type="dxa"/>
          </w:tcPr>
          <w:p w14:paraId="15055E0C" w14:textId="77777777" w:rsidR="00136569" w:rsidRPr="00D1448B" w:rsidRDefault="00136569" w:rsidP="00940D67">
            <w:pPr>
              <w:tabs>
                <w:tab w:val="left" w:pos="2820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52.Если целевая функция и все ограничения выражаются с помощью линейных уравнений, то рассматриваемая задача является задачей</w:t>
            </w: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09F5BC1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линейного программирования</w:t>
            </w:r>
          </w:p>
          <w:p w14:paraId="333D8E01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7D996C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C73B500" w14:textId="77777777" w:rsidR="00136569" w:rsidRPr="00D1448B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D1448B" w14:paraId="38E7A3DB" w14:textId="77777777" w:rsidTr="00B2598F">
        <w:tc>
          <w:tcPr>
            <w:tcW w:w="6522" w:type="dxa"/>
          </w:tcPr>
          <w:p w14:paraId="07A74357" w14:textId="77777777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53.Задача линейного программирования может достигать максимального значения</w:t>
            </w: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br/>
            </w:r>
          </w:p>
        </w:tc>
        <w:tc>
          <w:tcPr>
            <w:tcW w:w="5244" w:type="dxa"/>
          </w:tcPr>
          <w:p w14:paraId="36CF0818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 xml:space="preserve">во множестве точек </w:t>
            </w:r>
          </w:p>
          <w:p w14:paraId="3F764FFE" w14:textId="77777777" w:rsidR="00136569" w:rsidRPr="00D1448B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</w:tr>
      <w:tr w:rsidR="00136569" w:rsidRPr="00D1448B" w14:paraId="692D276A" w14:textId="77777777" w:rsidTr="00B2598F">
        <w:tc>
          <w:tcPr>
            <w:tcW w:w="6522" w:type="dxa"/>
          </w:tcPr>
          <w:p w14:paraId="2985E792" w14:textId="1E679824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54.</w:t>
            </w:r>
            <w:r w:rsidR="004C3B67"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линейных оптимизационных моделях, решаемых с помощью геометрических построений число переменных должно быть</w:t>
            </w: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5244" w:type="dxa"/>
          </w:tcPr>
          <w:p w14:paraId="11118BCE" w14:textId="3058E90E" w:rsidR="003D6BCF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больше двух</w:t>
            </w:r>
          </w:p>
        </w:tc>
      </w:tr>
      <w:tr w:rsidR="00136569" w:rsidRPr="00D1448B" w14:paraId="5702D59E" w14:textId="77777777" w:rsidTr="00B2598F">
        <w:tc>
          <w:tcPr>
            <w:tcW w:w="6522" w:type="dxa"/>
          </w:tcPr>
          <w:p w14:paraId="044DF596" w14:textId="77777777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55.Если в прямой задаче, какое -либо ограничение является неравенством, то в двойственной задаче соответствующая переменная</w:t>
            </w:r>
          </w:p>
          <w:p w14:paraId="3DD33A6F" w14:textId="77777777" w:rsidR="00136569" w:rsidRPr="00D1448B" w:rsidRDefault="00136569" w:rsidP="00940D67">
            <w:pPr>
              <w:tabs>
                <w:tab w:val="left" w:pos="1284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6B757DFA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Неотрицательна</w:t>
            </w:r>
          </w:p>
          <w:p w14:paraId="156ECEDE" w14:textId="77777777" w:rsidR="00136569" w:rsidRPr="00D1448B" w:rsidRDefault="00136569" w:rsidP="00940D67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136569" w:rsidRPr="00D1448B" w14:paraId="356197B9" w14:textId="77777777" w:rsidTr="00B2598F">
        <w:tc>
          <w:tcPr>
            <w:tcW w:w="6522" w:type="dxa"/>
          </w:tcPr>
          <w:p w14:paraId="22C9E65E" w14:textId="77777777" w:rsidR="00136569" w:rsidRPr="00D1448B" w:rsidRDefault="00136569" w:rsidP="00940D67">
            <w:pPr>
              <w:tabs>
                <w:tab w:val="left" w:pos="996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56.Если в транспортной задаче объем спроса равен объему предложения, то такая задача называется</w:t>
            </w:r>
          </w:p>
          <w:p w14:paraId="36976111" w14:textId="77777777" w:rsidR="00136569" w:rsidRPr="00D1448B" w:rsidRDefault="00136569" w:rsidP="00940D67">
            <w:pPr>
              <w:tabs>
                <w:tab w:val="left" w:pos="99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14:paraId="68739680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закрытой</w:t>
            </w:r>
          </w:p>
        </w:tc>
      </w:tr>
      <w:tr w:rsidR="00136569" w:rsidRPr="00D1448B" w14:paraId="5CE6826A" w14:textId="77777777" w:rsidTr="00B2598F">
        <w:tc>
          <w:tcPr>
            <w:tcW w:w="6522" w:type="dxa"/>
          </w:tcPr>
          <w:p w14:paraId="7C066B45" w14:textId="77777777" w:rsidR="00136569" w:rsidRPr="00D1448B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57.Методы теории игр предназначены для решения задач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br/>
            </w:r>
          </w:p>
        </w:tc>
        <w:tc>
          <w:tcPr>
            <w:tcW w:w="5244" w:type="dxa"/>
          </w:tcPr>
          <w:p w14:paraId="15A3B033" w14:textId="11D34630" w:rsidR="00136569" w:rsidRPr="00D1448B" w:rsidRDefault="003D6BCF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  <w:t>с конфликтными ситуациями в условиях неопределенности</w:t>
            </w:r>
            <w:r w:rsidR="004C3B67"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  <w:t>.</w:t>
            </w:r>
          </w:p>
          <w:p w14:paraId="06831C97" w14:textId="76E03161" w:rsidR="004C3B67" w:rsidRPr="00D1448B" w:rsidRDefault="004C3B67" w:rsidP="004C3B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  <w:t xml:space="preserve">(возможно </w:t>
            </w:r>
            <w:r w:rsidRPr="00D1448B">
              <w:rPr>
                <w:color w:val="FF0000"/>
              </w:rPr>
              <w:t xml:space="preserve">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  <w:t>с полностью детерминированными условиями</w:t>
            </w:r>
          </w:p>
          <w:p w14:paraId="1D4E38D2" w14:textId="6EEC74F1" w:rsidR="004C3B67" w:rsidRPr="00D1448B" w:rsidRDefault="004C3B67" w:rsidP="004C3B67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lang w:val="ru"/>
              </w:rPr>
              <w:t>статистического моделирования)</w:t>
            </w:r>
          </w:p>
        </w:tc>
      </w:tr>
      <w:tr w:rsidR="00136569" w:rsidRPr="00D1448B" w14:paraId="4CCD4AC7" w14:textId="77777777" w:rsidTr="00B2598F">
        <w:tc>
          <w:tcPr>
            <w:tcW w:w="6522" w:type="dxa"/>
          </w:tcPr>
          <w:p w14:paraId="12260A35" w14:textId="5BE58C68" w:rsidR="00136569" w:rsidRPr="00D1448B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58.Стратегия игрока – это совокупность правил, определяющих выбор его действий при</w:t>
            </w:r>
          </w:p>
        </w:tc>
        <w:tc>
          <w:tcPr>
            <w:tcW w:w="5244" w:type="dxa"/>
          </w:tcPr>
          <w:p w14:paraId="40D4A112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каждом ходе в зависимости от сложившейся ситуации в одном сеансе игры</w:t>
            </w:r>
          </w:p>
          <w:p w14:paraId="586243BB" w14:textId="10484D92" w:rsidR="00687DEE" w:rsidRPr="00D1448B" w:rsidRDefault="00687DEE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6569" w:rsidRPr="00D1448B" w14:paraId="06C3A39C" w14:textId="77777777" w:rsidTr="00B2598F">
        <w:tc>
          <w:tcPr>
            <w:tcW w:w="6522" w:type="dxa"/>
          </w:tcPr>
          <w:p w14:paraId="7ABA9911" w14:textId="033F25E3" w:rsidR="00136569" w:rsidRPr="00D1448B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59.</w:t>
            </w:r>
            <w:r w:rsidR="00C51E7E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Нижняя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цена игры – это</w:t>
            </w:r>
            <w:r w:rsidR="00C51E7E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:</w:t>
            </w:r>
          </w:p>
        </w:tc>
        <w:tc>
          <w:tcPr>
            <w:tcW w:w="5244" w:type="dxa"/>
          </w:tcPr>
          <w:p w14:paraId="638F2D24" w14:textId="77777777" w:rsidR="00136569" w:rsidRPr="00D1448B" w:rsidRDefault="00136569" w:rsidP="00940D67">
            <w:pPr>
              <w:tabs>
                <w:tab w:val="left" w:pos="93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максимин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т.е. максимальный выигрыш по всем стратегиям одного из игроков среди минимальных значений выигрышей каждой его стратегии</w:t>
            </w:r>
          </w:p>
        </w:tc>
      </w:tr>
      <w:tr w:rsidR="00136569" w:rsidRPr="00D1448B" w14:paraId="03E0AAD3" w14:textId="77777777" w:rsidTr="00B2598F">
        <w:tc>
          <w:tcPr>
            <w:tcW w:w="6522" w:type="dxa"/>
          </w:tcPr>
          <w:p w14:paraId="1A684FDF" w14:textId="27A515B9" w:rsidR="00136569" w:rsidRPr="00D1448B" w:rsidRDefault="00136569" w:rsidP="00940D67">
            <w:pPr>
              <w:tabs>
                <w:tab w:val="left" w:pos="1008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60.</w:t>
            </w:r>
            <w:r w:rsidR="00C51E7E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Верхняя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цена игры – это</w:t>
            </w:r>
            <w:r w:rsidR="00C51E7E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:</w:t>
            </w:r>
          </w:p>
        </w:tc>
        <w:tc>
          <w:tcPr>
            <w:tcW w:w="5244" w:type="dxa"/>
          </w:tcPr>
          <w:p w14:paraId="2ECCDA55" w14:textId="77777777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минимакс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т.е. минимальный проигрыш по всем стратегиям одного из игроков среди максимальных значений проигрышей каждой его стратегии</w:t>
            </w:r>
          </w:p>
        </w:tc>
      </w:tr>
      <w:tr w:rsidR="00136569" w:rsidRPr="00D1448B" w14:paraId="7217E64A" w14:textId="77777777" w:rsidTr="00B2598F">
        <w:tc>
          <w:tcPr>
            <w:tcW w:w="6522" w:type="dxa"/>
          </w:tcPr>
          <w:p w14:paraId="5D06201D" w14:textId="6F934ACD" w:rsidR="00136569" w:rsidRPr="00D1448B" w:rsidRDefault="00136569" w:rsidP="00940D67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61.</w:t>
            </w:r>
            <w:r w:rsidR="005C2274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Решение игры в </w:t>
            </w:r>
            <w:r w:rsidR="002F5692"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смешанных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стратегиях определяется</w:t>
            </w:r>
          </w:p>
        </w:tc>
        <w:tc>
          <w:tcPr>
            <w:tcW w:w="5244" w:type="dxa"/>
          </w:tcPr>
          <w:p w14:paraId="4F0AF2F8" w14:textId="6827C205" w:rsidR="00136569" w:rsidRPr="00D1448B" w:rsidRDefault="00136569" w:rsidP="00940D67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вероятностью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выбора каждой из активных (полезных) стратегий, совокупный выигрыш которых представляет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случайную величину с математическим ожиданием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равным цене игры </w:t>
            </w:r>
          </w:p>
        </w:tc>
      </w:tr>
      <w:tr w:rsidR="002F5692" w:rsidRPr="00D1448B" w14:paraId="285C2BE3" w14:textId="77777777" w:rsidTr="00B2598F">
        <w:tc>
          <w:tcPr>
            <w:tcW w:w="6522" w:type="dxa"/>
          </w:tcPr>
          <w:p w14:paraId="4ED19D45" w14:textId="00A99223" w:rsidR="002F5692" w:rsidRPr="00D1448B" w:rsidRDefault="002F5692" w:rsidP="002F5692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61.</w:t>
            </w:r>
            <w:r w:rsidR="005C2274"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Решение игры в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чистых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стратегиях определяется</w:t>
            </w:r>
          </w:p>
        </w:tc>
        <w:tc>
          <w:tcPr>
            <w:tcW w:w="5244" w:type="dxa"/>
          </w:tcPr>
          <w:p w14:paraId="1CD95A17" w14:textId="415CA128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Верны все перечисленные ответы:</w:t>
            </w:r>
          </w:p>
          <w:p w14:paraId="367B46DE" w14:textId="221BA5D8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ценой игры, равной нижней цене игры;</w:t>
            </w:r>
          </w:p>
          <w:p w14:paraId="325A7A95" w14:textId="19B6178D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ценой игры, равной верхней цене игры;</w:t>
            </w:r>
          </w:p>
          <w:p w14:paraId="5A8B2D78" w14:textId="59788216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наличием седловой точки.</w:t>
            </w:r>
          </w:p>
        </w:tc>
      </w:tr>
      <w:tr w:rsidR="002F5692" w:rsidRPr="00D1448B" w14:paraId="5FE2E82E" w14:textId="77777777" w:rsidTr="00B2598F">
        <w:tc>
          <w:tcPr>
            <w:tcW w:w="6522" w:type="dxa"/>
          </w:tcPr>
          <w:p w14:paraId="19EA88B1" w14:textId="77777777" w:rsidR="002F5692" w:rsidRPr="00D1448B" w:rsidRDefault="002F5692" w:rsidP="002F5692">
            <w:pPr>
              <w:tabs>
                <w:tab w:val="left" w:pos="2700"/>
                <w:tab w:val="left" w:pos="315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62.Задача, процесс нахождения решения которой является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многоэтапным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относится к задачам</w:t>
            </w:r>
          </w:p>
          <w:p w14:paraId="558A9FAD" w14:textId="77777777" w:rsidR="002F5692" w:rsidRPr="00D1448B" w:rsidRDefault="002F5692" w:rsidP="002F5692">
            <w:pPr>
              <w:tabs>
                <w:tab w:val="left" w:pos="2700"/>
                <w:tab w:val="left" w:pos="315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21CA496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динамического программирования</w:t>
            </w:r>
          </w:p>
        </w:tc>
      </w:tr>
      <w:tr w:rsidR="002F5692" w:rsidRPr="00D1448B" w14:paraId="3304F1F6" w14:textId="77777777" w:rsidTr="00B2598F">
        <w:tc>
          <w:tcPr>
            <w:tcW w:w="6522" w:type="dxa"/>
          </w:tcPr>
          <w:p w14:paraId="1EF216D0" w14:textId="73690222" w:rsidR="002F5692" w:rsidRPr="00D1448B" w:rsidRDefault="002F5692" w:rsidP="002F5692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</w:rPr>
              <w:t>63.Выберите правильный вариант. Задача линейного программирования не имеет конечного оптимума, если:</w:t>
            </w:r>
          </w:p>
        </w:tc>
        <w:tc>
          <w:tcPr>
            <w:tcW w:w="5244" w:type="dxa"/>
          </w:tcPr>
          <w:p w14:paraId="4861E4D5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sz w:val="20"/>
                <w:szCs w:val="20"/>
              </w:rPr>
              <w:t>целевая функция не ограничена сверху на множестве допустимых решений</w:t>
            </w:r>
          </w:p>
          <w:p w14:paraId="6E948CDA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EC805A" w14:textId="77777777" w:rsidR="002F5692" w:rsidRPr="00D1448B" w:rsidRDefault="002F5692" w:rsidP="002F5692">
            <w:pPr>
              <w:spacing w:afterLines="20" w:after="48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692" w:rsidRPr="00D1448B" w14:paraId="0D734781" w14:textId="77777777" w:rsidTr="00B2598F">
        <w:tc>
          <w:tcPr>
            <w:tcW w:w="6522" w:type="dxa"/>
          </w:tcPr>
          <w:p w14:paraId="5FC3281B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64.Особенности модели динамического моделирования:</w:t>
            </w:r>
          </w:p>
          <w:p w14:paraId="5CE6876C" w14:textId="77777777" w:rsidR="002F5692" w:rsidRPr="00D1448B" w:rsidRDefault="002F5692" w:rsidP="002F5692">
            <w:pPr>
              <w:tabs>
                <w:tab w:val="left" w:pos="1344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2E1D8408" w14:textId="77777777" w:rsidR="00AA40BB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задача оптимизации интерпретируется как многошаговый процесс управления;  </w:t>
            </w:r>
          </w:p>
          <w:p w14:paraId="42B4D598" w14:textId="7E195D4E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целевая функция равна сумме целевых функций каждого шага</w:t>
            </w:r>
          </w:p>
          <w:p w14:paraId="2E730428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F5692" w:rsidRPr="00D1448B" w14:paraId="4B38E38F" w14:textId="77777777" w:rsidTr="00B2598F">
        <w:tc>
          <w:tcPr>
            <w:tcW w:w="6522" w:type="dxa"/>
          </w:tcPr>
          <w:p w14:paraId="1A8AD298" w14:textId="1332101E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65.</w:t>
            </w:r>
            <w:r w:rsidR="006D4F5B"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Общая задача целочисленного программирования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: Найти такое решение X=(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vertAlign w:val="subscript"/>
                <w:lang w:eastAsia="ru-RU"/>
              </w:rPr>
              <w:t>1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,...,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vertAlign w:val="subscript"/>
                <w:lang w:val="en-US" w:eastAsia="ru-RU"/>
              </w:rPr>
              <w:t>n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), при котором линейная функция 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val="en-US" w:eastAsia="ru-RU"/>
              </w:rPr>
              <w:t>Z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=S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val="en-US" w:eastAsia="ru-RU"/>
              </w:rPr>
              <w:t>c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vertAlign w:val="subscript"/>
                <w:lang w:val="en-US" w:eastAsia="ru-RU"/>
              </w:rPr>
              <w:t>j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vertAlign w:val="subscript"/>
                <w:lang w:val="en-US" w:eastAsia="ru-RU"/>
              </w:rPr>
              <w:t>j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  <w:t> принимает минимальное или максимальное значение при ограничениях:</w:t>
            </w:r>
          </w:p>
          <w:p w14:paraId="5ABDC392" w14:textId="77777777" w:rsidR="002F5692" w:rsidRPr="00D1448B" w:rsidRDefault="002F5692" w:rsidP="002F5692">
            <w:pPr>
              <w:tabs>
                <w:tab w:val="left" w:pos="540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244" w:type="dxa"/>
          </w:tcPr>
          <w:p w14:paraId="3D049447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</w:pPr>
          </w:p>
          <w:p w14:paraId="22CA700A" w14:textId="1FB5A356" w:rsidR="002F5692" w:rsidRPr="00D1448B" w:rsidRDefault="006B23EF" w:rsidP="006B23EF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</w:pP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vertAlign w:val="subscript"/>
                <w:lang w:eastAsia="ru-RU"/>
              </w:rPr>
              <w:t>j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lang w:val="en-US" w:eastAsia="ru-RU"/>
              </w:rPr>
              <w:t>&gt;=</w:t>
            </w:r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  <w:t xml:space="preserve"> 0, 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vertAlign w:val="subscript"/>
                <w:lang w:eastAsia="ru-RU"/>
              </w:rPr>
              <w:t>j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  <w:t xml:space="preserve"> - целые</w:t>
            </w:r>
          </w:p>
        </w:tc>
      </w:tr>
      <w:tr w:rsidR="002F5692" w:rsidRPr="00D1448B" w14:paraId="266B08EC" w14:textId="77777777" w:rsidTr="00B2598F">
        <w:tc>
          <w:tcPr>
            <w:tcW w:w="6522" w:type="dxa"/>
          </w:tcPr>
          <w:p w14:paraId="607EBA11" w14:textId="77777777" w:rsidR="002F5692" w:rsidRPr="00D1448B" w:rsidRDefault="002F5692" w:rsidP="002F5692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lastRenderedPageBreak/>
              <w:t xml:space="preserve">66.Для </w:t>
            </w:r>
            <w:r w:rsidRPr="00D1448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Марковского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процесса в физической системе характерно:</w:t>
            </w:r>
          </w:p>
        </w:tc>
        <w:tc>
          <w:tcPr>
            <w:tcW w:w="5244" w:type="dxa"/>
          </w:tcPr>
          <w:p w14:paraId="78B50533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для каждого момента времени вероятность любого состояния системы в будущем зависит только от состояния системы в настоящий момент</w:t>
            </w:r>
          </w:p>
          <w:p w14:paraId="53956C5D" w14:textId="77777777" w:rsidR="002F5692" w:rsidRPr="00D1448B" w:rsidRDefault="002F5692" w:rsidP="002F5692">
            <w:pPr>
              <w:spacing w:afterLines="20" w:after="48"/>
              <w:ind w:firstLine="70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64C69384" w14:textId="77777777" w:rsidTr="00E51845">
        <w:trPr>
          <w:trHeight w:val="635"/>
        </w:trPr>
        <w:tc>
          <w:tcPr>
            <w:tcW w:w="6522" w:type="dxa"/>
          </w:tcPr>
          <w:p w14:paraId="7342171B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67.Задачи теории массового обслуживания:</w:t>
            </w:r>
          </w:p>
          <w:p w14:paraId="497D4AB0" w14:textId="77777777" w:rsidR="002F5692" w:rsidRPr="00D1448B" w:rsidRDefault="002F5692" w:rsidP="002F5692">
            <w:pPr>
              <w:tabs>
                <w:tab w:val="left" w:pos="1524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8B9A8E6" w14:textId="4DF86176" w:rsidR="005A6BCA" w:rsidRPr="00D1448B" w:rsidRDefault="002F5692" w:rsidP="002F569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определение необходимой скорости обслуживания</w:t>
            </w:r>
            <w:r w:rsidR="005A6BCA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;</w:t>
            </w:r>
          </w:p>
          <w:p w14:paraId="349F2A6E" w14:textId="15FFA3A1" w:rsidR="002F5692" w:rsidRPr="00D1448B" w:rsidRDefault="002F5692" w:rsidP="002F569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рациональное построение очереди</w:t>
            </w:r>
            <w:r w:rsidR="005A6BCA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.</w:t>
            </w:r>
          </w:p>
          <w:p w14:paraId="77D5EBDE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3956C9C5" w14:textId="77777777" w:rsidTr="00B2598F">
        <w:tc>
          <w:tcPr>
            <w:tcW w:w="6522" w:type="dxa"/>
          </w:tcPr>
          <w:p w14:paraId="31161023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68.В задаче многокритериальной оптимизации для оценки качества найденных решений используют </w:t>
            </w:r>
            <w:r w:rsidRPr="00D1448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эталонные точки:</w:t>
            </w:r>
          </w:p>
          <w:p w14:paraId="3675D8BF" w14:textId="77777777" w:rsidR="002F5692" w:rsidRPr="00D1448B" w:rsidRDefault="002F5692" w:rsidP="002F5692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EFDAFF7" w14:textId="4CBFC290" w:rsidR="005A6BCA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утопическая точка</w:t>
            </w:r>
            <w:r w:rsidR="005A6BCA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;</w:t>
            </w:r>
          </w:p>
          <w:p w14:paraId="0901B371" w14:textId="03361CB8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надир</w:t>
            </w:r>
            <w:r w:rsidR="005A6BCA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.</w:t>
            </w:r>
          </w:p>
          <w:p w14:paraId="214D9B98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4035A9B3" w14:textId="77777777" w:rsidTr="00B2598F">
        <w:tc>
          <w:tcPr>
            <w:tcW w:w="6522" w:type="dxa"/>
          </w:tcPr>
          <w:p w14:paraId="51876335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69.Методы отсечения:</w:t>
            </w:r>
          </w:p>
          <w:p w14:paraId="51F5BD86" w14:textId="77777777" w:rsidR="002F5692" w:rsidRPr="00D1448B" w:rsidRDefault="002F5692" w:rsidP="002F5692">
            <w:pPr>
              <w:tabs>
                <w:tab w:val="left" w:pos="1428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5B748C47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сначала задача решается без условия 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целочисленности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вводится дополнительное ограничение правильности отсечения</w:t>
            </w:r>
          </w:p>
          <w:p w14:paraId="21366E64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3EF9C311" w14:textId="77777777" w:rsidTr="00B2598F">
        <w:tc>
          <w:tcPr>
            <w:tcW w:w="6522" w:type="dxa"/>
          </w:tcPr>
          <w:p w14:paraId="65BC1AC8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70.Транспортная задача. Найти объемы перевозок для каждой пары "поставщик" - "потребитель" так, чтобы:</w:t>
            </w:r>
          </w:p>
          <w:p w14:paraId="7C5C53ED" w14:textId="77777777" w:rsidR="002F5692" w:rsidRPr="00D1448B" w:rsidRDefault="002F5692" w:rsidP="002F5692">
            <w:pPr>
              <w:tabs>
                <w:tab w:val="left" w:pos="900"/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D0CB32A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мощности всех поставщиков были реализованы</w:t>
            </w:r>
          </w:p>
          <w:p w14:paraId="6B424D10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спросы всех потребителей были удовлетворены</w:t>
            </w:r>
          </w:p>
          <w:p w14:paraId="699353EC" w14:textId="7397DEDC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суммарные затраты на перевозку были минимальны</w:t>
            </w:r>
          </w:p>
          <w:p w14:paraId="54078157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1BC7F0FB" w14:textId="77777777" w:rsidTr="00B2598F">
        <w:tc>
          <w:tcPr>
            <w:tcW w:w="6522" w:type="dxa"/>
          </w:tcPr>
          <w:p w14:paraId="0EBD4290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71.Математическая постановка задачи оптимального уравнения включает следующие элементы</w:t>
            </w:r>
          </w:p>
          <w:p w14:paraId="0DAF4A8F" w14:textId="77777777" w:rsidR="002F5692" w:rsidRPr="00D1448B" w:rsidRDefault="002F5692" w:rsidP="002F5692">
            <w:pPr>
              <w:tabs>
                <w:tab w:val="left" w:pos="3516"/>
                <w:tab w:val="left" w:pos="3612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18CC04ED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математическое описание объекта управления</w:t>
            </w:r>
          </w:p>
          <w:p w14:paraId="65E5BBAE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описание управляющего воздействия</w:t>
            </w:r>
          </w:p>
          <w:p w14:paraId="395DFC45" w14:textId="244D81E1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математическое описание критерия качества управления</w:t>
            </w:r>
          </w:p>
          <w:p w14:paraId="65A3B8C8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описание изменения (движения) объекта управления</w:t>
            </w:r>
          </w:p>
          <w:p w14:paraId="54F4C911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  <w:p w14:paraId="4DD2670B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0A20B332" w14:textId="77777777" w:rsidTr="00B2598F">
        <w:tc>
          <w:tcPr>
            <w:tcW w:w="6522" w:type="dxa"/>
          </w:tcPr>
          <w:p w14:paraId="60749ACF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72.Пусть решается задача определенного экстремума. Составим </w:t>
            </w:r>
            <w:r w:rsidRPr="00D1448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функцию Лагранжа: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 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L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(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eastAsia="ru-RU"/>
              </w:rPr>
              <w:t>1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,...,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)=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f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(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eastAsia="ru-RU"/>
              </w:rPr>
              <w:t>1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,...,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)+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Sl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j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(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eastAsia="ru-RU"/>
              </w:rPr>
              <w:t>1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,...,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>x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). Для определения стационарных точек необходимо.</w:t>
            </w:r>
          </w:p>
          <w:p w14:paraId="7463D7EE" w14:textId="77777777" w:rsidR="002F5692" w:rsidRPr="00D1448B" w:rsidRDefault="002F5692" w:rsidP="002F5692">
            <w:pPr>
              <w:tabs>
                <w:tab w:val="left" w:pos="3516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55FB268" w14:textId="77777777" w:rsidR="002F5692" w:rsidRPr="00D1448B" w:rsidRDefault="002F5692" w:rsidP="002F5692">
            <w:pPr>
              <w:shd w:val="clear" w:color="auto" w:fill="FFFFFF"/>
              <w:spacing w:afterLines="20" w:after="48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приравнять к нулю производные L по переменным x1,...,</w:t>
            </w:r>
            <w:proofErr w:type="spellStart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xn</w:t>
            </w:r>
            <w:proofErr w:type="spellEnd"/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       </w:t>
            </w:r>
          </w:p>
          <w:p w14:paraId="334C1DD1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40AB2208" w14:textId="77777777" w:rsidTr="00B2598F">
        <w:tc>
          <w:tcPr>
            <w:tcW w:w="6522" w:type="dxa"/>
          </w:tcPr>
          <w:p w14:paraId="23873798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73.Задачи </w:t>
            </w:r>
            <w:r w:rsidRPr="00D1448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t>конечномерной</w:t>
            </w: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оптимизации делятся на ...</w:t>
            </w:r>
          </w:p>
          <w:p w14:paraId="156C7F10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58B722F6" w14:textId="66C3AEF6" w:rsidR="005A6BCA" w:rsidRPr="00D1448B" w:rsidRDefault="005A6BCA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т</w:t>
            </w:r>
            <w:r w:rsidR="002F5692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очные</w:t>
            </w:r>
            <w:r w:rsidR="002F5692"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val="en-US" w:eastAsia="ru-RU"/>
              </w:rPr>
              <w:t xml:space="preserve">   </w:t>
            </w:r>
          </w:p>
          <w:p w14:paraId="7337C192" w14:textId="642DDE55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эвристические</w:t>
            </w:r>
          </w:p>
          <w:p w14:paraId="3D09EBE2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06ADC372" w14:textId="77777777" w:rsidTr="00B2598F">
        <w:tc>
          <w:tcPr>
            <w:tcW w:w="6522" w:type="dxa"/>
          </w:tcPr>
          <w:p w14:paraId="00455A16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 74.Согласно первой теореме двойственности:</w:t>
            </w:r>
          </w:p>
          <w:p w14:paraId="7F9DB4E9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60325451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если одна задача имеет оптимальное решение, то двойственная задача тоже имеет оптимальное решение</w:t>
            </w:r>
          </w:p>
          <w:p w14:paraId="05D99174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если линейная функция одной из задач не ограничена, то условия двойственной задачи противоречивы</w:t>
            </w:r>
          </w:p>
        </w:tc>
      </w:tr>
      <w:tr w:rsidR="002F5692" w:rsidRPr="00D1448B" w14:paraId="28EE0940" w14:textId="77777777" w:rsidTr="00B2598F">
        <w:tc>
          <w:tcPr>
            <w:tcW w:w="6522" w:type="dxa"/>
          </w:tcPr>
          <w:p w14:paraId="532F97A6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75.Метод северо-западного угла: "поставщик" - "потребитель" так, чтобы:</w:t>
            </w:r>
          </w:p>
          <w:p w14:paraId="63D98DB9" w14:textId="77777777" w:rsidR="002F5692" w:rsidRPr="00D1448B" w:rsidRDefault="002F5692" w:rsidP="002F5692">
            <w:pPr>
              <w:shd w:val="clear" w:color="auto" w:fill="FFFFFF"/>
              <w:tabs>
                <w:tab w:val="left" w:pos="1272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244" w:type="dxa"/>
          </w:tcPr>
          <w:p w14:paraId="2C1EEAEB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переменной x11 дается максимально возможное значение</w:t>
            </w:r>
          </w:p>
          <w:p w14:paraId="392704C0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после вычеркивания первого столбца северо-западным элементом будет является элемент x12</w:t>
            </w:r>
          </w:p>
        </w:tc>
      </w:tr>
      <w:tr w:rsidR="002F5692" w:rsidRPr="00D1448B" w14:paraId="283FF50E" w14:textId="77777777" w:rsidTr="00B2598F">
        <w:tc>
          <w:tcPr>
            <w:tcW w:w="6522" w:type="dxa"/>
          </w:tcPr>
          <w:p w14:paraId="4EE5AB60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76.Для взаимно-двойственных задач линейного программирования.</w:t>
            </w:r>
          </w:p>
        </w:tc>
        <w:tc>
          <w:tcPr>
            <w:tcW w:w="5244" w:type="dxa"/>
          </w:tcPr>
          <w:p w14:paraId="5BEC5485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в одной задаче ищется максимум в другой – минимум</w:t>
            </w:r>
          </w:p>
          <w:p w14:paraId="14735992" w14:textId="77777777" w:rsidR="002F5692" w:rsidRPr="00D1448B" w:rsidRDefault="002F5692" w:rsidP="002F5692">
            <w:pPr>
              <w:shd w:val="clear" w:color="auto" w:fill="FFFFFF"/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 xml:space="preserve"> матрицы коэффициентов при переменных в системах ограничений обеих задач являются транспонированными друг другу</w:t>
            </w:r>
          </w:p>
        </w:tc>
      </w:tr>
      <w:tr w:rsidR="002F5692" w:rsidRPr="00D1448B" w14:paraId="13DBADEE" w14:textId="77777777" w:rsidTr="00B2598F">
        <w:trPr>
          <w:trHeight w:val="1132"/>
        </w:trPr>
        <w:tc>
          <w:tcPr>
            <w:tcW w:w="6522" w:type="dxa"/>
          </w:tcPr>
          <w:p w14:paraId="38A8EAB6" w14:textId="77777777" w:rsidR="002F5692" w:rsidRPr="00D1448B" w:rsidRDefault="002F5692" w:rsidP="002F5692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77.Критерий оптимальности решения задачи линейного программирования при отыскании максимума линейной функции с выражением линейной функции через неосновные переменные ..., то решение задачи оптимально</w:t>
            </w:r>
          </w:p>
        </w:tc>
        <w:tc>
          <w:tcPr>
            <w:tcW w:w="5244" w:type="dxa"/>
          </w:tcPr>
          <w:p w14:paraId="43410CAD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>отсутствуют положительные коэффициенты при неосновных переменных</w:t>
            </w:r>
          </w:p>
          <w:p w14:paraId="31902A68" w14:textId="77777777" w:rsidR="002F5692" w:rsidRPr="00D1448B" w:rsidRDefault="002F5692" w:rsidP="002F5692">
            <w:pPr>
              <w:shd w:val="clear" w:color="auto" w:fill="FFFFFF"/>
              <w:spacing w:afterLines="20" w:after="48"/>
              <w:ind w:left="720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  <w:p w14:paraId="02B79E4B" w14:textId="77777777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</w:p>
          <w:p w14:paraId="594053CC" w14:textId="77777777" w:rsidR="002F5692" w:rsidRPr="00D1448B" w:rsidRDefault="002F5692" w:rsidP="002F5692">
            <w:pPr>
              <w:tabs>
                <w:tab w:val="left" w:pos="1416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  <w:tab/>
            </w:r>
          </w:p>
        </w:tc>
      </w:tr>
      <w:tr w:rsidR="002F5692" w:rsidRPr="00D1448B" w14:paraId="7A43E3A2" w14:textId="77777777" w:rsidTr="00B2598F">
        <w:trPr>
          <w:trHeight w:val="1132"/>
        </w:trPr>
        <w:tc>
          <w:tcPr>
            <w:tcW w:w="6522" w:type="dxa"/>
          </w:tcPr>
          <w:p w14:paraId="584DE356" w14:textId="05C23B69" w:rsidR="002F5692" w:rsidRPr="00D1448B" w:rsidRDefault="002F5692" w:rsidP="002F5692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На рисунке изображена схема, поясняющая решение о загрузке судна с условием центровки. Задача имеет следующие исходные данные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FFFFF"/>
              </w:rPr>
              <w:t>: n = 4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– общее количество контейнеров;</w:t>
            </w:r>
            <w:r w:rsidR="003C4642"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FFFFF"/>
              </w:rPr>
              <w:t>m = 3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– количество свободных мест на палубе судна; (100,200,300,400) – вес контейнеров; (10,15,20,25) – доход от перевозки контейнеров; (350,250,0) – минимальный вес контейнеров;(750,350,750) – максимальный вес контейнеров. В какой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lastRenderedPageBreak/>
              <w:t>строке представлен оптимальный план размещения контейнеров на палубе?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5244" w:type="dxa"/>
          </w:tcPr>
          <w:p w14:paraId="3F1741CB" w14:textId="762C4A4D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  <w:lastRenderedPageBreak/>
              <w:t>22</w:t>
            </w:r>
          </w:p>
        </w:tc>
      </w:tr>
      <w:tr w:rsidR="002F5692" w:rsidRPr="00D1448B" w14:paraId="73460521" w14:textId="77777777" w:rsidTr="00B2598F">
        <w:trPr>
          <w:trHeight w:val="895"/>
        </w:trPr>
        <w:tc>
          <w:tcPr>
            <w:tcW w:w="6522" w:type="dxa"/>
          </w:tcPr>
          <w:p w14:paraId="7F41B105" w14:textId="59E7377F" w:rsidR="002F5692" w:rsidRPr="00D1448B" w:rsidRDefault="002F5692" w:rsidP="002F5692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Комбинаторный анализ –</w:t>
            </w:r>
          </w:p>
        </w:tc>
        <w:tc>
          <w:tcPr>
            <w:tcW w:w="5244" w:type="dxa"/>
          </w:tcPr>
          <w:p w14:paraId="1631102B" w14:textId="0E3019E3" w:rsidR="002F5692" w:rsidRPr="00D1448B" w:rsidRDefault="002F5692" w:rsidP="002F5692">
            <w:pPr>
              <w:spacing w:afterLines="20" w:after="48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это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правилами.</w:t>
            </w:r>
          </w:p>
        </w:tc>
      </w:tr>
      <w:tr w:rsidR="002F5692" w:rsidRPr="00D1448B" w14:paraId="386060E0" w14:textId="77777777" w:rsidTr="002A55D9">
        <w:trPr>
          <w:trHeight w:val="306"/>
        </w:trPr>
        <w:tc>
          <w:tcPr>
            <w:tcW w:w="6522" w:type="dxa"/>
          </w:tcPr>
          <w:p w14:paraId="659539F1" w14:textId="6471449E" w:rsidR="002F5692" w:rsidRPr="00D1448B" w:rsidRDefault="002F5692" w:rsidP="002F5692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Из скольких этапов состоит решение транспортной задачи:</w:t>
            </w:r>
          </w:p>
        </w:tc>
        <w:tc>
          <w:tcPr>
            <w:tcW w:w="5244" w:type="dxa"/>
          </w:tcPr>
          <w:p w14:paraId="28DCC438" w14:textId="68625A08" w:rsidR="002F5692" w:rsidRPr="00D1448B" w:rsidRDefault="002F5692" w:rsidP="002F5692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2F5692" w:rsidRPr="00D1448B" w14:paraId="2A243DCD" w14:textId="77777777" w:rsidTr="002A55D9">
        <w:trPr>
          <w:trHeight w:val="1713"/>
        </w:trPr>
        <w:tc>
          <w:tcPr>
            <w:tcW w:w="6522" w:type="dxa"/>
          </w:tcPr>
          <w:p w14:paraId="4741B558" w14:textId="77777777" w:rsidR="002F5692" w:rsidRPr="00D1448B" w:rsidRDefault="002F5692" w:rsidP="002F5692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Какую задачу нецелесообразно решать при помощи динамического программирования?</w:t>
            </w:r>
          </w:p>
          <w:p w14:paraId="50E62602" w14:textId="77777777" w:rsidR="002F5692" w:rsidRPr="00D1448B" w:rsidRDefault="002F5692" w:rsidP="002F5692">
            <w:pPr>
              <w:shd w:val="clear" w:color="auto" w:fill="FFFFFF"/>
              <w:tabs>
                <w:tab w:val="left" w:pos="3480"/>
              </w:tabs>
              <w:spacing w:afterLines="20" w:after="48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244" w:type="dxa"/>
          </w:tcPr>
          <w:p w14:paraId="3CF3AA58" w14:textId="3DE5484D" w:rsidR="002F5692" w:rsidRPr="00D1448B" w:rsidRDefault="002F5692" w:rsidP="002F5692">
            <w:pPr>
              <w:ind w:left="425" w:hanging="425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Одним из определений динамического программирования</w:t>
            </w:r>
            <w:r w:rsidR="008F66F0"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является:</w:t>
            </w:r>
          </w:p>
          <w:p w14:paraId="6ADABC4C" w14:textId="77777777" w:rsidR="002F5692" w:rsidRPr="00D1448B" w:rsidRDefault="002F5692" w:rsidP="002F5692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применения.</w:t>
            </w:r>
          </w:p>
          <w:p w14:paraId="284CECC6" w14:textId="77777777" w:rsidR="002F5692" w:rsidRPr="00D1448B" w:rsidRDefault="002F5692" w:rsidP="002F5692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</w:p>
        </w:tc>
      </w:tr>
      <w:tr w:rsidR="002F5692" w:rsidRPr="00D1448B" w14:paraId="761AD11E" w14:textId="77777777" w:rsidTr="002A55D9">
        <w:trPr>
          <w:trHeight w:val="421"/>
        </w:trPr>
        <w:tc>
          <w:tcPr>
            <w:tcW w:w="6522" w:type="dxa"/>
          </w:tcPr>
          <w:p w14:paraId="72DCEC64" w14:textId="7DD5656E" w:rsidR="002F5692" w:rsidRPr="00D1448B" w:rsidRDefault="002F5692" w:rsidP="002F5692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Имеется множество, состоящее из n элементов. </w:t>
            </w:r>
            <w:r w:rsidRPr="00D1448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FFFFF"/>
              </w:rPr>
              <w:t>Количество элементов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множества всех подмножеств вычисляется по формуле</w:t>
            </w:r>
          </w:p>
        </w:tc>
        <w:tc>
          <w:tcPr>
            <w:tcW w:w="5244" w:type="dxa"/>
          </w:tcPr>
          <w:p w14:paraId="2065A294" w14:textId="172373A8" w:rsidR="002F5692" w:rsidRPr="00D1448B" w:rsidRDefault="002F5692" w:rsidP="002F5692">
            <w:pPr>
              <w:ind w:left="425" w:hanging="425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2</w:t>
            </w: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  <w:lang w:val="en-US"/>
              </w:rPr>
              <w:t>^n</w:t>
            </w:r>
          </w:p>
        </w:tc>
      </w:tr>
      <w:tr w:rsidR="002F5692" w:rsidRPr="00D1448B" w14:paraId="1AC1DE0F" w14:textId="77777777" w:rsidTr="002A55D9">
        <w:trPr>
          <w:trHeight w:val="421"/>
        </w:trPr>
        <w:tc>
          <w:tcPr>
            <w:tcW w:w="6522" w:type="dxa"/>
          </w:tcPr>
          <w:p w14:paraId="2CE5EC35" w14:textId="04243B35" w:rsidR="002F5692" w:rsidRPr="00D1448B" w:rsidRDefault="002F5692" w:rsidP="002F5692">
            <w:pPr>
              <w:pStyle w:val="a5"/>
              <w:ind w:left="0"/>
              <w:contextualSpacing w:val="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Имеется множество, состоящее из n</w:t>
            </w:r>
            <w:r w:rsidR="008F66F0"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элементов. </w:t>
            </w:r>
            <w:r w:rsidRPr="00D1448B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Количество перестановок</w:t>
            </w: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данного множества рассчитывается по формуле?  </w:t>
            </w:r>
          </w:p>
        </w:tc>
        <w:tc>
          <w:tcPr>
            <w:tcW w:w="5244" w:type="dxa"/>
          </w:tcPr>
          <w:p w14:paraId="0BA38214" w14:textId="55265626" w:rsidR="002F5692" w:rsidRPr="00D1448B" w:rsidRDefault="002F5692" w:rsidP="002F5692">
            <w:pPr>
              <w:ind w:left="425" w:hanging="425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  <w:lang w:val="en-US"/>
              </w:rPr>
              <w:t>n!</w:t>
            </w:r>
          </w:p>
        </w:tc>
      </w:tr>
      <w:tr w:rsidR="002F5692" w:rsidRPr="00D1448B" w14:paraId="37BF84CC" w14:textId="77777777" w:rsidTr="002A55D9">
        <w:trPr>
          <w:trHeight w:val="421"/>
        </w:trPr>
        <w:tc>
          <w:tcPr>
            <w:tcW w:w="6522" w:type="dxa"/>
          </w:tcPr>
          <w:p w14:paraId="7A784529" w14:textId="49565529" w:rsidR="002F5692" w:rsidRPr="00D1448B" w:rsidRDefault="002F5692" w:rsidP="002F5692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Математическое программирование – это?</w:t>
            </w:r>
          </w:p>
        </w:tc>
        <w:tc>
          <w:tcPr>
            <w:tcW w:w="5244" w:type="dxa"/>
          </w:tcPr>
          <w:p w14:paraId="5E2ED625" w14:textId="77777777" w:rsidR="002F5692" w:rsidRPr="00D1448B" w:rsidRDefault="002F5692" w:rsidP="002F5692">
            <w:pPr>
              <w:pStyle w:val="a5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1448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область математики, изучающая теорию и численные методы решения многомерных экстремальных задач</w:t>
            </w:r>
          </w:p>
          <w:p w14:paraId="73023BDD" w14:textId="77777777" w:rsidR="002F5692" w:rsidRPr="00D1448B" w:rsidRDefault="002F5692" w:rsidP="002F5692">
            <w:pPr>
              <w:ind w:left="425" w:hanging="425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</w:tbl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136569" w:rsidRPr="00D1448B" w14:paraId="1220626D" w14:textId="77777777" w:rsidTr="00380D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4B79939A" w14:textId="665DC79E" w:rsidR="00136569" w:rsidRPr="00D1448B" w:rsidRDefault="00136569" w:rsidP="00940D67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D1448B" w14:paraId="18F7F082" w14:textId="77777777" w:rsidTr="00380D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04D5CBCB" w14:textId="77777777" w:rsidR="00136569" w:rsidRPr="00D1448B" w:rsidRDefault="00136569" w:rsidP="00940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6569" w:rsidRPr="00D1448B" w14:paraId="217D2DA9" w14:textId="77777777" w:rsidTr="00380D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52B5BF6A" w14:textId="60D1EECA" w:rsidR="004202DA" w:rsidRPr="00D1448B" w:rsidRDefault="004202DA" w:rsidP="00940D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4BA148" w14:textId="56666CC6" w:rsidR="00136569" w:rsidRPr="00D1448B" w:rsidRDefault="00136569" w:rsidP="00940D67">
      <w:pPr>
        <w:pStyle w:val="a5"/>
        <w:numPr>
          <w:ilvl w:val="0"/>
          <w:numId w:val="6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D1448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Ниже представлен фрагмент программного кода, реализующую функцию </w:t>
      </w:r>
      <w:proofErr w:type="spellStart"/>
      <w:r w:rsidRPr="00D1448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knapsack_s</w:t>
      </w:r>
      <w:proofErr w:type="spellEnd"/>
      <w:r w:rsidRPr="00D1448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. Для решения какой задачи используется эта функция?      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упрощенной задачи о рюкзаке;</w:t>
      </w:r>
    </w:p>
    <w:p w14:paraId="0BA5798E" w14:textId="77777777" w:rsidR="004202DA" w:rsidRPr="00D1448B" w:rsidRDefault="004202DA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202DA" w:rsidRPr="00D1448B" w:rsidSect="00B2598F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8FCB77" w14:textId="406206A3" w:rsidR="00136569" w:rsidRPr="00D1448B" w:rsidRDefault="00136569" w:rsidP="00C018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//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Knapsack.cpp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#include "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stdafx.h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#include "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Knapsack.h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#define NINF 0x80000000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calcv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(combi::subset s, const int v[])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s.sn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++)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v[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(combi::subset s, const int v[], const int c[])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s.sn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++)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+= (v[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)]*c[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)]);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void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(combi::subset s, short m[])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m[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= 0;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for (int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s.sn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m[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s.ntx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)] = 1;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knapsack_s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V,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short n,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const int v[],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const int c[],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short m[]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)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combi::subset s(n);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int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NINF, cc = 0;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short ns =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s.getfirst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while (ns &gt;= 0)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if 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calcv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(s, v) &lt;= V)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if ((cc =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s,v,c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)) &gt;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{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cc;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s,m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ns =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s.getnext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return </w:t>
      </w:r>
      <w:proofErr w:type="spellStart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maxc</w:t>
      </w:r>
      <w:proofErr w:type="spellEnd"/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 </w:t>
      </w:r>
      <w:r w:rsidRPr="00D144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};</w:t>
      </w:r>
    </w:p>
    <w:p w14:paraId="161B9C4F" w14:textId="77777777" w:rsidR="004202DA" w:rsidRPr="00D1448B" w:rsidRDefault="004202DA" w:rsidP="00C018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4202DA" w:rsidRPr="00D1448B" w:rsidSect="004202DA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315280DA" w14:textId="1C2B5ED7" w:rsidR="00136569" w:rsidRPr="00D1448B" w:rsidRDefault="00136569" w:rsidP="00940D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4A9FEE" w14:textId="2024CFAE" w:rsidR="00136569" w:rsidRPr="00D1448B" w:rsidRDefault="00136569" w:rsidP="002A55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AD2D92" w14:textId="760ECD90" w:rsidR="00136569" w:rsidRPr="00D1448B" w:rsidRDefault="00136569" w:rsidP="00940D67">
      <w:pPr>
        <w:pStyle w:val="a5"/>
        <w:numPr>
          <w:ilvl w:val="0"/>
          <w:numId w:val="6"/>
        </w:numPr>
        <w:spacing w:after="0" w:line="240" w:lineRule="auto"/>
        <w:ind w:left="-851" w:hanging="425"/>
        <w:contextualSpacing w:val="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D1448B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Фрагмент программного кода, представленный ниже, используется для программной реализации? </w:t>
      </w:r>
    </w:p>
    <w:p w14:paraId="1BBA1FA5" w14:textId="77777777" w:rsidR="00136569" w:rsidRPr="00D1448B" w:rsidRDefault="00136569" w:rsidP="00940D67">
      <w:pPr>
        <w:spacing w:after="0" w:line="240" w:lineRule="auto"/>
        <w:ind w:left="-851" w:hanging="425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  <w:lang w:val="en-US"/>
        </w:rPr>
      </w:pP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генератора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множества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всех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сочетаний</w:t>
      </w:r>
    </w:p>
    <w:p w14:paraId="01CE5A2F" w14:textId="37881F78" w:rsidR="004202DA" w:rsidRPr="00D1448B" w:rsidRDefault="004202DA" w:rsidP="00940D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4202DA" w:rsidRPr="00D1448B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A79D191" w14:textId="0962DBBF" w:rsidR="004202DA" w:rsidRPr="00D1448B" w:rsidRDefault="00136569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4202DA" w:rsidRPr="00D1448B" w:rsidSect="00E51845">
          <w:type w:val="continuous"/>
          <w:pgSz w:w="12240" w:h="15840"/>
          <w:pgMar w:top="1134" w:right="850" w:bottom="1134" w:left="1701" w:header="708" w:footer="708" w:gutter="0"/>
          <w:cols w:num="3" w:space="708"/>
          <w:docGrid w:linePitch="360"/>
        </w:sectPr>
      </w:pP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Combi.cpp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stdafx.h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Combi.h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"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 &lt;algorithm&gt;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namespace combi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(short n, short m)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this-&gt;n = n;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this-&gt;m = m;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new short[m+2];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this-&gt;reset();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lastRenderedPageBreak/>
        <w:t xml:space="preserve">}void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::reset() //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сброситьгенератор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начатьсначала</w:t>
      </w:r>
      <w:proofErr w:type="spellEnd"/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for(int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&lt; this-&gt;m;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++) 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] 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[m] = this-&gt;n;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[m+1] = 0;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 short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getfirst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 return (this-&gt;n &gt;= this-&gt;m)?this-&gt;m:-1; };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short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getnext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() // 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сформировать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следующий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массив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индексов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{short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getfirst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();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&gt; 0)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{short j;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for (j = 0; 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[j]+1 == 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[j+1]; ++j)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 = j;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if (j &gt;= this-&gt;m)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= -1;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else {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[j]++;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++;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};}return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}; short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ntx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(short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)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{return this-&gt;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]; };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unsigned __int64 fact(unsigned __int64 x){return(x == 0)?1:(x*fact(x-1));};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unsigned __int64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xcombination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::count() const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{return (this-&gt;n &gt;= this-&gt;m)?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fact(this-&gt;n)/(fact(this-&gt;n-this-&gt;m)*fact(this-&gt;m)):0; </w:t>
      </w:r>
      <w:r w:rsidRPr="00D1448B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};</w:t>
      </w:r>
    </w:p>
    <w:p w14:paraId="4504BEBF" w14:textId="77777777" w:rsidR="00E51845" w:rsidRPr="00D1448B" w:rsidRDefault="00E51845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sectPr w:rsidR="00E51845" w:rsidRPr="00D1448B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0941AFA" w14:textId="26B4616C" w:rsidR="00136569" w:rsidRPr="00D1448B" w:rsidRDefault="00136569" w:rsidP="00940D6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1E6DEC" w14:textId="5F17E391" w:rsidR="00136569" w:rsidRPr="00D1448B" w:rsidRDefault="00136569" w:rsidP="00E5184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1EF731D" w14:textId="246D188F" w:rsidR="00136569" w:rsidRPr="00D1448B" w:rsidRDefault="00136569" w:rsidP="00940D67">
      <w:pPr>
        <w:pStyle w:val="a5"/>
        <w:numPr>
          <w:ilvl w:val="0"/>
          <w:numId w:val="6"/>
        </w:numPr>
        <w:spacing w:after="0" w:line="240" w:lineRule="auto"/>
        <w:ind w:left="-567" w:hanging="426"/>
        <w:contextualSpacing w:val="0"/>
        <w:jc w:val="both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D1448B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Ниже представлен фрагмент программного кода функции </w:t>
      </w:r>
      <w:proofErr w:type="spellStart"/>
      <w:r w:rsidRPr="00D1448B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boat_c</w:t>
      </w:r>
      <w:proofErr w:type="spellEnd"/>
      <w:r w:rsidRPr="00D1448B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, применяемой при решении задачи о загрузке судна с условием центровки. Укажите какое из утверждений является неправильным:</w:t>
      </w:r>
    </w:p>
    <w:p w14:paraId="443C3140" w14:textId="5A915D3F" w:rsidR="00136569" w:rsidRPr="00D1448B" w:rsidRDefault="00136569" w:rsidP="00E5184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</w:pP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В функции </w:t>
      </w:r>
      <w:proofErr w:type="spellStart"/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boat_c</w:t>
      </w:r>
      <w:proofErr w:type="spellEnd"/>
      <w:r w:rsidR="0054512D"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применяется генератор размещений (</w:t>
      </w:r>
      <w:proofErr w:type="spellStart"/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combi</w:t>
      </w:r>
      <w:proofErr w:type="spellEnd"/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>accomodation</w:t>
      </w:r>
      <w:proofErr w:type="spellEnd"/>
      <w:r w:rsidRPr="00D1448B">
        <w:rPr>
          <w:rFonts w:ascii="Times New Roman" w:hAnsi="Times New Roman" w:cs="Times New Roman"/>
          <w:b/>
          <w:bCs/>
          <w:color w:val="FF0000"/>
          <w:sz w:val="20"/>
          <w:szCs w:val="20"/>
          <w:shd w:val="clear" w:color="auto" w:fill="FFFFFF"/>
        </w:rPr>
        <w:t xml:space="preserve">). Конструктору генератора передается один параметр: n(количество контейнеров). </w:t>
      </w:r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Функция </w:t>
      </w:r>
      <w:proofErr w:type="spellStart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boat_c</w:t>
      </w:r>
      <w:proofErr w:type="spellEnd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вызывает вспомогательную функцию </w:t>
      </w:r>
      <w:proofErr w:type="spellStart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boatfnc</w:t>
      </w:r>
      <w:proofErr w:type="spellEnd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::</w:t>
      </w:r>
      <w:proofErr w:type="spellStart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compv</w:t>
      </w:r>
      <w:proofErr w:type="spellEnd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, которая позволяет проверить допустимость размещения контейнеров. Если вес всех контейнеров в размещении удовлетворяет заданным ограничениям, то функция возвращает </w:t>
      </w:r>
      <w:proofErr w:type="spellStart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true</w:t>
      </w:r>
      <w:proofErr w:type="spellEnd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, иначе возвращается </w:t>
      </w:r>
      <w:proofErr w:type="spellStart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false</w:t>
      </w:r>
      <w:proofErr w:type="spellEnd"/>
      <w:r w:rsidRPr="00D1448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</w:p>
    <w:p w14:paraId="7CBD18C7" w14:textId="77777777" w:rsidR="00E51845" w:rsidRPr="00D1448B" w:rsidRDefault="00136569" w:rsidP="00E51845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20"/>
          <w:shd w:val="clear" w:color="auto" w:fill="FFFFFF"/>
        </w:rPr>
        <w:sectPr w:rsidR="00E51845" w:rsidRPr="00D1448B" w:rsidSect="004202D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D1448B">
        <w:rPr>
          <w:rFonts w:ascii="Times New Roman" w:hAnsi="Times New Roman" w:cs="Times New Roman"/>
          <w:sz w:val="20"/>
          <w:szCs w:val="20"/>
        </w:rPr>
        <w:br/>
      </w:r>
    </w:p>
    <w:p w14:paraId="3AF3FB45" w14:textId="1E9CB449" w:rsidR="004202DA" w:rsidRPr="00D1448B" w:rsidRDefault="004202DA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  <w:sectPr w:rsidR="004202DA" w:rsidRPr="00D1448B" w:rsidSect="00E51845">
          <w:type w:val="continuous"/>
          <w:pgSz w:w="12240" w:h="15840"/>
          <w:pgMar w:top="1134" w:right="850" w:bottom="1134" w:left="1701" w:header="708" w:footer="708" w:gutter="0"/>
          <w:cols w:num="3" w:space="142"/>
          <w:docGrid w:linePitch="360"/>
        </w:sectPr>
      </w:pPr>
    </w:p>
    <w:p w14:paraId="336BAC4F" w14:textId="2CECE497" w:rsidR="00136569" w:rsidRPr="00D1448B" w:rsidRDefault="00136569" w:rsidP="00C01892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// ---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Вoat.cpp</w:t>
      </w:r>
      <w:proofErr w:type="spellEnd"/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#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include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"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stdafx.h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#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include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"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Boat.h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#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include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"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Combi.h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"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namespace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bool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compv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ming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[],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maxg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[],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v[])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while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 &lt;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&amp;&amp; v[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(i)] &lt;=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maxg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[i] &amp;&amp; v[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(i)] &gt;=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ming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[i])i++;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(i ==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);};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calcc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s,const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c[])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0;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for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 i &lt;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s.m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i++)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+= c[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s.ntx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(i)];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;};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voidcopycomb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*r1,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*r2)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{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for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 = 0; i &lt; m; i++) r1[i] = r2[i]; };}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intboat_с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( // функция возвращает доход от перевозки контейнеров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m,//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] количество мест для контейнеров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intminv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[], 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] минимальный вес контейнера на каждом месте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intmaxv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[], 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] максимальный вес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коннтейнера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каждом месте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n,//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] всего контейнеров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v[],//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] вес каждого контейнера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const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c[],//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] доход от перевозки каждого контейнера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short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r[]// [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out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] номера выбранных контейнеров)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combi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accomodation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s(n, m);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int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0, i 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s.getfirst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(),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0;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while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(i &gt; 0)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compv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(s,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minv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maxv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, v))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if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calcc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s,c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)) &gt;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) 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{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;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boatfnc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::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copycomb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(m, r,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s.sset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);}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=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s.getnext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(); };</w:t>
      </w:r>
      <w:r w:rsidRPr="00D1448B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return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rc</w:t>
      </w:r>
      <w:proofErr w:type="spellEnd"/>
      <w:r w:rsidRPr="00D1448B">
        <w:rPr>
          <w:rFonts w:ascii="Times New Roman" w:hAnsi="Times New Roman" w:cs="Times New Roman"/>
          <w:sz w:val="20"/>
          <w:szCs w:val="20"/>
          <w:shd w:val="clear" w:color="auto" w:fill="FFFFFF"/>
        </w:rPr>
        <w:t>;};</w:t>
      </w:r>
    </w:p>
    <w:p w14:paraId="0F39DFE2" w14:textId="77777777" w:rsidR="004202DA" w:rsidRPr="00D1448B" w:rsidRDefault="004202DA" w:rsidP="00C01892">
      <w:pPr>
        <w:spacing w:afterLines="20" w:after="48" w:line="240" w:lineRule="auto"/>
        <w:ind w:firstLine="709"/>
        <w:rPr>
          <w:rFonts w:ascii="Times New Roman" w:hAnsi="Times New Roman" w:cs="Times New Roman"/>
          <w:sz w:val="20"/>
          <w:szCs w:val="20"/>
        </w:rPr>
        <w:sectPr w:rsidR="004202DA" w:rsidRPr="00D1448B" w:rsidSect="00E51845">
          <w:type w:val="continuous"/>
          <w:pgSz w:w="12240" w:h="15840"/>
          <w:pgMar w:top="1134" w:right="850" w:bottom="1134" w:left="1701" w:header="708" w:footer="708" w:gutter="0"/>
          <w:cols w:num="3" w:space="142"/>
          <w:docGrid w:linePitch="360"/>
        </w:sectPr>
      </w:pPr>
    </w:p>
    <w:p w14:paraId="6873EBE1" w14:textId="77777777" w:rsidR="008D08D2" w:rsidRPr="00D1448B" w:rsidRDefault="008D08D2" w:rsidP="00C01892">
      <w:pPr>
        <w:spacing w:afterLines="20" w:after="48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663"/>
        <w:gridCol w:w="4961"/>
      </w:tblGrid>
      <w:tr w:rsidR="008D08D2" w:rsidRPr="00D1448B" w14:paraId="0E5C905C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A7B3" w14:textId="4B6538CF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</w:pPr>
            <w:r w:rsidRPr="006B1E9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>На рисунке представлено изображение некого графа</w:t>
            </w:r>
          </w:p>
          <w:p w14:paraId="4C2868A6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  <w:shd w:val="clear" w:color="auto" w:fill="D9D9D9"/>
              </w:rPr>
              <w:drawing>
                <wp:inline distT="114300" distB="114300" distL="114300" distR="114300" wp14:anchorId="03A4FF61" wp14:editId="50232CD5">
                  <wp:extent cx="923925" cy="923925"/>
                  <wp:effectExtent l="19050" t="19050" r="28575" b="28575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3945A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</w:pPr>
            <w:r w:rsidRPr="006B1E9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 xml:space="preserve">Данный граф является: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17B0" w14:textId="77777777" w:rsidR="008D08D2" w:rsidRPr="006B1E93" w:rsidRDefault="008D08D2" w:rsidP="00940D67">
            <w:p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 xml:space="preserve">ориентированным; </w:t>
            </w:r>
          </w:p>
        </w:tc>
      </w:tr>
      <w:tr w:rsidR="00E51845" w:rsidRPr="00D1448B" w14:paraId="1AD3F32A" w14:textId="77777777" w:rsidTr="00E413D0">
        <w:trPr>
          <w:trHeight w:val="972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C154" w14:textId="502458EA" w:rsidR="00E51845" w:rsidRPr="006B1E93" w:rsidRDefault="00E51845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DFB0" w14:textId="77777777" w:rsidR="00E51845" w:rsidRPr="006B1E93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clock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();</w:t>
            </w:r>
          </w:p>
          <w:p w14:paraId="24458A36" w14:textId="77777777" w:rsidR="00E51845" w:rsidRPr="006B1E93" w:rsidRDefault="00E51845" w:rsidP="00940D67">
            <w:p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E51845" w:rsidRPr="00D1448B" w14:paraId="4BF717BD" w14:textId="77777777" w:rsidTr="00E413D0">
        <w:trPr>
          <w:trHeight w:val="50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D24" w14:textId="615679B6" w:rsidR="00E51845" w:rsidRPr="006B1E93" w:rsidRDefault="00E51845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lastRenderedPageBreak/>
              <w:t>Имеется некая задача линейного программирования с двумя неизвестными. Какими методами следует решать данную задачу: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BCB" w14:textId="77777777" w:rsidR="00E51845" w:rsidRPr="006B1E93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6B1E9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графическим и симплекс-методом;</w:t>
            </w:r>
          </w:p>
          <w:p w14:paraId="6D25533C" w14:textId="77777777" w:rsidR="00E51845" w:rsidRPr="006B1E93" w:rsidRDefault="00E51845" w:rsidP="00E51845">
            <w:pPr>
              <w:pStyle w:val="a5"/>
              <w:spacing w:after="0" w:line="240" w:lineRule="auto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8D08D2" w:rsidRPr="00D1448B" w14:paraId="01F744AB" w14:textId="77777777" w:rsidTr="00E413D0">
        <w:trPr>
          <w:trHeight w:val="76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44B3" w14:textId="78380485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D9D9D9"/>
              </w:rPr>
              <w:t>Будет нарисован граф. Попросят указать полный путь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57AE" w14:textId="52657D9C" w:rsidR="008D08D2" w:rsidRPr="006B1E93" w:rsidRDefault="008D08D2" w:rsidP="00E518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Если</w:t>
            </w:r>
            <w:r w:rsidR="00665EEC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задания такие же, то это 1-3-6. </w:t>
            </w:r>
          </w:p>
          <w:p w14:paraId="1A90B3D9" w14:textId="7C701DB4" w:rsidR="006B1E93" w:rsidRPr="006B1E93" w:rsidRDefault="006B1E93" w:rsidP="00E518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 задания такие же, так что 1-3-6.</w:t>
            </w:r>
          </w:p>
          <w:p w14:paraId="13962432" w14:textId="36ED8DCB" w:rsidR="008D08D2" w:rsidRPr="006B1E93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вершины</w:t>
            </w:r>
          </w:p>
        </w:tc>
      </w:tr>
      <w:tr w:rsidR="008D08D2" w:rsidRPr="00D1448B" w14:paraId="743A9F4A" w14:textId="77777777" w:rsidTr="00E413D0">
        <w:trPr>
          <w:trHeight w:val="98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17EF" w14:textId="0ACD715A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D9D9D9"/>
              </w:rPr>
              <w:t>Будет нарисован граф.</w:t>
            </w:r>
          </w:p>
          <w:p w14:paraId="79B5BC28" w14:textId="531EBCF1" w:rsidR="008D08D2" w:rsidRPr="006B1E93" w:rsidRDefault="008D08D2" w:rsidP="008F66F0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  <w:shd w:val="clear" w:color="auto" w:fill="D9D9D9"/>
              </w:rPr>
              <w:t>Попросят указать критический путь (суммарный вес)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531C" w14:textId="7F6C932E" w:rsidR="008D08D2" w:rsidRPr="006B1E93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Если </w:t>
            </w:r>
            <w:r w:rsidR="00665EEC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             </w:t>
            </w:r>
            <w:proofErr w:type="spellStart"/>
            <w:r w:rsidR="00380D76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Если</w:t>
            </w:r>
            <w:proofErr w:type="spellEnd"/>
            <w:r w:rsidR="00665EEC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задания такие же, то это 40. </w:t>
            </w:r>
          </w:p>
          <w:p w14:paraId="2D9B4F71" w14:textId="0357568F" w:rsidR="008D08D2" w:rsidRPr="006B1E93" w:rsidRDefault="008D08D2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</w:t>
            </w:r>
            <w:proofErr w:type="spellEnd"/>
            <w:r w:rsidR="00665EEC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                 пр</w:t>
            </w: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осто выбирай полный путь с </w:t>
            </w:r>
          </w:p>
          <w:p w14:paraId="17ADEFE4" w14:textId="48A04F64" w:rsidR="00665EEC" w:rsidRPr="006B1E93" w:rsidRDefault="00665EEC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                      </w:t>
            </w:r>
            <w:r w:rsidR="008D08D2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самой максимальной суммой</w:t>
            </w:r>
          </w:p>
          <w:p w14:paraId="54C066F5" w14:textId="491285F2" w:rsidR="008D08D2" w:rsidRPr="006B1E93" w:rsidRDefault="00665EEC" w:rsidP="00940D67">
            <w:pPr>
              <w:spacing w:afterLines="20" w:after="48" w:line="240" w:lineRule="auto"/>
              <w:ind w:left="-112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и                     про</w:t>
            </w:r>
            <w:r w:rsidR="008D08D2" w:rsidRPr="006B1E93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пускных способностей</w:t>
            </w:r>
          </w:p>
        </w:tc>
      </w:tr>
      <w:tr w:rsidR="008D08D2" w:rsidRPr="00D1448B" w14:paraId="073CF70A" w14:textId="77777777" w:rsidTr="00E413D0">
        <w:trPr>
          <w:trHeight w:val="52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D55E" w14:textId="76D2FA5F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>К какому типу относи</w:t>
            </w:r>
            <w:r w:rsidR="00DF77C2"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>т</w:t>
            </w: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 xml:space="preserve">ся </w:t>
            </w:r>
            <w:r w:rsidR="00DF77C2"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>транспортная задача?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37D0" w14:textId="77777777" w:rsidR="008D08D2" w:rsidRPr="006B1E93" w:rsidRDefault="008D08D2" w:rsidP="00940D67">
            <w:pPr>
              <w:spacing w:afterLines="20" w:after="48" w:line="240" w:lineRule="auto"/>
              <w:ind w:left="-1120" w:firstLine="112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 линейному программированию</w:t>
            </w:r>
          </w:p>
        </w:tc>
      </w:tr>
      <w:tr w:rsidR="008D08D2" w:rsidRPr="00D1448B" w14:paraId="50E98F77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EAAA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Симлекс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-метод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6670" w14:textId="77777777" w:rsidR="00380D76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Симплекс-метод — алгоритм решения </w:t>
            </w:r>
            <w:hyperlink r:id="rId9">
              <w:r w:rsidRPr="006B1E93">
                <w:rPr>
                  <w:rFonts w:ascii="Times New Roman" w:hAnsi="Times New Roman" w:cs="Times New Roman"/>
                  <w:color w:val="FF0000"/>
                  <w:sz w:val="20"/>
                  <w:szCs w:val="20"/>
                  <w:u w:val="single"/>
                </w:rPr>
                <w:t>оптимизационной</w:t>
              </w:r>
            </w:hyperlink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задачи </w:t>
            </w:r>
            <w:hyperlink r:id="rId10">
              <w:r w:rsidRPr="006B1E93">
                <w:rPr>
                  <w:rFonts w:ascii="Times New Roman" w:hAnsi="Times New Roman" w:cs="Times New Roman"/>
                  <w:color w:val="FF0000"/>
                  <w:sz w:val="20"/>
                  <w:szCs w:val="20"/>
                  <w:u w:val="single"/>
                </w:rPr>
                <w:t>линейного программирования</w:t>
              </w:r>
            </w:hyperlink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путём </w:t>
            </w: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перебора вершин выпуклого многогранника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 многомерном пространстве.</w:t>
            </w:r>
            <w:r w:rsidR="00665EEC"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14:paraId="217CEF00" w14:textId="5ECECF52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Сущность метода: </w:t>
            </w: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построение базисных решений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на которых монотонно убывает линейный функционал, до ситуации, когда выполняются необходимые условия локальной оптимальности.</w:t>
            </w:r>
          </w:p>
        </w:tc>
      </w:tr>
      <w:tr w:rsidR="008D08D2" w:rsidRPr="00D1448B" w14:paraId="152A68CD" w14:textId="77777777" w:rsidTr="00E413D0">
        <w:trPr>
          <w:trHeight w:val="1820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B87A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В общем виде модель задачи математического программирования выглядит следующим образом (где х – искомая, в общем случае векторная, величина; Х – область определения искомой величины; функция цели (функция определяющая значение критерия оптимальности)):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D78B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761FC450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Z(x) стремится к (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min,max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3BBB2294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8D08D2" w:rsidRPr="00D1448B" w14:paraId="0D938F5D" w14:textId="77777777" w:rsidTr="00E413D0">
        <w:trPr>
          <w:trHeight w:val="44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1EA9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permutation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::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permutation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(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short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 xml:space="preserve"> n)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3C84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перестановок</w:t>
            </w:r>
          </w:p>
        </w:tc>
      </w:tr>
      <w:tr w:rsidR="008D08D2" w:rsidRPr="00D1448B" w14:paraId="7DF8BD71" w14:textId="77777777" w:rsidTr="00E413D0">
        <w:trPr>
          <w:trHeight w:val="46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9C8D" w14:textId="3C1F8E8C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</w:t>
            </w:r>
            <w:r w:rsidR="00833F86"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 xml:space="preserve"> 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Множество всех сочетаний по 2 элемента данного множества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CF26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{B,C}, {A,C},{A,B}</w:t>
            </w:r>
          </w:p>
        </w:tc>
      </w:tr>
      <w:tr w:rsidR="008D08D2" w:rsidRPr="00D1448B" w14:paraId="543F3668" w14:textId="77777777" w:rsidTr="00E413D0">
        <w:trPr>
          <w:trHeight w:val="78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B46F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Одно из определений рекурсивного алгоритма звучит как: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D168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алгоритм, решающий задачу путем сведения ее к решению одной или нескольких таких же задач, но в сокращенном их варианте;</w:t>
            </w:r>
          </w:p>
        </w:tc>
      </w:tr>
      <w:tr w:rsidR="008D08D2" w:rsidRPr="00D1448B" w14:paraId="23AD704F" w14:textId="77777777" w:rsidTr="00E413D0">
        <w:trPr>
          <w:trHeight w:val="78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3F66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подмножеств данного множества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13F" w14:textId="17D1AE90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</w:t>
            </w:r>
            <w:r w:rsidR="00380D76"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пустое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}, {C}, {B}, {B,C}, {A}, {A,C}, {A,B}, {A,B,C}</w:t>
            </w:r>
          </w:p>
        </w:tc>
      </w:tr>
      <w:tr w:rsidR="008D08D2" w:rsidRPr="00D1448B" w14:paraId="63C08476" w14:textId="77777777" w:rsidTr="00E413D0">
        <w:trPr>
          <w:trHeight w:val="923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590B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ECBD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DE4DE29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n!/((n-m)!m!)</w:t>
            </w:r>
          </w:p>
          <w:p w14:paraId="402B9A05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8D08D2" w:rsidRPr="00D1448B" w14:paraId="74E5227D" w14:textId="77777777" w:rsidTr="00E413D0">
        <w:trPr>
          <w:trHeight w:val="120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8A1E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lastRenderedPageBreak/>
              <w:t>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8646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динамического программирования;</w:t>
            </w:r>
          </w:p>
        </w:tc>
      </w:tr>
      <w:tr w:rsidR="008D08D2" w:rsidRPr="00D1448B" w14:paraId="1FB713D9" w14:textId="77777777" w:rsidTr="00E413D0">
        <w:trPr>
          <w:trHeight w:val="105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897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 xml:space="preserve">Ниже представлен фрагмент программного кода функции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boat_c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, применяемой при решении задачи о загрузке судна с условием центровки. Укажите какое из утверждений является неправильным: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C19A" w14:textId="77777777" w:rsidR="00380D76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В функции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boat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применяется генератор размещений (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combi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::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accommodation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). </w:t>
            </w:r>
          </w:p>
          <w:p w14:paraId="4AC26C07" w14:textId="60577F05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Конструктору генератора передается один параметр: n(количество контейнеров).</w:t>
            </w:r>
          </w:p>
        </w:tc>
      </w:tr>
      <w:tr w:rsidR="008D08D2" w:rsidRPr="00D1448B" w14:paraId="768EB02D" w14:textId="77777777" w:rsidTr="00E413D0">
        <w:trPr>
          <w:trHeight w:val="792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345D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Алгоритм поиска в глубину заключается в: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A707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том, чтобы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вперед;</w:t>
            </w:r>
          </w:p>
        </w:tc>
      </w:tr>
      <w:tr w:rsidR="008D08D2" w:rsidRPr="00D1448B" w14:paraId="79E8C866" w14:textId="77777777" w:rsidTr="00E413D0">
        <w:trPr>
          <w:trHeight w:val="1036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EBF7" w14:textId="4174C3C5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Одним из возможных определений понятия нелинейное</w:t>
            </w:r>
            <w:r w:rsidR="00665EEC"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 xml:space="preserve"> 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программирование является:</w:t>
            </w:r>
          </w:p>
          <w:p w14:paraId="606E4170" w14:textId="77777777" w:rsidR="008D08D2" w:rsidRPr="006B1E93" w:rsidRDefault="008D08D2" w:rsidP="00940D67">
            <w:p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564F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область математического программирования, посвященная теории и методам решения экстремальных задач, характеризующихся нелинейной зависимостью между переменными</w:t>
            </w:r>
          </w:p>
        </w:tc>
      </w:tr>
      <w:tr w:rsidR="008D08D2" w:rsidRPr="00D1448B" w14:paraId="38D5C91E" w14:textId="77777777" w:rsidTr="00E413D0">
        <w:trPr>
          <w:trHeight w:val="785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D7A1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D9D9D9"/>
              </w:rPr>
              <w:t>Назначение транспортной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A7D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Определение объемов перевозок из пунктов отправления в пункты назначения с минимальной суммарной стоимостью перевозок</w:t>
            </w:r>
          </w:p>
        </w:tc>
      </w:tr>
      <w:tr w:rsidR="008D08D2" w:rsidRPr="00D1448B" w14:paraId="77C7858A" w14:textId="77777777" w:rsidTr="00E413D0">
        <w:trPr>
          <w:trHeight w:val="68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598A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Что из перечисленного не относится к задачам математического программирования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F492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C++ программирование</w:t>
            </w:r>
          </w:p>
        </w:tc>
      </w:tr>
      <w:tr w:rsidR="008D08D2" w:rsidRPr="00D1448B" w14:paraId="42BFD062" w14:textId="77777777" w:rsidTr="00E413D0">
        <w:trPr>
          <w:trHeight w:val="469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CC1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К несмежным дисциплинам математического программирования относится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811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web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-дизайн</w:t>
            </w:r>
          </w:p>
        </w:tc>
      </w:tr>
      <w:tr w:rsidR="008D08D2" w:rsidRPr="00D1448B" w14:paraId="28C8E191" w14:textId="77777777" w:rsidTr="00E413D0">
        <w:trPr>
          <w:trHeight w:val="1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1FE2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Решение задачи математического программирования осуществляется в 4 этапа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69B7" w14:textId="77777777" w:rsidR="00665EEC" w:rsidRPr="006B1E93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 Построение математической модели</w:t>
            </w:r>
          </w:p>
          <w:p w14:paraId="57218631" w14:textId="64FE3197" w:rsidR="008D08D2" w:rsidRPr="006B1E93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 Классификация задачи</w:t>
            </w:r>
          </w:p>
          <w:p w14:paraId="3C25F43F" w14:textId="77777777" w:rsidR="008D08D2" w:rsidRPr="006B1E93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  Выбор метода решения</w:t>
            </w:r>
          </w:p>
          <w:p w14:paraId="0AACF893" w14:textId="0C5D2F10" w:rsidR="008D08D2" w:rsidRPr="006B1E93" w:rsidRDefault="008D08D2" w:rsidP="00940D6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  Вычисление</w:t>
            </w:r>
          </w:p>
        </w:tc>
      </w:tr>
      <w:tr w:rsidR="008D08D2" w:rsidRPr="00D1448B" w14:paraId="68B989BC" w14:textId="77777777" w:rsidTr="00E413D0">
        <w:trPr>
          <w:trHeight w:val="846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3A10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4F1B" w14:textId="45014E9F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n!/(n-m)! </w:t>
            </w:r>
          </w:p>
        </w:tc>
      </w:tr>
      <w:tr w:rsidR="008D08D2" w:rsidRPr="00D1448B" w14:paraId="698E8E7D" w14:textId="77777777" w:rsidTr="00E413D0">
        <w:trPr>
          <w:trHeight w:val="648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E3B7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перестановок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A4F7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{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abc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},  {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acb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}, { 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bac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}, {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bca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}, { 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cab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},  {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cba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}.</w:t>
            </w:r>
          </w:p>
        </w:tc>
      </w:tr>
      <w:tr w:rsidR="008D08D2" w:rsidRPr="00D1448B" w14:paraId="25B00A6D" w14:textId="77777777" w:rsidTr="00E413D0">
        <w:trPr>
          <w:trHeight w:val="491"/>
        </w:trPr>
        <w:tc>
          <w:tcPr>
            <w:tcW w:w="666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4DDE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D9D9D9"/>
              </w:rPr>
              <w:t>Имеется множество, состоящее из 3-х элементов {A, B, C}. Множество всех размещений по 2 элемента имеет вид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0C2C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{B,C}, {C,B}, {A,C},{C,A}; {A,B}, {B,A}</w:t>
            </w:r>
          </w:p>
          <w:p w14:paraId="095CDB9D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14:paraId="4A61D187" w14:textId="2320C66E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8D08D2" w:rsidRPr="00D1448B" w14:paraId="579BA1EC" w14:textId="77777777" w:rsidTr="00E413D0">
        <w:trPr>
          <w:trHeight w:val="577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248B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Алгоритм топологической сортировки заключается в: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753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упорядочивания вершин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бесконтурного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ориентированного графа согласно линейного порядка</w:t>
            </w:r>
          </w:p>
        </w:tc>
      </w:tr>
      <w:tr w:rsidR="008D08D2" w:rsidRPr="00D1448B" w14:paraId="7E20021E" w14:textId="77777777" w:rsidTr="00E413D0">
        <w:trPr>
          <w:trHeight w:val="982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8C03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На рисунке представлена фрагмент программы, позволяющей оценить продолжительность решения задачи коммивояжера в зависимости от количества городов и результат выполнения программы. В каких единицах отображена продолжительность вычисления?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3CA4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условные единицы процессорного времени;</w:t>
            </w:r>
          </w:p>
        </w:tc>
      </w:tr>
      <w:tr w:rsidR="008D08D2" w:rsidRPr="00D1448B" w14:paraId="4EDBBD0C" w14:textId="77777777" w:rsidTr="00E413D0">
        <w:trPr>
          <w:trHeight w:val="1623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BB66" w14:textId="77777777" w:rsidR="003C464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Задача о загрузке судна имеет следующие исходные данные: V = 1000 – ограничение по общему весу контейнеров; </w:t>
            </w:r>
          </w:p>
          <w:p w14:paraId="2CFE2EFD" w14:textId="5B42A5D9" w:rsidR="008D08D2" w:rsidRPr="006B1E93" w:rsidRDefault="008D08D2" w:rsidP="003C4642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 = 6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– количество контейнеров; </w:t>
            </w: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m = 3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– количество свободных мест на палубе; (100,200,300,400,500,150) – вес контейнеров; (10,15,20,25,30,25) – доход от перевозки контейнеров. На рисунке представлена схема решения. Какая строка на данном рисунке соответствует решению задачи?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5D94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18</w:t>
            </w:r>
          </w:p>
        </w:tc>
      </w:tr>
      <w:tr w:rsidR="008D08D2" w:rsidRPr="00D1448B" w14:paraId="1F626F05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2ECF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Граф решения какой задачи представлен рисунке:</w:t>
            </w:r>
          </w:p>
          <w:p w14:paraId="1D69A5F9" w14:textId="77777777" w:rsidR="008D08D2" w:rsidRPr="006B1E93" w:rsidRDefault="008D08D2" w:rsidP="00940D67">
            <w:pPr>
              <w:spacing w:afterLines="20" w:after="48" w:line="240" w:lineRule="auto"/>
              <w:ind w:left="36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</w:rPr>
              <w:drawing>
                <wp:inline distT="114300" distB="114300" distL="114300" distR="114300" wp14:anchorId="2419052A" wp14:editId="223D805F">
                  <wp:extent cx="1758950" cy="827617"/>
                  <wp:effectExtent l="19050" t="19050" r="12700" b="10795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18" cy="8477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513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 коммивояжере</w:t>
            </w:r>
          </w:p>
        </w:tc>
      </w:tr>
      <w:tr w:rsidR="008D08D2" w:rsidRPr="00D1448B" w14:paraId="50E7C202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C2B3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Даны исходные данные для решения </w:t>
            </w: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транспортной задачи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: m– количество поставщиков продукции; n– количество потребителей продукции; i– индекс для поставщиков; j– индекс для потребителей;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ai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– наличие продукции у каждого поставщика;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bj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– потребность в продукции каждого потребителя;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cij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– стоимость доставки продукции единицы продукции от I поставщика к j потребителю. Как будет выглядеть целевая функция при построении математической модели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0321" w14:textId="1FAC10B8" w:rsidR="008D08D2" w:rsidRPr="006B1E93" w:rsidRDefault="006B23EF" w:rsidP="006B23EF">
            <w:pPr>
              <w:shd w:val="clear" w:color="auto" w:fill="FFFFFF"/>
              <w:spacing w:before="240"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b/>
                <w:i/>
                <w:noProof/>
                <w:color w:val="FF0000"/>
                <w:sz w:val="24"/>
                <w:szCs w:val="24"/>
              </w:rPr>
              <w:drawing>
                <wp:inline distT="0" distB="0" distL="0" distR="0" wp14:anchorId="270A13A0" wp14:editId="612F59D2">
                  <wp:extent cx="2764425" cy="756356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330" cy="77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8D2" w:rsidRPr="00D1448B" w14:paraId="5006204E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AB4C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Задача </w:t>
            </w:r>
            <w:r w:rsidRPr="006B1E9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о коммивояжере</w:t>
            </w: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формулируется следующим образом: коммивояжер (бродячий торговец) должен найти минимальный кольцевой маршрут обхода n городов. Расстояние d между каждой парой городов считается известным. Как может быть записана математическая модель задачи (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ki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– неизвестные (номера выбранных городов), которые требуется найти)?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496" w14:textId="4CC668CA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7D235879" w14:textId="019A40EB" w:rsidR="006B23EF" w:rsidRPr="006B1E93" w:rsidRDefault="006B23EF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b/>
                <w:i/>
                <w:noProof/>
                <w:color w:val="FF0000"/>
                <w:sz w:val="24"/>
                <w:szCs w:val="24"/>
              </w:rPr>
              <w:drawing>
                <wp:inline distT="0" distB="0" distL="0" distR="0" wp14:anchorId="15B9235B" wp14:editId="45A457BB">
                  <wp:extent cx="2914044" cy="755827"/>
                  <wp:effectExtent l="0" t="0" r="635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79" cy="80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845" w:rsidRPr="00D1448B" w14:paraId="6B88A6EE" w14:textId="77777777" w:rsidTr="00E413D0">
        <w:trPr>
          <w:trHeight w:val="1820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F43D" w14:textId="77777777" w:rsidR="00E51845" w:rsidRPr="006B1E93" w:rsidRDefault="00E51845" w:rsidP="00E51845">
            <w:pPr>
              <w:pStyle w:val="a5"/>
              <w:numPr>
                <w:ilvl w:val="0"/>
                <w:numId w:val="6"/>
              </w:numPr>
              <w:spacing w:after="0" w:line="240" w:lineRule="auto"/>
              <w:ind w:left="425" w:hanging="425"/>
              <w:contextualSpacing w:val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Условие задачи о загрузке судна выглядит следующим образом: </w:t>
            </w: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br/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ki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– неизвестные (номера выбранных контейнеров), которые требуется найти):</w:t>
            </w:r>
          </w:p>
          <w:p w14:paraId="3E01316E" w14:textId="2F9C33A1" w:rsidR="00E51845" w:rsidRPr="006B1E93" w:rsidRDefault="00E51845" w:rsidP="00E51845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0EA5" w14:textId="33E11158" w:rsidR="00E51845" w:rsidRPr="006B1E93" w:rsidRDefault="006B23EF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</w:rPr>
              <w:drawing>
                <wp:inline distT="0" distB="0" distL="0" distR="0" wp14:anchorId="5C633A1A" wp14:editId="4E3F7F78">
                  <wp:extent cx="3043343" cy="312138"/>
                  <wp:effectExtent l="19050" t="19050" r="24130" b="1206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683" cy="341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8D2" w:rsidRPr="00D1448B" w14:paraId="781D1D9D" w14:textId="77777777" w:rsidTr="00E413D0">
        <w:trPr>
          <w:trHeight w:val="895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EA8" w14:textId="77777777" w:rsidR="008D08D2" w:rsidRPr="006B1E93" w:rsidRDefault="008D08D2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функция </w:t>
            </w:r>
            <w:proofErr w:type="spellStart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salesman</w:t>
            </w:r>
            <w:proofErr w:type="spellEnd"/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(верное утверждение)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843B" w14:textId="77777777" w:rsidR="008D08D2" w:rsidRPr="006B1E93" w:rsidRDefault="008D08D2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  <w:t xml:space="preserve">Функция </w:t>
            </w:r>
            <w:proofErr w:type="spellStart"/>
            <w:r w:rsidRPr="006B1E93"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  <w:t>salesman</w:t>
            </w:r>
            <w:proofErr w:type="spellEnd"/>
            <w:r w:rsidRPr="006B1E93"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  <w:t xml:space="preserve"> возвращает доход коммивояжера или значение INF, что обозначает отсутствие кольцевых маршрутов.</w:t>
            </w:r>
          </w:p>
          <w:p w14:paraId="6A05B5D2" w14:textId="64E473DB" w:rsidR="00C21744" w:rsidRPr="006B1E93" w:rsidRDefault="00C21744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A55D9" w:rsidRPr="00D1448B" w14:paraId="0C9FCDA3" w14:textId="77777777" w:rsidTr="00E413D0">
        <w:trPr>
          <w:trHeight w:val="645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E2A4" w14:textId="4499BBE3" w:rsidR="002A55D9" w:rsidRPr="006B1E93" w:rsidRDefault="002A55D9" w:rsidP="00940D67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Вопрос про цикл обхода (ставятся плюс и минус)?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60C" w14:textId="77777777" w:rsidR="002A55D9" w:rsidRPr="006B1E93" w:rsidRDefault="002A55D9" w:rsidP="002A55D9">
            <w:pPr>
              <w:pStyle w:val="a5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поставка, передаваемая по циклу, определяется как минимум среди поставок в клетках цикла со знаком "-"</w:t>
            </w:r>
          </w:p>
          <w:p w14:paraId="719F7030" w14:textId="77777777" w:rsidR="002A55D9" w:rsidRPr="006B1E93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B23EF" w:rsidRPr="00D1448B" w14:paraId="0116DFBE" w14:textId="77777777" w:rsidTr="00E413D0">
        <w:trPr>
          <w:trHeight w:val="1418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BFA4" w14:textId="362ED0A9" w:rsidR="006B23EF" w:rsidRPr="006B1E93" w:rsidRDefault="006B23EF" w:rsidP="006B23EF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B1E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Упрощенная задача о рюкзаке имеет следующие входные данные: V=100 – вместимость (объем) рюкзака; n = 4 – количество предметов; (25,30,60,20) – вектор объемов предметов; (25,10,20,30) – вектор стоимостей предметов. На рисунке представлена схема решения. Предметы с каким номером должны быть помещены в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E939" w14:textId="5920CECB" w:rsidR="006B23EF" w:rsidRPr="006B1E93" w:rsidRDefault="006B23EF" w:rsidP="002A55D9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  <w:highlight w:val="yellow"/>
              </w:rPr>
            </w:pPr>
            <w:r w:rsidRPr="006B1E93">
              <w:rPr>
                <w:color w:val="000000"/>
                <w:sz w:val="20"/>
                <w:szCs w:val="20"/>
                <w:highlight w:val="yellow"/>
              </w:rPr>
              <w:t>3 и 1</w:t>
            </w:r>
          </w:p>
        </w:tc>
      </w:tr>
      <w:tr w:rsidR="006B1E93" w:rsidRPr="006B1E93" w14:paraId="5B0FC167" w14:textId="77777777" w:rsidTr="00E413D0">
        <w:trPr>
          <w:trHeight w:val="1418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C70C" w14:textId="77777777" w:rsidR="006B23EF" w:rsidRPr="006B1E93" w:rsidRDefault="006B23EF" w:rsidP="006B23EF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Упрощенная задача о рюкзаке выглядит следующим образом:</w:t>
            </w:r>
          </w:p>
          <w:p w14:paraId="3D0F8FF0" w14:textId="6008D852" w:rsidR="006B23EF" w:rsidRPr="006B1E93" w:rsidRDefault="006B23EF" w:rsidP="006B23EF">
            <w:pPr>
              <w:pStyle w:val="a5"/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Существует n различных предметов, характеризующихся объемом v и стоимостью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vc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. Необходимо выбрать несколько разных предметов таким способом, чтобы они поместились в рюкзаке объемом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Vи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при этом их суммарная стоимость была максимальной. Решением задачи при такой постановке будет вектор (x1,x2,…,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xn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). Каждый элемент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xi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вектора может принимать значение или 1. При этом если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xi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=0 то i-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ый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предмет не выбран, и если </w:t>
            </w:r>
            <w:proofErr w:type="spellStart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xi</w:t>
            </w:r>
            <w:proofErr w:type="spellEnd"/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1, то i-й предмет выбран для размещения в рюкзаке. Как может быть записана математическая модель задачи: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CDC5" w14:textId="28186227" w:rsidR="006B23EF" w:rsidRPr="006B1E93" w:rsidRDefault="006B23EF" w:rsidP="002A55D9">
            <w:pPr>
              <w:pStyle w:val="a4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6B1E93">
              <w:rPr>
                <w:b/>
                <w:i/>
                <w:noProof/>
                <w:color w:val="FF0000"/>
              </w:rPr>
              <w:drawing>
                <wp:inline distT="114300" distB="114300" distL="114300" distR="114300" wp14:anchorId="4A7A4B08" wp14:editId="1178DD21">
                  <wp:extent cx="2990850" cy="553156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029" cy="5631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E93" w:rsidRPr="006B1E93" w14:paraId="26D04EDF" w14:textId="77777777" w:rsidTr="00E413D0">
        <w:trPr>
          <w:trHeight w:val="1418"/>
        </w:trPr>
        <w:tc>
          <w:tcPr>
            <w:tcW w:w="6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204A" w14:textId="449AF8FF" w:rsidR="002A55D9" w:rsidRPr="006B1E93" w:rsidRDefault="002A55D9" w:rsidP="006B23EF">
            <w:pPr>
              <w:pStyle w:val="a5"/>
              <w:numPr>
                <w:ilvl w:val="0"/>
                <w:numId w:val="6"/>
              </w:numPr>
              <w:spacing w:afterLines="20" w:after="48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линейной задаче какие условия накладываются</w:t>
            </w:r>
            <w:r w:rsidR="006B23EF"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?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4F73" w14:textId="77777777" w:rsidR="002A55D9" w:rsidRPr="006B1E93" w:rsidRDefault="002A55D9" w:rsidP="002A55D9">
            <w:pPr>
              <w:pStyle w:val="a4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6B1E93">
              <w:rPr>
                <w:color w:val="FF0000"/>
                <w:sz w:val="20"/>
                <w:szCs w:val="20"/>
              </w:rPr>
              <w:t>- переменные, которые следует определить;</w:t>
            </w:r>
          </w:p>
          <w:p w14:paraId="01E3D643" w14:textId="77777777" w:rsidR="002A55D9" w:rsidRPr="006B1E93" w:rsidRDefault="002A55D9" w:rsidP="002A55D9">
            <w:pPr>
              <w:pStyle w:val="a4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6B1E93">
              <w:rPr>
                <w:color w:val="FF0000"/>
                <w:sz w:val="20"/>
                <w:szCs w:val="20"/>
              </w:rPr>
              <w:t>- целевую функцию, подлежащую оптимизации;</w:t>
            </w:r>
          </w:p>
          <w:p w14:paraId="1C9F668A" w14:textId="77777777" w:rsidR="002A55D9" w:rsidRPr="006B1E93" w:rsidRDefault="002A55D9" w:rsidP="002A55D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B1E9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 систему ограничений в форме линейных уравнений и неравенств.</w:t>
            </w:r>
          </w:p>
          <w:p w14:paraId="2D83729A" w14:textId="77777777" w:rsidR="002A55D9" w:rsidRPr="006B1E93" w:rsidRDefault="002A55D9" w:rsidP="00940D67">
            <w:pPr>
              <w:shd w:val="clear" w:color="auto" w:fill="FFFFFF"/>
              <w:spacing w:afterLines="20" w:after="48" w:line="240" w:lineRule="auto"/>
              <w:ind w:left="-20"/>
              <w:jc w:val="both"/>
              <w:rPr>
                <w:rFonts w:ascii="Times New Roman" w:eastAsia="Roboto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5F0ABABE" w14:textId="77777777" w:rsidR="00C6781D" w:rsidRPr="006B1E93" w:rsidRDefault="00C6781D" w:rsidP="00940D67">
      <w:pPr>
        <w:spacing w:afterLines="20" w:after="48" w:line="240" w:lineRule="auto"/>
        <w:jc w:val="both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14:paraId="37C3EDC7" w14:textId="53720A12" w:rsidR="00C6781D" w:rsidRPr="006B1E93" w:rsidRDefault="00C6781D" w:rsidP="002A55D9">
      <w:pPr>
        <w:spacing w:afterLines="20" w:after="48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7B8F525" w14:textId="77777777" w:rsidR="00C6781D" w:rsidRPr="006B1E93" w:rsidRDefault="00C6781D" w:rsidP="00940D67">
      <w:pPr>
        <w:spacing w:afterLines="20" w:after="48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C6781D" w:rsidRPr="006B1E93" w:rsidSect="004202DA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3D52B" w14:textId="77777777" w:rsidR="00F00592" w:rsidRDefault="00F00592" w:rsidP="00C6781D">
      <w:pPr>
        <w:spacing w:after="0" w:line="240" w:lineRule="auto"/>
      </w:pPr>
      <w:r>
        <w:separator/>
      </w:r>
    </w:p>
  </w:endnote>
  <w:endnote w:type="continuationSeparator" w:id="0">
    <w:p w14:paraId="5BEAB4DF" w14:textId="77777777" w:rsidR="00F00592" w:rsidRDefault="00F00592" w:rsidP="00C6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07AFF" w14:textId="77777777" w:rsidR="00F00592" w:rsidRDefault="00F00592" w:rsidP="00C6781D">
      <w:pPr>
        <w:spacing w:after="0" w:line="240" w:lineRule="auto"/>
      </w:pPr>
      <w:r>
        <w:separator/>
      </w:r>
    </w:p>
  </w:footnote>
  <w:footnote w:type="continuationSeparator" w:id="0">
    <w:p w14:paraId="54588B96" w14:textId="77777777" w:rsidR="00F00592" w:rsidRDefault="00F00592" w:rsidP="00C6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5397" w14:textId="77777777" w:rsidR="00380D76" w:rsidRDefault="00380D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6CA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006BB"/>
    <w:multiLevelType w:val="hybridMultilevel"/>
    <w:tmpl w:val="0EB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72AE"/>
    <w:multiLevelType w:val="hybridMultilevel"/>
    <w:tmpl w:val="882C6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31AB4"/>
    <w:multiLevelType w:val="hybridMultilevel"/>
    <w:tmpl w:val="334C7A3C"/>
    <w:lvl w:ilvl="0" w:tplc="7E7A6B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3437"/>
    <w:multiLevelType w:val="hybridMultilevel"/>
    <w:tmpl w:val="A798E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3E73"/>
    <w:multiLevelType w:val="hybridMultilevel"/>
    <w:tmpl w:val="05F6FF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5A516D"/>
    <w:multiLevelType w:val="hybridMultilevel"/>
    <w:tmpl w:val="1D52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94E6B"/>
    <w:multiLevelType w:val="hybridMultilevel"/>
    <w:tmpl w:val="9E1E5FEE"/>
    <w:lvl w:ilvl="0" w:tplc="B4883B8A">
      <w:start w:val="78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color w:val="000000" w:themeColor="text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729D2"/>
    <w:multiLevelType w:val="hybridMultilevel"/>
    <w:tmpl w:val="54580D68"/>
    <w:lvl w:ilvl="0" w:tplc="B4883B8A">
      <w:start w:val="78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color w:val="000000" w:themeColor="text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15283"/>
    <w:multiLevelType w:val="hybridMultilevel"/>
    <w:tmpl w:val="05A84062"/>
    <w:lvl w:ilvl="0" w:tplc="4AA618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1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F3758"/>
    <w:multiLevelType w:val="hybridMultilevel"/>
    <w:tmpl w:val="9E1E5FEE"/>
    <w:lvl w:ilvl="0" w:tplc="B4883B8A">
      <w:start w:val="78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/>
        <w:color w:val="000000" w:themeColor="text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69"/>
    <w:rsid w:val="00053123"/>
    <w:rsid w:val="0005644F"/>
    <w:rsid w:val="00090B62"/>
    <w:rsid w:val="0010487F"/>
    <w:rsid w:val="00124845"/>
    <w:rsid w:val="00125E32"/>
    <w:rsid w:val="00136569"/>
    <w:rsid w:val="00221A4E"/>
    <w:rsid w:val="0025395C"/>
    <w:rsid w:val="002871FF"/>
    <w:rsid w:val="002A16E4"/>
    <w:rsid w:val="002A55D9"/>
    <w:rsid w:val="002F132A"/>
    <w:rsid w:val="002F5692"/>
    <w:rsid w:val="00316244"/>
    <w:rsid w:val="00332CE0"/>
    <w:rsid w:val="00380D76"/>
    <w:rsid w:val="003C4642"/>
    <w:rsid w:val="003D6BCF"/>
    <w:rsid w:val="004202DA"/>
    <w:rsid w:val="004C3B67"/>
    <w:rsid w:val="004C70AA"/>
    <w:rsid w:val="004D61EC"/>
    <w:rsid w:val="0054512D"/>
    <w:rsid w:val="005A6BCA"/>
    <w:rsid w:val="005C1C77"/>
    <w:rsid w:val="005C2274"/>
    <w:rsid w:val="005F1506"/>
    <w:rsid w:val="00665EEC"/>
    <w:rsid w:val="00687DEE"/>
    <w:rsid w:val="006A43FD"/>
    <w:rsid w:val="006B1E93"/>
    <w:rsid w:val="006B23EF"/>
    <w:rsid w:val="006D4F5B"/>
    <w:rsid w:val="00720ACA"/>
    <w:rsid w:val="00756826"/>
    <w:rsid w:val="00777F04"/>
    <w:rsid w:val="007B4930"/>
    <w:rsid w:val="007E76B1"/>
    <w:rsid w:val="00824A29"/>
    <w:rsid w:val="00833F86"/>
    <w:rsid w:val="00844416"/>
    <w:rsid w:val="0085361A"/>
    <w:rsid w:val="008C01FC"/>
    <w:rsid w:val="008D08D2"/>
    <w:rsid w:val="008D11BB"/>
    <w:rsid w:val="008F66F0"/>
    <w:rsid w:val="00940D67"/>
    <w:rsid w:val="009A4471"/>
    <w:rsid w:val="00A26A3F"/>
    <w:rsid w:val="00A566B2"/>
    <w:rsid w:val="00A74E0C"/>
    <w:rsid w:val="00AA32BD"/>
    <w:rsid w:val="00AA40BB"/>
    <w:rsid w:val="00B2598F"/>
    <w:rsid w:val="00B50585"/>
    <w:rsid w:val="00BC4318"/>
    <w:rsid w:val="00C01892"/>
    <w:rsid w:val="00C21744"/>
    <w:rsid w:val="00C51E7E"/>
    <w:rsid w:val="00C66704"/>
    <w:rsid w:val="00C6781D"/>
    <w:rsid w:val="00C90D24"/>
    <w:rsid w:val="00CD6645"/>
    <w:rsid w:val="00CE47DA"/>
    <w:rsid w:val="00D012CF"/>
    <w:rsid w:val="00D1448B"/>
    <w:rsid w:val="00D66B48"/>
    <w:rsid w:val="00DF77C2"/>
    <w:rsid w:val="00E10520"/>
    <w:rsid w:val="00E413D0"/>
    <w:rsid w:val="00E51845"/>
    <w:rsid w:val="00F0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FB37"/>
  <w15:chartTrackingRefBased/>
  <w15:docId w15:val="{9F9A5C29-BF4A-4AA9-8355-92BB3ED3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65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56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3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656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81D"/>
    <w:rPr>
      <w:lang w:val="ru-RU"/>
    </w:rPr>
  </w:style>
  <w:style w:type="paragraph" w:styleId="a8">
    <w:name w:val="footer"/>
    <w:basedOn w:val="a"/>
    <w:link w:val="a9"/>
    <w:uiPriority w:val="99"/>
    <w:unhideWhenUsed/>
    <w:rsid w:val="00C67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81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3816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375298347339</dc:creator>
  <cp:keywords/>
  <dc:description/>
  <cp:lastModifiedBy>Valdaitsev Alexander</cp:lastModifiedBy>
  <cp:revision>53</cp:revision>
  <dcterms:created xsi:type="dcterms:W3CDTF">2021-06-07T12:51:00Z</dcterms:created>
  <dcterms:modified xsi:type="dcterms:W3CDTF">2022-06-15T17:03:00Z</dcterms:modified>
</cp:coreProperties>
</file>