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D5DC8" w:rsidRDefault="001F73A5">
      <w:pPr>
        <w:pStyle w:val="1"/>
        <w:jc w:val="center"/>
        <w:rPr>
          <w:rFonts w:ascii="Times New Roman" w:eastAsia="Times New Roman" w:hAnsi="Times New Roman" w:cs="Times New Roman"/>
          <w:b/>
          <w:color w:val="000000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color w:val="000000"/>
        </w:rPr>
        <w:t>Лабораторная работа №2. Подготовка инфраструктуры базы данных</w:t>
      </w:r>
    </w:p>
    <w:p w:rsidR="008D5DC8" w:rsidRPr="00080455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green"/>
        </w:rPr>
      </w:pPr>
      <w:r w:rsidRPr="00080455">
        <w:rPr>
          <w:b/>
          <w:highlight w:val="green"/>
        </w:rPr>
        <w:t xml:space="preserve">Перечислите редакции поставки </w:t>
      </w:r>
      <w:proofErr w:type="spellStart"/>
      <w:r w:rsidRPr="00080455">
        <w:rPr>
          <w:b/>
          <w:highlight w:val="green"/>
        </w:rPr>
        <w:t>Oracle</w:t>
      </w:r>
      <w:proofErr w:type="spellEnd"/>
      <w:r w:rsidRPr="00080455">
        <w:rPr>
          <w:b/>
          <w:highlight w:val="green"/>
        </w:rPr>
        <w:t xml:space="preserve"> 12с.</w:t>
      </w:r>
    </w:p>
    <w:p w:rsidR="008D5DC8" w:rsidRPr="005C451F" w:rsidRDefault="001F73A5">
      <w:pPr>
        <w:ind w:left="567"/>
        <w:jc w:val="both"/>
      </w:pPr>
      <w:r w:rsidRPr="008C59EB">
        <w:rPr>
          <w:lang w:val="en-US"/>
        </w:rPr>
        <w:t>Express</w:t>
      </w:r>
      <w:r w:rsidRPr="005C451F">
        <w:t xml:space="preserve"> </w:t>
      </w:r>
      <w:proofErr w:type="gramStart"/>
      <w:r w:rsidRPr="008C59EB">
        <w:rPr>
          <w:lang w:val="en-US"/>
        </w:rPr>
        <w:t>Edition</w:t>
      </w:r>
      <w:r w:rsidR="004214D3" w:rsidRPr="005C451F">
        <w:t>(</w:t>
      </w:r>
      <w:proofErr w:type="spellStart"/>
      <w:proofErr w:type="gramEnd"/>
      <w:r w:rsidR="004214D3">
        <w:t>Экспрес</w:t>
      </w:r>
      <w:proofErr w:type="spellEnd"/>
      <w:r w:rsidR="004214D3" w:rsidRPr="005C451F">
        <w:t>-</w:t>
      </w:r>
      <w:r w:rsidR="004214D3">
        <w:t>издание</w:t>
      </w:r>
      <w:r w:rsidR="004214D3" w:rsidRPr="005C451F">
        <w:t>)</w:t>
      </w:r>
      <w:r w:rsidRPr="005C451F">
        <w:t xml:space="preserve">, </w:t>
      </w:r>
      <w:proofErr w:type="spellStart"/>
      <w:r w:rsidRPr="008C59EB">
        <w:rPr>
          <w:lang w:val="en-US"/>
        </w:rPr>
        <w:t>Standart</w:t>
      </w:r>
      <w:proofErr w:type="spellEnd"/>
      <w:r w:rsidRPr="005C451F">
        <w:t xml:space="preserve"> </w:t>
      </w:r>
      <w:r w:rsidRPr="008C59EB">
        <w:rPr>
          <w:lang w:val="en-US"/>
        </w:rPr>
        <w:t>Edition</w:t>
      </w:r>
      <w:r w:rsidRPr="005C451F">
        <w:t xml:space="preserve"> </w:t>
      </w:r>
      <w:r w:rsidRPr="008C59EB">
        <w:rPr>
          <w:lang w:val="en-US"/>
        </w:rPr>
        <w:t>One</w:t>
      </w:r>
      <w:r w:rsidR="004214D3" w:rsidRPr="005C451F">
        <w:t>(Стандартное издание Номер Один)</w:t>
      </w:r>
      <w:r w:rsidRPr="005C451F">
        <w:t xml:space="preserve">, </w:t>
      </w:r>
      <w:proofErr w:type="spellStart"/>
      <w:r w:rsidRPr="008C59EB">
        <w:rPr>
          <w:lang w:val="en-US"/>
        </w:rPr>
        <w:t>Standart</w:t>
      </w:r>
      <w:proofErr w:type="spellEnd"/>
      <w:r w:rsidRPr="005C451F">
        <w:t xml:space="preserve"> </w:t>
      </w:r>
      <w:r w:rsidRPr="008C59EB">
        <w:rPr>
          <w:lang w:val="en-US"/>
        </w:rPr>
        <w:t>Edition</w:t>
      </w:r>
      <w:r w:rsidR="004214D3" w:rsidRPr="005C451F">
        <w:t>(</w:t>
      </w:r>
      <w:r w:rsidR="005C451F" w:rsidRPr="005C451F">
        <w:t>Стандартное издание</w:t>
      </w:r>
      <w:r w:rsidR="004214D3" w:rsidRPr="005C451F">
        <w:t>)</w:t>
      </w:r>
      <w:r w:rsidRPr="005C451F">
        <w:t xml:space="preserve">, </w:t>
      </w:r>
      <w:r w:rsidRPr="008C59EB">
        <w:rPr>
          <w:lang w:val="en-US"/>
        </w:rPr>
        <w:t>Enterprise</w:t>
      </w:r>
      <w:r w:rsidRPr="005C451F">
        <w:t xml:space="preserve"> </w:t>
      </w:r>
      <w:r w:rsidRPr="008C59EB">
        <w:rPr>
          <w:lang w:val="en-US"/>
        </w:rPr>
        <w:t>Edition</w:t>
      </w:r>
      <w:r w:rsidRPr="005C451F">
        <w:t>.</w:t>
      </w:r>
      <w:r w:rsidR="005C451F">
        <w:t>(</w:t>
      </w:r>
      <w:r w:rsidR="005C451F" w:rsidRPr="005C451F">
        <w:t xml:space="preserve"> </w:t>
      </w:r>
      <w:proofErr w:type="spellStart"/>
      <w:r w:rsidR="005C451F" w:rsidRPr="005C451F">
        <w:rPr>
          <w:lang w:val="en-US"/>
        </w:rPr>
        <w:t>Корпоративная</w:t>
      </w:r>
      <w:proofErr w:type="spellEnd"/>
      <w:r w:rsidR="005C451F" w:rsidRPr="005C451F">
        <w:rPr>
          <w:lang w:val="en-US"/>
        </w:rPr>
        <w:t xml:space="preserve"> </w:t>
      </w:r>
      <w:proofErr w:type="spellStart"/>
      <w:r w:rsidR="005C451F" w:rsidRPr="005C451F">
        <w:rPr>
          <w:lang w:val="en-US"/>
        </w:rPr>
        <w:t>версия</w:t>
      </w:r>
      <w:proofErr w:type="spellEnd"/>
      <w:r w:rsidR="005C451F">
        <w:t>)</w:t>
      </w:r>
    </w:p>
    <w:p w:rsidR="008D5DC8" w:rsidRPr="005C451F" w:rsidRDefault="008D5DC8">
      <w:pPr>
        <w:ind w:left="567"/>
        <w:jc w:val="both"/>
      </w:pPr>
    </w:p>
    <w:p w:rsidR="008D5DC8" w:rsidRPr="0050196C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cyan"/>
        </w:rPr>
      </w:pPr>
      <w:r w:rsidRPr="0050196C">
        <w:rPr>
          <w:b/>
          <w:highlight w:val="cyan"/>
        </w:rPr>
        <w:t xml:space="preserve">Перечислите предопределенных пользователей БД </w:t>
      </w:r>
      <w:proofErr w:type="spellStart"/>
      <w:r w:rsidRPr="0050196C">
        <w:rPr>
          <w:b/>
          <w:highlight w:val="cyan"/>
        </w:rPr>
        <w:t>Oracle</w:t>
      </w:r>
      <w:proofErr w:type="spellEnd"/>
      <w:r w:rsidRPr="0050196C">
        <w:rPr>
          <w:b/>
          <w:highlight w:val="cyan"/>
        </w:rPr>
        <w:t>.</w:t>
      </w:r>
    </w:p>
    <w:p w:rsidR="008D5DC8" w:rsidRPr="0050196C" w:rsidRDefault="001F73A5">
      <w:pPr>
        <w:ind w:left="567"/>
        <w:jc w:val="both"/>
        <w:rPr>
          <w:b/>
          <w:bCs/>
          <w:highlight w:val="cyan"/>
        </w:rPr>
      </w:pPr>
      <w:proofErr w:type="spellStart"/>
      <w:r w:rsidRPr="0050196C">
        <w:rPr>
          <w:b/>
          <w:bCs/>
          <w:highlight w:val="cyan"/>
        </w:rPr>
        <w:t>sys</w:t>
      </w:r>
      <w:proofErr w:type="spellEnd"/>
      <w:r w:rsidRPr="0050196C">
        <w:rPr>
          <w:b/>
          <w:bCs/>
          <w:highlight w:val="cyan"/>
        </w:rPr>
        <w:t xml:space="preserve"> </w:t>
      </w:r>
      <w:r w:rsidR="00AB7972" w:rsidRPr="0050196C">
        <w:rPr>
          <w:b/>
          <w:bCs/>
          <w:highlight w:val="cyan"/>
        </w:rPr>
        <w:t xml:space="preserve">-админ </w:t>
      </w:r>
      <w:r w:rsidRPr="0050196C">
        <w:rPr>
          <w:b/>
          <w:bCs/>
          <w:highlight w:val="cyan"/>
        </w:rPr>
        <w:t xml:space="preserve">и </w:t>
      </w:r>
      <w:proofErr w:type="spellStart"/>
      <w:r w:rsidRPr="0050196C">
        <w:rPr>
          <w:b/>
          <w:bCs/>
          <w:highlight w:val="cyan"/>
        </w:rPr>
        <w:t>system</w:t>
      </w:r>
      <w:proofErr w:type="spellEnd"/>
      <w:r w:rsidR="00AB7972" w:rsidRPr="0050196C">
        <w:rPr>
          <w:b/>
          <w:bCs/>
          <w:highlight w:val="cyan"/>
        </w:rPr>
        <w:t>-админ с правами пользователя</w:t>
      </w:r>
    </w:p>
    <w:p w:rsidR="00080455" w:rsidRDefault="00080455">
      <w:pPr>
        <w:ind w:left="567"/>
        <w:jc w:val="both"/>
      </w:pPr>
      <w:r w:rsidRPr="0050196C">
        <w:rPr>
          <w:rFonts w:ascii="Tahoma" w:hAnsi="Tahoma" w:cs="Tahoma"/>
          <w:color w:val="000000"/>
          <w:sz w:val="18"/>
          <w:szCs w:val="18"/>
          <w:highlight w:val="cyan"/>
          <w:shd w:val="clear" w:color="auto" w:fill="FFFFFF"/>
        </w:rPr>
        <w:t>Предопределенные </w:t>
      </w:r>
      <w:bookmarkStart w:id="1" w:name="keyword286"/>
      <w:bookmarkEnd w:id="1"/>
      <w:r w:rsidRPr="0050196C">
        <w:rPr>
          <w:rStyle w:val="keyword"/>
          <w:rFonts w:ascii="Tahoma" w:hAnsi="Tahoma" w:cs="Tahoma"/>
          <w:i/>
          <w:iCs/>
          <w:color w:val="000000"/>
          <w:sz w:val="18"/>
          <w:szCs w:val="18"/>
          <w:highlight w:val="cyan"/>
          <w:shd w:val="clear" w:color="auto" w:fill="FFFFFF"/>
        </w:rPr>
        <w:t>группы</w:t>
      </w:r>
      <w:r w:rsidRPr="0050196C">
        <w:rPr>
          <w:rFonts w:ascii="Tahoma" w:hAnsi="Tahoma" w:cs="Tahoma"/>
          <w:color w:val="000000"/>
          <w:sz w:val="18"/>
          <w:szCs w:val="18"/>
          <w:highlight w:val="cyan"/>
          <w:shd w:val="clear" w:color="auto" w:fill="FFFFFF"/>
        </w:rPr>
        <w:t> и </w:t>
      </w:r>
      <w:bookmarkStart w:id="2" w:name="keyword287"/>
      <w:bookmarkEnd w:id="2"/>
      <w:r w:rsidRPr="0050196C">
        <w:rPr>
          <w:rStyle w:val="keyword"/>
          <w:rFonts w:ascii="Tahoma" w:hAnsi="Tahoma" w:cs="Tahoma"/>
          <w:i/>
          <w:iCs/>
          <w:color w:val="000000"/>
          <w:sz w:val="18"/>
          <w:szCs w:val="18"/>
          <w:highlight w:val="cyan"/>
          <w:shd w:val="clear" w:color="auto" w:fill="FFFFFF"/>
        </w:rPr>
        <w:t>пользователи</w:t>
      </w:r>
      <w:r w:rsidRPr="0050196C">
        <w:rPr>
          <w:rFonts w:ascii="Tahoma" w:hAnsi="Tahoma" w:cs="Tahoma"/>
          <w:color w:val="000000"/>
          <w:sz w:val="18"/>
          <w:szCs w:val="18"/>
          <w:highlight w:val="cyan"/>
          <w:shd w:val="clear" w:color="auto" w:fill="FFFFFF"/>
        </w:rPr>
        <w:t> требуются для того, чтобы от их имени работали системные службы, и в то же время </w:t>
      </w:r>
      <w:bookmarkStart w:id="3" w:name="keyword288"/>
      <w:bookmarkEnd w:id="3"/>
      <w:r w:rsidRPr="0050196C">
        <w:rPr>
          <w:rStyle w:val="keyword"/>
          <w:rFonts w:ascii="Tahoma" w:hAnsi="Tahoma" w:cs="Tahoma"/>
          <w:i/>
          <w:iCs/>
          <w:color w:val="000000"/>
          <w:sz w:val="18"/>
          <w:szCs w:val="18"/>
          <w:highlight w:val="cyan"/>
          <w:shd w:val="clear" w:color="auto" w:fill="FFFFFF"/>
        </w:rPr>
        <w:t>доступ</w:t>
      </w:r>
      <w:r w:rsidRPr="0050196C">
        <w:rPr>
          <w:rFonts w:ascii="Tahoma" w:hAnsi="Tahoma" w:cs="Tahoma"/>
          <w:color w:val="000000"/>
          <w:sz w:val="18"/>
          <w:szCs w:val="18"/>
          <w:highlight w:val="cyan"/>
          <w:shd w:val="clear" w:color="auto" w:fill="FFFFFF"/>
        </w:rPr>
        <w:t> к файлам этих служб был ограничен для всех остальных.</w:t>
      </w:r>
    </w:p>
    <w:p w:rsidR="008D5DC8" w:rsidRDefault="008D5DC8">
      <w:pPr>
        <w:ind w:left="567"/>
        <w:jc w:val="both"/>
      </w:pPr>
    </w:p>
    <w:p w:rsidR="008D5DC8" w:rsidRPr="0050196C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cyan"/>
        </w:rPr>
      </w:pPr>
      <w:r w:rsidRPr="0050196C">
        <w:rPr>
          <w:b/>
          <w:highlight w:val="cyan"/>
        </w:rPr>
        <w:t>Что такое табличное пространство?</w:t>
      </w:r>
    </w:p>
    <w:p w:rsidR="008D5DC8" w:rsidRDefault="007E0995">
      <w:pPr>
        <w:ind w:left="567"/>
        <w:jc w:val="both"/>
      </w:pPr>
      <w:r w:rsidRPr="0050196C">
        <w:rPr>
          <w:b/>
          <w:sz w:val="24"/>
          <w:szCs w:val="24"/>
          <w:highlight w:val="cyan"/>
        </w:rPr>
        <w:t>(</w:t>
      </w:r>
      <w:r w:rsidRPr="0050196C">
        <w:rPr>
          <w:b/>
          <w:sz w:val="24"/>
          <w:szCs w:val="24"/>
          <w:highlight w:val="cyan"/>
          <w:lang w:val="en-US"/>
        </w:rPr>
        <w:t>Tablespace</w:t>
      </w:r>
      <w:r w:rsidRPr="0050196C">
        <w:rPr>
          <w:b/>
          <w:highlight w:val="cyan"/>
        </w:rPr>
        <w:t>)</w:t>
      </w:r>
      <w:r w:rsidR="001F73A5" w:rsidRPr="0050196C">
        <w:rPr>
          <w:b/>
          <w:highlight w:val="cyan"/>
        </w:rPr>
        <w:t xml:space="preserve">Табличное пространство - </w:t>
      </w:r>
      <w:r w:rsidR="001F73A5" w:rsidRPr="0050196C">
        <w:rPr>
          <w:highlight w:val="cyan"/>
        </w:rPr>
        <w:t>логическая структура хранения данных, контейнер сегментов.</w:t>
      </w:r>
    </w:p>
    <w:p w:rsidR="008D5DC8" w:rsidRDefault="008D5DC8">
      <w:pPr>
        <w:ind w:left="567"/>
        <w:jc w:val="both"/>
      </w:pPr>
    </w:p>
    <w:p w:rsidR="008D5DC8" w:rsidRPr="0050196C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cyan"/>
        </w:rPr>
      </w:pPr>
      <w:r w:rsidRPr="0050196C">
        <w:rPr>
          <w:b/>
          <w:highlight w:val="cyan"/>
        </w:rPr>
        <w:t>В каком соотношении находятся табличные пространства и файлы данных?</w:t>
      </w:r>
    </w:p>
    <w:p w:rsidR="008D5DC8" w:rsidRPr="0050196C" w:rsidRDefault="001F73A5">
      <w:pPr>
        <w:ind w:left="567"/>
        <w:jc w:val="both"/>
        <w:rPr>
          <w:highlight w:val="cyan"/>
        </w:rPr>
      </w:pPr>
      <w:r w:rsidRPr="0050196C">
        <w:rPr>
          <w:highlight w:val="cyan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пространство.</w:t>
      </w:r>
    </w:p>
    <w:p w:rsidR="008D5DC8" w:rsidRPr="0050196C" w:rsidRDefault="001F73A5">
      <w:pPr>
        <w:ind w:left="567"/>
        <w:jc w:val="both"/>
        <w:rPr>
          <w:highlight w:val="cyan"/>
        </w:rPr>
      </w:pPr>
      <w:r w:rsidRPr="0050196C">
        <w:rPr>
          <w:highlight w:val="cyan"/>
        </w:rPr>
        <w:t>1 табличное пространство - к 1 или нескольким файлам</w:t>
      </w:r>
    </w:p>
    <w:p w:rsidR="008D5DC8" w:rsidRDefault="001F73A5" w:rsidP="00080455">
      <w:pPr>
        <w:ind w:left="567"/>
        <w:jc w:val="both"/>
      </w:pPr>
      <w:r w:rsidRPr="0050196C">
        <w:rPr>
          <w:highlight w:val="cyan"/>
        </w:rPr>
        <w:t>1 файл - к 1 табличному пространству</w:t>
      </w:r>
    </w:p>
    <w:p w:rsidR="008D5DC8" w:rsidRPr="00AD7F9A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cyan"/>
        </w:rPr>
      </w:pPr>
      <w:r w:rsidRPr="00AD7F9A">
        <w:rPr>
          <w:b/>
          <w:highlight w:val="cyan"/>
        </w:rPr>
        <w:t>Перечислите известные вам параметры табличного пространства.</w:t>
      </w:r>
    </w:p>
    <w:p w:rsidR="008D5DC8" w:rsidRPr="00AD7F9A" w:rsidRDefault="001F73A5">
      <w:pPr>
        <w:ind w:left="567"/>
        <w:jc w:val="both"/>
        <w:rPr>
          <w:highlight w:val="cyan"/>
        </w:rPr>
      </w:pPr>
      <w:proofErr w:type="spellStart"/>
      <w:r w:rsidRPr="00AD7F9A">
        <w:rPr>
          <w:b/>
          <w:highlight w:val="cyan"/>
        </w:rPr>
        <w:t>Datafile</w:t>
      </w:r>
      <w:proofErr w:type="spellEnd"/>
      <w:r w:rsidRPr="00AD7F9A">
        <w:rPr>
          <w:b/>
          <w:highlight w:val="cyan"/>
        </w:rPr>
        <w:t xml:space="preserve"> - </w:t>
      </w:r>
      <w:r w:rsidRPr="00AD7F9A">
        <w:rPr>
          <w:highlight w:val="cyan"/>
        </w:rPr>
        <w:t>место хранения</w:t>
      </w:r>
    </w:p>
    <w:p w:rsidR="008D5DC8" w:rsidRPr="00AD7F9A" w:rsidRDefault="001F73A5">
      <w:pPr>
        <w:ind w:left="567"/>
        <w:jc w:val="both"/>
        <w:rPr>
          <w:highlight w:val="cyan"/>
        </w:rPr>
      </w:pPr>
      <w:proofErr w:type="spellStart"/>
      <w:r w:rsidRPr="00AD7F9A">
        <w:rPr>
          <w:b/>
          <w:highlight w:val="cyan"/>
        </w:rPr>
        <w:t>Size</w:t>
      </w:r>
      <w:proofErr w:type="spellEnd"/>
      <w:r w:rsidRPr="00AD7F9A">
        <w:rPr>
          <w:b/>
          <w:highlight w:val="cyan"/>
        </w:rPr>
        <w:t xml:space="preserve"> - </w:t>
      </w:r>
      <w:r w:rsidRPr="00AD7F9A">
        <w:rPr>
          <w:highlight w:val="cyan"/>
        </w:rPr>
        <w:t>начальный размер</w:t>
      </w:r>
    </w:p>
    <w:p w:rsidR="008D5DC8" w:rsidRPr="00AD7F9A" w:rsidRDefault="001F73A5">
      <w:pPr>
        <w:ind w:left="567"/>
        <w:jc w:val="both"/>
        <w:rPr>
          <w:highlight w:val="cyan"/>
        </w:rPr>
      </w:pPr>
      <w:proofErr w:type="spellStart"/>
      <w:r w:rsidRPr="00AD7F9A">
        <w:rPr>
          <w:b/>
          <w:highlight w:val="cyan"/>
        </w:rPr>
        <w:t>Autoextend</w:t>
      </w:r>
      <w:proofErr w:type="spellEnd"/>
      <w:r w:rsidRPr="00AD7F9A">
        <w:rPr>
          <w:b/>
          <w:highlight w:val="cyan"/>
        </w:rPr>
        <w:t xml:space="preserve"> </w:t>
      </w:r>
      <w:proofErr w:type="spellStart"/>
      <w:r w:rsidRPr="00AD7F9A">
        <w:rPr>
          <w:b/>
          <w:highlight w:val="cyan"/>
        </w:rPr>
        <w:t>on</w:t>
      </w:r>
      <w:proofErr w:type="spellEnd"/>
      <w:r w:rsidRPr="00AD7F9A">
        <w:rPr>
          <w:b/>
          <w:highlight w:val="cyan"/>
        </w:rPr>
        <w:t xml:space="preserve"> </w:t>
      </w:r>
      <w:proofErr w:type="spellStart"/>
      <w:r w:rsidRPr="00AD7F9A">
        <w:rPr>
          <w:b/>
          <w:highlight w:val="cyan"/>
        </w:rPr>
        <w:t>next</w:t>
      </w:r>
      <w:proofErr w:type="spellEnd"/>
      <w:r w:rsidRPr="00AD7F9A">
        <w:rPr>
          <w:b/>
          <w:highlight w:val="cyan"/>
        </w:rPr>
        <w:t xml:space="preserve"> - </w:t>
      </w:r>
      <w:r w:rsidRPr="00AD7F9A">
        <w:rPr>
          <w:highlight w:val="cyan"/>
        </w:rPr>
        <w:t>размер приращения/</w:t>
      </w:r>
      <w:proofErr w:type="spellStart"/>
      <w:r w:rsidRPr="00AD7F9A">
        <w:rPr>
          <w:highlight w:val="cyan"/>
        </w:rPr>
        <w:t>авторасширения</w:t>
      </w:r>
      <w:proofErr w:type="spellEnd"/>
    </w:p>
    <w:p w:rsidR="008D5DC8" w:rsidRPr="00AD7F9A" w:rsidRDefault="001F73A5">
      <w:pPr>
        <w:ind w:left="567"/>
        <w:jc w:val="both"/>
        <w:rPr>
          <w:highlight w:val="cyan"/>
        </w:rPr>
      </w:pPr>
      <w:proofErr w:type="spellStart"/>
      <w:r w:rsidRPr="00AD7F9A">
        <w:rPr>
          <w:b/>
          <w:highlight w:val="cyan"/>
        </w:rPr>
        <w:t>Maxsize</w:t>
      </w:r>
      <w:proofErr w:type="spellEnd"/>
      <w:r w:rsidRPr="00AD7F9A">
        <w:rPr>
          <w:b/>
          <w:highlight w:val="cyan"/>
        </w:rPr>
        <w:t xml:space="preserve"> - </w:t>
      </w:r>
      <w:r w:rsidRPr="00AD7F9A">
        <w:rPr>
          <w:highlight w:val="cyan"/>
        </w:rPr>
        <w:t>максимальный размер</w:t>
      </w:r>
    </w:p>
    <w:p w:rsidR="008D5DC8" w:rsidRPr="00AD7F9A" w:rsidRDefault="001F73A5" w:rsidP="003C6587">
      <w:pPr>
        <w:ind w:left="567"/>
        <w:jc w:val="both"/>
        <w:rPr>
          <w:highlight w:val="cyan"/>
        </w:rPr>
      </w:pPr>
      <w:proofErr w:type="spellStart"/>
      <w:r w:rsidRPr="00AD7F9A">
        <w:rPr>
          <w:b/>
          <w:highlight w:val="cyan"/>
        </w:rPr>
        <w:t>Extent</w:t>
      </w:r>
      <w:proofErr w:type="spellEnd"/>
      <w:r w:rsidRPr="00AD7F9A">
        <w:rPr>
          <w:b/>
          <w:highlight w:val="cyan"/>
        </w:rPr>
        <w:t xml:space="preserve"> </w:t>
      </w:r>
      <w:proofErr w:type="spellStart"/>
      <w:r w:rsidRPr="00AD7F9A">
        <w:rPr>
          <w:b/>
          <w:highlight w:val="cyan"/>
        </w:rPr>
        <w:t>management</w:t>
      </w:r>
      <w:proofErr w:type="spellEnd"/>
      <w:r w:rsidRPr="00AD7F9A">
        <w:rPr>
          <w:b/>
          <w:highlight w:val="cyan"/>
        </w:rPr>
        <w:t xml:space="preserve"> </w:t>
      </w:r>
      <w:proofErr w:type="spellStart"/>
      <w:r w:rsidRPr="00AD7F9A">
        <w:rPr>
          <w:b/>
          <w:highlight w:val="cyan"/>
        </w:rPr>
        <w:t>local</w:t>
      </w:r>
      <w:proofErr w:type="spellEnd"/>
      <w:r w:rsidRPr="00AD7F9A">
        <w:rPr>
          <w:highlight w:val="cyan"/>
        </w:rPr>
        <w:t xml:space="preserve"> </w:t>
      </w:r>
      <w:proofErr w:type="gramStart"/>
      <w:r w:rsidRPr="00AD7F9A">
        <w:rPr>
          <w:highlight w:val="cyan"/>
        </w:rPr>
        <w:t>-  создание</w:t>
      </w:r>
      <w:proofErr w:type="gramEnd"/>
      <w:r w:rsidRPr="00AD7F9A">
        <w:rPr>
          <w:highlight w:val="cyan"/>
        </w:rPr>
        <w:t xml:space="preserve"> локального табличного пространства</w:t>
      </w:r>
    </w:p>
    <w:p w:rsidR="008D5DC8" w:rsidRPr="00AD7F9A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cyan"/>
        </w:rPr>
      </w:pPr>
      <w:r w:rsidRPr="00AD7F9A">
        <w:rPr>
          <w:b/>
          <w:highlight w:val="cyan"/>
        </w:rPr>
        <w:t>Перечислите типы табличных пространств и их назначение.</w:t>
      </w:r>
    </w:p>
    <w:p w:rsidR="008D5DC8" w:rsidRPr="00AD7F9A" w:rsidRDefault="001F73A5">
      <w:pPr>
        <w:ind w:left="567"/>
        <w:jc w:val="both"/>
        <w:rPr>
          <w:highlight w:val="cyan"/>
        </w:rPr>
      </w:pPr>
      <w:proofErr w:type="spellStart"/>
      <w:r w:rsidRPr="00AD7F9A">
        <w:rPr>
          <w:b/>
          <w:highlight w:val="cyan"/>
        </w:rPr>
        <w:t>Permanent</w:t>
      </w:r>
      <w:proofErr w:type="spellEnd"/>
      <w:r w:rsidRPr="00AD7F9A">
        <w:rPr>
          <w:b/>
          <w:highlight w:val="cyan"/>
        </w:rPr>
        <w:t xml:space="preserve"> </w:t>
      </w:r>
      <w:proofErr w:type="spellStart"/>
      <w:r w:rsidRPr="00AD7F9A">
        <w:rPr>
          <w:b/>
          <w:highlight w:val="cyan"/>
        </w:rPr>
        <w:t>tablespace</w:t>
      </w:r>
      <w:proofErr w:type="spellEnd"/>
      <w:r w:rsidRPr="00AD7F9A">
        <w:rPr>
          <w:b/>
          <w:highlight w:val="cyan"/>
        </w:rPr>
        <w:t xml:space="preserve">(постоянное) - </w:t>
      </w:r>
      <w:r w:rsidRPr="00AD7F9A">
        <w:rPr>
          <w:highlight w:val="cyan"/>
        </w:rPr>
        <w:t>хранение постоянных объектов БД</w:t>
      </w:r>
    </w:p>
    <w:p w:rsidR="008D5DC8" w:rsidRPr="00AD7F9A" w:rsidRDefault="001F73A5">
      <w:pPr>
        <w:ind w:left="567"/>
        <w:jc w:val="both"/>
        <w:rPr>
          <w:highlight w:val="cyan"/>
        </w:rPr>
      </w:pPr>
      <w:proofErr w:type="spellStart"/>
      <w:r w:rsidRPr="00AD7F9A">
        <w:rPr>
          <w:b/>
          <w:highlight w:val="cyan"/>
        </w:rPr>
        <w:t>Temporary</w:t>
      </w:r>
      <w:proofErr w:type="spellEnd"/>
      <w:r w:rsidRPr="00AD7F9A">
        <w:rPr>
          <w:b/>
          <w:highlight w:val="cyan"/>
        </w:rPr>
        <w:t xml:space="preserve"> </w:t>
      </w:r>
      <w:proofErr w:type="spellStart"/>
      <w:r w:rsidRPr="00AD7F9A">
        <w:rPr>
          <w:b/>
          <w:highlight w:val="cyan"/>
        </w:rPr>
        <w:t>tablespace</w:t>
      </w:r>
      <w:proofErr w:type="spellEnd"/>
      <w:r w:rsidRPr="00AD7F9A">
        <w:rPr>
          <w:b/>
          <w:highlight w:val="cyan"/>
        </w:rPr>
        <w:t xml:space="preserve">(временное) - </w:t>
      </w:r>
      <w:r w:rsidRPr="00AD7F9A">
        <w:rPr>
          <w:highlight w:val="cyan"/>
        </w:rPr>
        <w:t>хранение временных данных</w:t>
      </w:r>
    </w:p>
    <w:p w:rsidR="008D5DC8" w:rsidRPr="00AD7F9A" w:rsidRDefault="001F73A5">
      <w:pPr>
        <w:ind w:left="567"/>
        <w:jc w:val="both"/>
        <w:rPr>
          <w:highlight w:val="cyan"/>
        </w:rPr>
      </w:pPr>
      <w:r w:rsidRPr="00AD7F9A">
        <w:rPr>
          <w:b/>
          <w:highlight w:val="cyan"/>
        </w:rPr>
        <w:t xml:space="preserve">UNDO - </w:t>
      </w:r>
      <w:r w:rsidRPr="00AD7F9A">
        <w:rPr>
          <w:highlight w:val="cyan"/>
        </w:rPr>
        <w:t>хранение сегментов отката, используется всегда один</w:t>
      </w:r>
    </w:p>
    <w:p w:rsidR="008D5DC8" w:rsidRDefault="001F73A5">
      <w:pPr>
        <w:ind w:left="567"/>
        <w:jc w:val="both"/>
      </w:pPr>
      <w:proofErr w:type="spellStart"/>
      <w:r w:rsidRPr="00AD7F9A">
        <w:rPr>
          <w:color w:val="333333"/>
          <w:highlight w:val="cyan"/>
        </w:rPr>
        <w:t>Oracle</w:t>
      </w:r>
      <w:proofErr w:type="spellEnd"/>
      <w:r w:rsidRPr="00AD7F9A">
        <w:rPr>
          <w:color w:val="333333"/>
          <w:highlight w:val="cyan"/>
        </w:rPr>
        <w:t xml:space="preserve"> </w:t>
      </w:r>
      <w:proofErr w:type="spellStart"/>
      <w:r w:rsidRPr="00AD7F9A">
        <w:rPr>
          <w:color w:val="333333"/>
          <w:highlight w:val="cyan"/>
        </w:rPr>
        <w:t>Database</w:t>
      </w:r>
      <w:proofErr w:type="spellEnd"/>
      <w:r w:rsidRPr="00AD7F9A">
        <w:rPr>
          <w:color w:val="333333"/>
          <w:highlight w:val="cyan"/>
        </w:rPr>
        <w:t xml:space="preserve"> создает и управляет информацией, которая используется для отката или отмены изменений в базе данных. Такая информация состоит из записей действий транзакций, прежде всего, до их совершения. Эти записи вместе называются откатами.</w:t>
      </w:r>
    </w:p>
    <w:p w:rsidR="008D5DC8" w:rsidRDefault="008D5DC8">
      <w:pPr>
        <w:jc w:val="both"/>
        <w:rPr>
          <w:b/>
        </w:rPr>
      </w:pPr>
    </w:p>
    <w:p w:rsidR="008D5DC8" w:rsidRPr="00AD7F9A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cyan"/>
        </w:rPr>
      </w:pPr>
      <w:r w:rsidRPr="00AD7F9A">
        <w:rPr>
          <w:b/>
          <w:highlight w:val="cyan"/>
        </w:rPr>
        <w:t>Что такое роль и для чего она применяется?</w:t>
      </w:r>
    </w:p>
    <w:p w:rsidR="008D5DC8" w:rsidRDefault="007E0995">
      <w:pPr>
        <w:ind w:left="567"/>
        <w:jc w:val="both"/>
      </w:pPr>
      <w:r w:rsidRPr="00AD7F9A">
        <w:rPr>
          <w:b/>
          <w:highlight w:val="cyan"/>
        </w:rPr>
        <w:t>(</w:t>
      </w:r>
      <w:r w:rsidRPr="00AD7F9A">
        <w:rPr>
          <w:b/>
          <w:sz w:val="24"/>
          <w:szCs w:val="24"/>
          <w:highlight w:val="cyan"/>
          <w:lang w:val="en-US"/>
        </w:rPr>
        <w:t>role</w:t>
      </w:r>
      <w:r w:rsidRPr="00AD7F9A">
        <w:rPr>
          <w:b/>
          <w:sz w:val="24"/>
          <w:szCs w:val="24"/>
          <w:highlight w:val="cyan"/>
        </w:rPr>
        <w:t>)</w:t>
      </w:r>
      <w:r w:rsidR="001F73A5" w:rsidRPr="00AD7F9A">
        <w:rPr>
          <w:b/>
          <w:highlight w:val="cyan"/>
        </w:rPr>
        <w:t xml:space="preserve">Роль </w:t>
      </w:r>
      <w:proofErr w:type="gramStart"/>
      <w:r w:rsidR="001F73A5" w:rsidRPr="00AD7F9A">
        <w:rPr>
          <w:b/>
          <w:highlight w:val="cyan"/>
        </w:rPr>
        <w:t>-</w:t>
      </w:r>
      <w:r w:rsidR="001F73A5" w:rsidRPr="00AD7F9A">
        <w:rPr>
          <w:highlight w:val="cyan"/>
        </w:rPr>
        <w:t>это</w:t>
      </w:r>
      <w:proofErr w:type="gramEnd"/>
      <w:r w:rsidR="001F73A5" w:rsidRPr="00AD7F9A">
        <w:rPr>
          <w:highlight w:val="cyan"/>
        </w:rPr>
        <w:t xml:space="preserve"> именованный набор привилегий. Роль создаётся для того, чтобы логически сгруппировать разрешения для пользователей.</w:t>
      </w:r>
    </w:p>
    <w:p w:rsidR="008D5DC8" w:rsidRDefault="008D5DC8">
      <w:pPr>
        <w:ind w:left="567"/>
        <w:jc w:val="both"/>
      </w:pPr>
    </w:p>
    <w:p w:rsidR="008D5DC8" w:rsidRPr="004E4A9F" w:rsidRDefault="001F73A5">
      <w:pPr>
        <w:numPr>
          <w:ilvl w:val="0"/>
          <w:numId w:val="13"/>
        </w:numPr>
        <w:ind w:left="0" w:firstLine="709"/>
        <w:jc w:val="both"/>
        <w:rPr>
          <w:b/>
          <w:color w:val="FF0000"/>
          <w:highlight w:val="green"/>
        </w:rPr>
      </w:pPr>
      <w:r w:rsidRPr="004E4A9F">
        <w:rPr>
          <w:b/>
          <w:color w:val="FF0000"/>
          <w:highlight w:val="green"/>
        </w:rPr>
        <w:t>Какие системные роли вы знаете? Объясните их назначение.</w:t>
      </w:r>
    </w:p>
    <w:p w:rsidR="008D5DC8" w:rsidRDefault="001F73A5">
      <w:pPr>
        <w:spacing w:before="120"/>
        <w:ind w:firstLine="720"/>
        <w:jc w:val="both"/>
      </w:pPr>
      <w:r>
        <w:rPr>
          <w:b/>
        </w:rPr>
        <w:lastRenderedPageBreak/>
        <w:t xml:space="preserve">DBA – </w:t>
      </w:r>
      <w:r w:rsidRPr="00AD7F9A">
        <w:rPr>
          <w:highlight w:val="cyan"/>
        </w:rPr>
        <w:t>предопределенная ро</w:t>
      </w:r>
      <w:r>
        <w:t xml:space="preserve">ль, которая автоматически создается для каждой базы данных </w:t>
      </w:r>
      <w:proofErr w:type="spellStart"/>
      <w:r>
        <w:t>Oracle</w:t>
      </w:r>
      <w:proofErr w:type="spellEnd"/>
      <w:r>
        <w:t xml:space="preserve"> и содержит все системные привилегии, кроме SYSDBA и SYSOPER</w:t>
      </w:r>
    </w:p>
    <w:p w:rsidR="008D5DC8" w:rsidRDefault="008D5DC8">
      <w:pPr>
        <w:ind w:left="567"/>
        <w:jc w:val="both"/>
        <w:rPr>
          <w:b/>
        </w:rPr>
      </w:pPr>
    </w:p>
    <w:p w:rsidR="008D5DC8" w:rsidRDefault="008D5DC8">
      <w:pPr>
        <w:jc w:val="both"/>
        <w:rPr>
          <w:b/>
        </w:rPr>
      </w:pPr>
    </w:p>
    <w:p w:rsidR="008D5DC8" w:rsidRDefault="001F73A5">
      <w:pPr>
        <w:numPr>
          <w:ilvl w:val="0"/>
          <w:numId w:val="13"/>
        </w:numPr>
        <w:ind w:left="0" w:firstLine="709"/>
        <w:jc w:val="both"/>
        <w:rPr>
          <w:b/>
          <w:color w:val="FF0000"/>
          <w:highlight w:val="green"/>
        </w:rPr>
      </w:pPr>
      <w:r w:rsidRPr="004E4A9F">
        <w:rPr>
          <w:b/>
          <w:color w:val="FF0000"/>
          <w:highlight w:val="green"/>
        </w:rPr>
        <w:t>Что такое системная привилегия, какие системные привилегии вы знаете?</w:t>
      </w:r>
    </w:p>
    <w:p w:rsidR="00341E11" w:rsidRPr="004E4A9F" w:rsidRDefault="00341E11" w:rsidP="00341E11">
      <w:pPr>
        <w:ind w:left="709"/>
        <w:jc w:val="both"/>
        <w:rPr>
          <w:b/>
          <w:color w:val="FF0000"/>
          <w:highlight w:val="green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Системная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привилегия</w:t>
      </w:r>
      <w:r>
        <w:rPr>
          <w:rFonts w:ascii="Arial" w:hAnsi="Arial" w:cs="Arial"/>
          <w:color w:val="333333"/>
          <w:shd w:val="clear" w:color="auto" w:fill="FFFFFF"/>
        </w:rPr>
        <w:t> 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-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это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 право выполнять определенное действие или выполнять действие над любыми объектами схемы определенного типа.</w:t>
      </w:r>
    </w:p>
    <w:p w:rsidR="008D5DC8" w:rsidRDefault="001F73A5">
      <w:pPr>
        <w:ind w:left="567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6119185" cy="4191000"/>
            <wp:effectExtent l="0" t="0" r="0" b="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419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DC8" w:rsidRDefault="008D5DC8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D2701A">
      <w:pPr>
        <w:ind w:left="567"/>
        <w:jc w:val="both"/>
        <w:rPr>
          <w:b/>
        </w:rPr>
      </w:pPr>
    </w:p>
    <w:p w:rsidR="00D2701A" w:rsidRDefault="001F73A5" w:rsidP="00D2701A">
      <w:pPr>
        <w:numPr>
          <w:ilvl w:val="0"/>
          <w:numId w:val="13"/>
        </w:numPr>
        <w:ind w:left="0" w:firstLine="709"/>
        <w:jc w:val="both"/>
        <w:rPr>
          <w:b/>
          <w:highlight w:val="green"/>
        </w:rPr>
      </w:pPr>
      <w:r w:rsidRPr="00D2701A">
        <w:rPr>
          <w:b/>
          <w:highlight w:val="green"/>
        </w:rPr>
        <w:lastRenderedPageBreak/>
        <w:t>Какие специальные системные привилегии администратора БД вы знаете? Как их назначить?</w:t>
      </w:r>
    </w:p>
    <w:p w:rsidR="00D2701A" w:rsidRPr="00D2701A" w:rsidRDefault="00D2701A" w:rsidP="00D2701A">
      <w:pPr>
        <w:shd w:val="clear" w:color="auto" w:fill="FFFFFF"/>
        <w:spacing w:line="330" w:lineRule="atLeast"/>
        <w:rPr>
          <w:rFonts w:ascii="Arial" w:hAnsi="Arial" w:cs="Arial"/>
          <w:color w:val="333333"/>
          <w:sz w:val="24"/>
          <w:szCs w:val="24"/>
        </w:rPr>
      </w:pPr>
      <w:r>
        <w:rPr>
          <w:rFonts w:ascii="Arial" w:hAnsi="Arial" w:cs="Arial"/>
          <w:color w:val="333333"/>
          <w:sz w:val="24"/>
          <w:szCs w:val="24"/>
        </w:rPr>
        <w:t>п</w:t>
      </w:r>
      <w:r w:rsidRPr="00D2701A">
        <w:rPr>
          <w:rFonts w:ascii="Arial" w:hAnsi="Arial" w:cs="Arial"/>
          <w:color w:val="333333"/>
          <w:sz w:val="24"/>
          <w:szCs w:val="24"/>
        </w:rPr>
        <w:t>ривилегии– это </w:t>
      </w:r>
      <w:r w:rsidRPr="00D2701A">
        <w:rPr>
          <w:rFonts w:ascii="Arial" w:hAnsi="Arial" w:cs="Arial"/>
          <w:b/>
          <w:bCs/>
          <w:color w:val="333333"/>
          <w:sz w:val="24"/>
          <w:szCs w:val="24"/>
        </w:rPr>
        <w:t>права, назначаемые отдельным пользователям или ролям</w:t>
      </w:r>
      <w:r w:rsidRPr="00D2701A">
        <w:rPr>
          <w:rFonts w:ascii="Arial" w:hAnsi="Arial" w:cs="Arial"/>
          <w:color w:val="333333"/>
          <w:sz w:val="24"/>
          <w:szCs w:val="24"/>
        </w:rPr>
        <w:t>.</w:t>
      </w:r>
    </w:p>
    <w:p w:rsidR="00D2701A" w:rsidRPr="00D2701A" w:rsidRDefault="00D2701A" w:rsidP="00D2701A">
      <w:pPr>
        <w:ind w:left="709"/>
        <w:jc w:val="both"/>
        <w:rPr>
          <w:b/>
          <w:highlight w:val="green"/>
        </w:rPr>
      </w:pPr>
    </w:p>
    <w:p w:rsidR="008D5DC8" w:rsidRDefault="001F73A5">
      <w:pPr>
        <w:ind w:left="567"/>
        <w:jc w:val="both"/>
        <w:rPr>
          <w:b/>
        </w:rPr>
      </w:pPr>
      <w:r>
        <w:rPr>
          <w:b/>
          <w:noProof/>
        </w:rPr>
        <w:drawing>
          <wp:inline distT="114300" distB="114300" distL="114300" distR="114300">
            <wp:extent cx="6119185" cy="3670300"/>
            <wp:effectExtent l="0" t="0" r="0" b="0"/>
            <wp:docPr id="9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367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DC8" w:rsidRDefault="001F73A5" w:rsidP="00D2701A">
      <w:pPr>
        <w:ind w:left="567"/>
        <w:jc w:val="both"/>
        <w:rPr>
          <w:b/>
        </w:rPr>
      </w:pPr>
      <w:r>
        <w:rPr>
          <w:b/>
        </w:rPr>
        <w:t>GRANT “Привилегия” “Группа” TO “Роль”</w:t>
      </w:r>
    </w:p>
    <w:p w:rsidR="008D5DC8" w:rsidRPr="004E4A9F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green"/>
        </w:rPr>
      </w:pPr>
      <w:r w:rsidRPr="004E4A9F">
        <w:rPr>
          <w:b/>
          <w:highlight w:val="green"/>
        </w:rPr>
        <w:t>Что такое профиль безопасности и для чего он нужен?</w:t>
      </w:r>
    </w:p>
    <w:p w:rsidR="008D5DC8" w:rsidRDefault="001F73A5">
      <w:pPr>
        <w:ind w:firstLine="720"/>
        <w:jc w:val="both"/>
      </w:pPr>
      <w:r w:rsidRPr="00BE5D70">
        <w:rPr>
          <w:b/>
          <w:highlight w:val="yellow"/>
        </w:rPr>
        <w:t xml:space="preserve">Профиль безопасности </w:t>
      </w:r>
      <w:r w:rsidRPr="00504003">
        <w:rPr>
          <w:b/>
          <w:highlight w:val="lightGray"/>
        </w:rPr>
        <w:t xml:space="preserve">– </w:t>
      </w:r>
      <w:r w:rsidRPr="00504003">
        <w:rPr>
          <w:highlight w:val="lightGray"/>
        </w:rPr>
        <w:t xml:space="preserve">это системный </w:t>
      </w:r>
      <w:r w:rsidRPr="00BE5D70">
        <w:rPr>
          <w:highlight w:val="yellow"/>
        </w:rPr>
        <w:t>объект базы данных, хранящий атрибуты безопасности.</w:t>
      </w:r>
      <w:r w:rsidRPr="00504003">
        <w:rPr>
          <w:highlight w:val="lightGray"/>
        </w:rPr>
        <w:t xml:space="preserve"> Профиль можно связать с пользователем. В этом случае пользователь наследует все атрибуты безопасности профиля</w:t>
      </w:r>
    </w:p>
    <w:p w:rsidR="008D5DC8" w:rsidRDefault="008D5DC8">
      <w:pPr>
        <w:ind w:left="567"/>
        <w:jc w:val="both"/>
        <w:rPr>
          <w:b/>
        </w:rPr>
      </w:pPr>
    </w:p>
    <w:p w:rsidR="008D5DC8" w:rsidRPr="00E30EDA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red"/>
        </w:rPr>
      </w:pPr>
      <w:r w:rsidRPr="00E30EDA">
        <w:rPr>
          <w:b/>
          <w:highlight w:val="red"/>
        </w:rPr>
        <w:t>Перечислите известные вам параметры профиля безопасности и поясните их.</w:t>
      </w:r>
    </w:p>
    <w:p w:rsidR="008D5DC8" w:rsidRPr="00E30EDA" w:rsidRDefault="001F73A5">
      <w:pPr>
        <w:ind w:left="567"/>
        <w:jc w:val="both"/>
        <w:rPr>
          <w:highlight w:val="red"/>
        </w:rPr>
      </w:pPr>
      <w:proofErr w:type="spellStart"/>
      <w:r w:rsidRPr="00E30EDA">
        <w:rPr>
          <w:b/>
          <w:highlight w:val="red"/>
        </w:rPr>
        <w:t>password_life_time</w:t>
      </w:r>
      <w:proofErr w:type="spellEnd"/>
      <w:r w:rsidRPr="00E30EDA">
        <w:rPr>
          <w:b/>
          <w:highlight w:val="red"/>
        </w:rPr>
        <w:t xml:space="preserve"> - </w:t>
      </w:r>
      <w:r w:rsidRPr="00E30EDA">
        <w:rPr>
          <w:highlight w:val="red"/>
        </w:rPr>
        <w:t>время действия пароля в днях</w:t>
      </w:r>
    </w:p>
    <w:p w:rsidR="008D5DC8" w:rsidRPr="00E30EDA" w:rsidRDefault="001F73A5">
      <w:pPr>
        <w:ind w:left="567"/>
        <w:jc w:val="both"/>
        <w:rPr>
          <w:highlight w:val="red"/>
        </w:rPr>
      </w:pPr>
      <w:proofErr w:type="spellStart"/>
      <w:r w:rsidRPr="00E30EDA">
        <w:rPr>
          <w:b/>
          <w:highlight w:val="red"/>
        </w:rPr>
        <w:t>sessions_per_user</w:t>
      </w:r>
      <w:proofErr w:type="spellEnd"/>
      <w:r w:rsidRPr="00E30EDA">
        <w:rPr>
          <w:b/>
          <w:highlight w:val="red"/>
        </w:rPr>
        <w:t xml:space="preserve"> - </w:t>
      </w:r>
      <w:r w:rsidRPr="00E30EDA">
        <w:rPr>
          <w:highlight w:val="red"/>
        </w:rPr>
        <w:t>максимальное количество соединений</w:t>
      </w:r>
    </w:p>
    <w:p w:rsidR="008D5DC8" w:rsidRPr="00E30EDA" w:rsidRDefault="001F73A5">
      <w:pPr>
        <w:ind w:left="567"/>
        <w:jc w:val="both"/>
        <w:rPr>
          <w:highlight w:val="red"/>
        </w:rPr>
      </w:pPr>
      <w:proofErr w:type="spellStart"/>
      <w:r w:rsidRPr="00E30EDA">
        <w:rPr>
          <w:b/>
          <w:highlight w:val="red"/>
        </w:rPr>
        <w:t>failed_login_attempts</w:t>
      </w:r>
      <w:proofErr w:type="spellEnd"/>
      <w:r w:rsidRPr="00E30EDA">
        <w:rPr>
          <w:b/>
          <w:highlight w:val="red"/>
        </w:rPr>
        <w:t xml:space="preserve"> - </w:t>
      </w:r>
      <w:r w:rsidRPr="00E30EDA">
        <w:rPr>
          <w:highlight w:val="red"/>
        </w:rPr>
        <w:t>число попыток ввода пароля</w:t>
      </w:r>
    </w:p>
    <w:p w:rsidR="008D5DC8" w:rsidRDefault="001F73A5">
      <w:pPr>
        <w:ind w:left="567"/>
        <w:jc w:val="both"/>
      </w:pPr>
      <w:proofErr w:type="spellStart"/>
      <w:r w:rsidRPr="00E30EDA">
        <w:rPr>
          <w:b/>
          <w:highlight w:val="red"/>
        </w:rPr>
        <w:t>password_lock_time</w:t>
      </w:r>
      <w:proofErr w:type="spellEnd"/>
      <w:r w:rsidRPr="00E30EDA">
        <w:rPr>
          <w:highlight w:val="red"/>
        </w:rPr>
        <w:t xml:space="preserve"> - заблокировать </w:t>
      </w:r>
      <w:proofErr w:type="gramStart"/>
      <w:r w:rsidRPr="00E30EDA">
        <w:rPr>
          <w:highlight w:val="red"/>
        </w:rPr>
        <w:t>пользователя  на</w:t>
      </w:r>
      <w:proofErr w:type="gramEnd"/>
      <w:r w:rsidRPr="00E30EDA">
        <w:rPr>
          <w:highlight w:val="red"/>
        </w:rPr>
        <w:t xml:space="preserve"> n дней</w:t>
      </w:r>
    </w:p>
    <w:p w:rsidR="008D5DC8" w:rsidRDefault="008D5DC8">
      <w:pPr>
        <w:ind w:left="567"/>
        <w:jc w:val="both"/>
        <w:rPr>
          <w:b/>
        </w:rPr>
      </w:pPr>
    </w:p>
    <w:p w:rsidR="008D5DC8" w:rsidRPr="004E4A9F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green"/>
        </w:rPr>
      </w:pPr>
      <w:r w:rsidRPr="004E4A9F">
        <w:rPr>
          <w:b/>
          <w:highlight w:val="green"/>
        </w:rPr>
        <w:t>Объясните назначение профиля с именем DEFAULT.</w:t>
      </w:r>
    </w:p>
    <w:p w:rsidR="008D5DC8" w:rsidRDefault="001F73A5">
      <w:pPr>
        <w:ind w:left="567"/>
        <w:jc w:val="both"/>
      </w:pPr>
      <w:r>
        <w:rPr>
          <w:b/>
        </w:rPr>
        <w:t xml:space="preserve">Профиль DEFAULT </w:t>
      </w:r>
      <w:proofErr w:type="gramStart"/>
      <w:r>
        <w:rPr>
          <w:b/>
        </w:rPr>
        <w:t xml:space="preserve">- </w:t>
      </w:r>
      <w:r>
        <w:t>это</w:t>
      </w:r>
      <w:proofErr w:type="gramEnd"/>
      <w:r>
        <w:t xml:space="preserve"> начальный профиль безопасности.</w:t>
      </w:r>
    </w:p>
    <w:p w:rsidR="008D5DC8" w:rsidRDefault="001F73A5">
      <w:pPr>
        <w:ind w:left="567"/>
        <w:jc w:val="both"/>
      </w:pPr>
      <w:r w:rsidRPr="003A512C">
        <w:rPr>
          <w:highlight w:val="yellow"/>
        </w:rPr>
        <w:t>Профиль DEFAULT не имеет ограничений на ресурсы, но существуют несколько ограничения на пароли</w:t>
      </w:r>
      <w:r w:rsidR="003A512C" w:rsidRPr="003A512C">
        <w:rPr>
          <w:highlight w:val="yellow"/>
        </w:rPr>
        <w:t>.</w:t>
      </w:r>
      <w:bookmarkStart w:id="4" w:name="_GoBack"/>
      <w:bookmarkEnd w:id="4"/>
    </w:p>
    <w:p w:rsidR="008D5DC8" w:rsidRPr="00504003" w:rsidRDefault="001F73A5" w:rsidP="00504003">
      <w:pPr>
        <w:ind w:left="567"/>
        <w:jc w:val="both"/>
      </w:pPr>
      <w:r>
        <w:rPr>
          <w:noProof/>
        </w:rPr>
        <w:lastRenderedPageBreak/>
        <w:drawing>
          <wp:inline distT="114300" distB="114300" distL="114300" distR="114300">
            <wp:extent cx="6119185" cy="1282700"/>
            <wp:effectExtent l="0" t="0" r="0" b="0"/>
            <wp:docPr id="8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185" cy="128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D5DC8" w:rsidRPr="004E4A9F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green"/>
        </w:rPr>
      </w:pPr>
      <w:r w:rsidRPr="004E4A9F">
        <w:rPr>
          <w:b/>
          <w:highlight w:val="green"/>
        </w:rPr>
        <w:t>Что такое пользователь базы данных?</w:t>
      </w:r>
    </w:p>
    <w:p w:rsidR="008D5DC8" w:rsidRDefault="001F73A5">
      <w:pPr>
        <w:ind w:left="567"/>
        <w:jc w:val="both"/>
      </w:pPr>
      <w:r w:rsidRPr="00FD5D3D">
        <w:rPr>
          <w:b/>
          <w:highlight w:val="lightGray"/>
        </w:rPr>
        <w:t xml:space="preserve">Пользователь БД </w:t>
      </w:r>
      <w:proofErr w:type="gramStart"/>
      <w:r w:rsidRPr="00FD5D3D">
        <w:rPr>
          <w:b/>
          <w:highlight w:val="lightGray"/>
        </w:rPr>
        <w:t xml:space="preserve">- </w:t>
      </w:r>
      <w:r w:rsidRPr="00FD5D3D">
        <w:rPr>
          <w:highlight w:val="lightGray"/>
        </w:rPr>
        <w:t>это</w:t>
      </w:r>
      <w:proofErr w:type="gramEnd"/>
      <w:r w:rsidRPr="00FD5D3D">
        <w:rPr>
          <w:highlight w:val="lightGray"/>
        </w:rPr>
        <w:t xml:space="preserve"> системный объект базы данных, представляющий внешний по отношению к СУБД объект или субъект и предназначенный для выполнения от его имени операций с объектами базы данных</w:t>
      </w:r>
    </w:p>
    <w:p w:rsidR="008D5DC8" w:rsidRDefault="008D5DC8">
      <w:pPr>
        <w:ind w:left="567"/>
        <w:jc w:val="both"/>
      </w:pPr>
    </w:p>
    <w:p w:rsidR="008D5DC8" w:rsidRDefault="008D5DC8">
      <w:pPr>
        <w:ind w:left="567"/>
        <w:jc w:val="both"/>
        <w:rPr>
          <w:b/>
        </w:rPr>
      </w:pPr>
    </w:p>
    <w:p w:rsidR="008D5DC8" w:rsidRPr="00E30EDA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red"/>
        </w:rPr>
      </w:pPr>
      <w:r w:rsidRPr="00E30EDA">
        <w:rPr>
          <w:b/>
          <w:highlight w:val="red"/>
        </w:rPr>
        <w:t xml:space="preserve">Перечислите известные вам параметры пользователя БД </w:t>
      </w:r>
      <w:proofErr w:type="spellStart"/>
      <w:r w:rsidRPr="00E30EDA">
        <w:rPr>
          <w:b/>
          <w:highlight w:val="red"/>
        </w:rPr>
        <w:t>Oracle</w:t>
      </w:r>
      <w:proofErr w:type="spellEnd"/>
      <w:r w:rsidRPr="00E30EDA">
        <w:rPr>
          <w:b/>
          <w:highlight w:val="red"/>
        </w:rPr>
        <w:t>.</w:t>
      </w:r>
    </w:p>
    <w:p w:rsidR="008D5DC8" w:rsidRPr="00E30EDA" w:rsidRDefault="001F73A5">
      <w:pPr>
        <w:ind w:left="567"/>
        <w:jc w:val="both"/>
        <w:rPr>
          <w:highlight w:val="red"/>
        </w:rPr>
      </w:pPr>
      <w:r w:rsidRPr="00E30EDA">
        <w:rPr>
          <w:b/>
          <w:highlight w:val="red"/>
        </w:rPr>
        <w:t xml:space="preserve">IDENTIFY BY - </w:t>
      </w:r>
      <w:r w:rsidRPr="00E30EDA">
        <w:rPr>
          <w:highlight w:val="red"/>
        </w:rPr>
        <w:t>пароль пользователя</w:t>
      </w:r>
    </w:p>
    <w:p w:rsidR="008D5DC8" w:rsidRPr="00E30EDA" w:rsidRDefault="001F73A5">
      <w:pPr>
        <w:ind w:left="567"/>
        <w:jc w:val="both"/>
        <w:rPr>
          <w:highlight w:val="red"/>
        </w:rPr>
      </w:pPr>
      <w:r w:rsidRPr="00E30EDA">
        <w:rPr>
          <w:b/>
          <w:highlight w:val="red"/>
        </w:rPr>
        <w:t xml:space="preserve">DEFAULT TABLESPACE - </w:t>
      </w:r>
      <w:r w:rsidRPr="00E30EDA">
        <w:rPr>
          <w:highlight w:val="red"/>
        </w:rPr>
        <w:t>примыкание к табличному пространству</w:t>
      </w:r>
    </w:p>
    <w:p w:rsidR="008D5DC8" w:rsidRPr="00E30EDA" w:rsidRDefault="001F73A5">
      <w:pPr>
        <w:ind w:left="567"/>
        <w:jc w:val="both"/>
        <w:rPr>
          <w:highlight w:val="red"/>
        </w:rPr>
      </w:pPr>
      <w:r w:rsidRPr="00E30EDA">
        <w:rPr>
          <w:b/>
          <w:highlight w:val="red"/>
        </w:rPr>
        <w:t xml:space="preserve">QUOTA UNLIMITED ON </w:t>
      </w:r>
      <w:r w:rsidRPr="00E30EDA">
        <w:rPr>
          <w:highlight w:val="red"/>
        </w:rPr>
        <w:t>- квота не ограничена</w:t>
      </w:r>
    </w:p>
    <w:p w:rsidR="008D5DC8" w:rsidRPr="00E30EDA" w:rsidRDefault="001F73A5">
      <w:pPr>
        <w:ind w:left="567"/>
        <w:jc w:val="both"/>
        <w:rPr>
          <w:highlight w:val="red"/>
        </w:rPr>
      </w:pPr>
      <w:r w:rsidRPr="00E30EDA">
        <w:rPr>
          <w:b/>
          <w:highlight w:val="red"/>
        </w:rPr>
        <w:t xml:space="preserve">TEMPORARY TABLESPACE - </w:t>
      </w:r>
      <w:r w:rsidRPr="00E30EDA">
        <w:rPr>
          <w:highlight w:val="red"/>
        </w:rPr>
        <w:t>временное табличное пространство</w:t>
      </w:r>
    </w:p>
    <w:p w:rsidR="008D5DC8" w:rsidRPr="00E30EDA" w:rsidRDefault="001F73A5">
      <w:pPr>
        <w:ind w:left="567"/>
        <w:jc w:val="both"/>
        <w:rPr>
          <w:highlight w:val="red"/>
        </w:rPr>
      </w:pPr>
      <w:r w:rsidRPr="00E30EDA">
        <w:rPr>
          <w:b/>
          <w:highlight w:val="red"/>
        </w:rPr>
        <w:t>PROFILE</w:t>
      </w:r>
      <w:r w:rsidRPr="00E30EDA">
        <w:rPr>
          <w:highlight w:val="red"/>
        </w:rPr>
        <w:t xml:space="preserve"> - профиль безопас</w:t>
      </w:r>
      <w:r w:rsidRPr="00E30EDA">
        <w:t>ности</w:t>
      </w:r>
    </w:p>
    <w:p w:rsidR="008D5DC8" w:rsidRDefault="001F73A5">
      <w:pPr>
        <w:ind w:left="567"/>
        <w:jc w:val="both"/>
      </w:pPr>
      <w:r w:rsidRPr="00E30EDA">
        <w:rPr>
          <w:b/>
          <w:highlight w:val="red"/>
        </w:rPr>
        <w:t>ACCOUNT UNLOCK</w:t>
      </w:r>
      <w:r w:rsidRPr="00E30EDA">
        <w:rPr>
          <w:highlight w:val="red"/>
        </w:rPr>
        <w:t xml:space="preserve"> - учётная запись безопасности</w:t>
      </w:r>
    </w:p>
    <w:p w:rsidR="008D5DC8" w:rsidRDefault="008D5DC8">
      <w:pPr>
        <w:ind w:left="567"/>
        <w:jc w:val="both"/>
        <w:rPr>
          <w:b/>
        </w:rPr>
      </w:pPr>
    </w:p>
    <w:p w:rsidR="008D5DC8" w:rsidRPr="004E4A9F" w:rsidRDefault="001F73A5">
      <w:pPr>
        <w:numPr>
          <w:ilvl w:val="0"/>
          <w:numId w:val="13"/>
        </w:numPr>
        <w:ind w:left="0" w:firstLine="709"/>
        <w:jc w:val="both"/>
        <w:rPr>
          <w:b/>
          <w:highlight w:val="green"/>
        </w:rPr>
      </w:pPr>
      <w:r w:rsidRPr="004E4A9F">
        <w:rPr>
          <w:b/>
          <w:highlight w:val="green"/>
        </w:rPr>
        <w:t>Что такое квота?</w:t>
      </w:r>
    </w:p>
    <w:p w:rsidR="008D5DC8" w:rsidRDefault="001F73A5" w:rsidP="004214D3">
      <w:pPr>
        <w:ind w:left="567"/>
        <w:jc w:val="both"/>
      </w:pPr>
      <w:r w:rsidRPr="00FD5D3D">
        <w:rPr>
          <w:b/>
          <w:highlight w:val="lightGray"/>
        </w:rPr>
        <w:t xml:space="preserve">Квота </w:t>
      </w:r>
      <w:proofErr w:type="gramStart"/>
      <w:r w:rsidRPr="00FD5D3D">
        <w:rPr>
          <w:b/>
          <w:highlight w:val="lightGray"/>
        </w:rPr>
        <w:t xml:space="preserve">- </w:t>
      </w:r>
      <w:r w:rsidRPr="00FD5D3D">
        <w:rPr>
          <w:highlight w:val="lightGray"/>
        </w:rPr>
        <w:t>это</w:t>
      </w:r>
      <w:proofErr w:type="gramEnd"/>
      <w:r w:rsidRPr="00FD5D3D">
        <w:rPr>
          <w:highlight w:val="lightGray"/>
        </w:rPr>
        <w:t xml:space="preserve"> объём ресурсов, которые могут быть использованы для работы внутри проекта. Квота позволяет устанавливать ограничения и контролировать потребление отдельных проектов, команд или клиентов.</w:t>
      </w:r>
    </w:p>
    <w:p w:rsidR="003A512C" w:rsidRDefault="001F73A5">
      <w:pPr>
        <w:numPr>
          <w:ilvl w:val="0"/>
          <w:numId w:val="13"/>
        </w:numPr>
        <w:ind w:left="0" w:firstLine="709"/>
        <w:jc w:val="both"/>
        <w:rPr>
          <w:b/>
        </w:rPr>
      </w:pPr>
      <w:r w:rsidRPr="004E4A9F">
        <w:rPr>
          <w:b/>
          <w:highlight w:val="green"/>
        </w:rPr>
        <w:t xml:space="preserve">Перечислите все известные вам представления словаря БД </w:t>
      </w:r>
      <w:proofErr w:type="spellStart"/>
      <w:r w:rsidRPr="004E4A9F">
        <w:rPr>
          <w:b/>
          <w:highlight w:val="green"/>
        </w:rPr>
        <w:t>Oracle</w:t>
      </w:r>
      <w:proofErr w:type="spellEnd"/>
    </w:p>
    <w:p w:rsidR="0067068C" w:rsidRDefault="003A512C" w:rsidP="003A512C">
      <w:pPr>
        <w:ind w:left="709"/>
        <w:jc w:val="both"/>
        <w:rPr>
          <w:rFonts w:ascii="Arial" w:hAnsi="Arial" w:cs="Arial"/>
          <w:color w:val="5F5F5F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5F5F5F"/>
          <w:sz w:val="21"/>
          <w:szCs w:val="21"/>
          <w:shd w:val="clear" w:color="auto" w:fill="FFFFFF"/>
        </w:rPr>
        <w:t>Oracle</w:t>
      </w:r>
      <w:proofErr w:type="spellEnd"/>
      <w:r>
        <w:rPr>
          <w:rFonts w:ascii="Arial" w:hAnsi="Arial" w:cs="Arial"/>
          <w:color w:val="5F5F5F"/>
          <w:sz w:val="21"/>
          <w:szCs w:val="21"/>
          <w:shd w:val="clear" w:color="auto" w:fill="FFFFFF"/>
        </w:rPr>
        <w:t xml:space="preserve"> не позволяет обращаться к таблицам словаря данных напрямую. Он создает представления на базе этих таблиц и общедоступные синонимы для этих представлений, к которым могут обращаться пользователи.</w:t>
      </w:r>
    </w:p>
    <w:p w:rsidR="003A512C" w:rsidRDefault="003A512C" w:rsidP="003A512C">
      <w:pPr>
        <w:ind w:left="709"/>
        <w:jc w:val="both"/>
        <w:rPr>
          <w:rFonts w:ascii="Arial" w:hAnsi="Arial" w:cs="Arial"/>
          <w:color w:val="5F5F5F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F5F5F"/>
          <w:sz w:val="21"/>
          <w:szCs w:val="21"/>
          <w:shd w:val="clear" w:color="auto" w:fill="FFFFFF"/>
        </w:rPr>
        <w:t xml:space="preserve"> Существует три набора представлений словаря данных — </w:t>
      </w:r>
      <w:r>
        <w:rPr>
          <w:rStyle w:val="ae"/>
          <w:rFonts w:ascii="Arial" w:hAnsi="Arial" w:cs="Arial"/>
          <w:color w:val="5F5F5F"/>
          <w:sz w:val="21"/>
          <w:szCs w:val="21"/>
          <w:shd w:val="clear" w:color="auto" w:fill="FFFFFF"/>
        </w:rPr>
        <w:t>USER</w:t>
      </w:r>
      <w:r>
        <w:rPr>
          <w:rFonts w:ascii="Arial" w:hAnsi="Arial" w:cs="Arial"/>
          <w:color w:val="5F5F5F"/>
          <w:sz w:val="21"/>
          <w:szCs w:val="21"/>
          <w:shd w:val="clear" w:color="auto" w:fill="FFFFFF"/>
        </w:rPr>
        <w:t>, </w:t>
      </w:r>
      <w:r>
        <w:rPr>
          <w:rStyle w:val="ae"/>
          <w:rFonts w:ascii="Arial" w:hAnsi="Arial" w:cs="Arial"/>
          <w:color w:val="5F5F5F"/>
          <w:sz w:val="21"/>
          <w:szCs w:val="21"/>
          <w:shd w:val="clear" w:color="auto" w:fill="FFFFFF"/>
        </w:rPr>
        <w:t>ALL</w:t>
      </w:r>
      <w:r>
        <w:rPr>
          <w:rFonts w:ascii="Arial" w:hAnsi="Arial" w:cs="Arial"/>
          <w:color w:val="5F5F5F"/>
          <w:sz w:val="21"/>
          <w:szCs w:val="21"/>
          <w:shd w:val="clear" w:color="auto" w:fill="FFFFFF"/>
        </w:rPr>
        <w:t> и </w:t>
      </w:r>
      <w:r>
        <w:rPr>
          <w:rStyle w:val="ae"/>
          <w:rFonts w:ascii="Arial" w:hAnsi="Arial" w:cs="Arial"/>
          <w:color w:val="5F5F5F"/>
          <w:sz w:val="21"/>
          <w:szCs w:val="21"/>
          <w:shd w:val="clear" w:color="auto" w:fill="FFFFFF"/>
        </w:rPr>
        <w:t>DBA</w:t>
      </w:r>
      <w:r>
        <w:rPr>
          <w:rFonts w:ascii="Arial" w:hAnsi="Arial" w:cs="Arial"/>
          <w:color w:val="5F5F5F"/>
          <w:sz w:val="21"/>
          <w:szCs w:val="21"/>
          <w:shd w:val="clear" w:color="auto" w:fill="FFFFFF"/>
        </w:rPr>
        <w:t>, — каждый из которых содержит сходный набор представлений со сходным набором столбцов.</w:t>
      </w:r>
    </w:p>
    <w:p w:rsidR="003A512C" w:rsidRPr="003A512C" w:rsidRDefault="003A512C" w:rsidP="003A512C">
      <w:pPr>
        <w:ind w:left="709"/>
        <w:jc w:val="both"/>
        <w:rPr>
          <w:b/>
        </w:rPr>
      </w:pPr>
      <w:r w:rsidRPr="003A512C">
        <w:rPr>
          <w:b/>
          <w:highlight w:val="yellow"/>
        </w:rPr>
        <w:t>USER</w:t>
      </w:r>
      <w:r w:rsidRPr="003A512C">
        <w:rPr>
          <w:b/>
        </w:rPr>
        <w:t xml:space="preserve">. Представления USER </w:t>
      </w:r>
      <w:r w:rsidRPr="003A512C">
        <w:rPr>
          <w:b/>
          <w:highlight w:val="green"/>
        </w:rPr>
        <w:t>показывают пользователю только те объекты, которыми он владеет.</w:t>
      </w:r>
      <w:r w:rsidRPr="003A512C">
        <w:rPr>
          <w:b/>
        </w:rPr>
        <w:t xml:space="preserve"> Эти представления полезны для пользователей, особенно разработчиков, для просмотра принадлежащих ему объектов, привилегий и т.п.</w:t>
      </w:r>
    </w:p>
    <w:p w:rsidR="003A512C" w:rsidRPr="003A512C" w:rsidRDefault="003A512C" w:rsidP="003A512C">
      <w:pPr>
        <w:ind w:left="709"/>
        <w:jc w:val="both"/>
        <w:rPr>
          <w:b/>
        </w:rPr>
      </w:pPr>
      <w:r w:rsidRPr="003A512C">
        <w:rPr>
          <w:b/>
          <w:highlight w:val="yellow"/>
        </w:rPr>
        <w:t>ALL</w:t>
      </w:r>
      <w:r w:rsidRPr="003A512C">
        <w:rPr>
          <w:b/>
        </w:rPr>
        <w:t xml:space="preserve">. Представления ALL показывают информацию об объектах, на доступ к которым у вас имеются соответствующие привилегии. Представления с префиксом ALL включают информацию о пользовательских объектах и всех прочих </w:t>
      </w:r>
      <w:proofErr w:type="spellStart"/>
      <w:proofErr w:type="gramStart"/>
      <w:r w:rsidRPr="003A512C">
        <w:rPr>
          <w:b/>
        </w:rPr>
        <w:t>объектах,на</w:t>
      </w:r>
      <w:proofErr w:type="spellEnd"/>
      <w:proofErr w:type="gramEnd"/>
      <w:r w:rsidRPr="003A512C">
        <w:rPr>
          <w:b/>
        </w:rPr>
        <w:t xml:space="preserve"> доступ к которым есть права — непосредственно, или через принадлежность к роли.</w:t>
      </w:r>
    </w:p>
    <w:p w:rsidR="003A512C" w:rsidRDefault="003A512C" w:rsidP="003A512C">
      <w:pPr>
        <w:ind w:left="709"/>
        <w:jc w:val="both"/>
        <w:rPr>
          <w:b/>
        </w:rPr>
      </w:pPr>
      <w:r w:rsidRPr="003A512C">
        <w:rPr>
          <w:b/>
          <w:highlight w:val="yellow"/>
        </w:rPr>
        <w:t>DBA.</w:t>
      </w:r>
      <w:r w:rsidRPr="003A512C">
        <w:rPr>
          <w:b/>
        </w:rPr>
        <w:t xml:space="preserve"> Представления DBA — наиболее мощные из всех. Пользователи, которым назначена роль DBA, могут обращаться к информации о любом объекте или любом пользователе в базе данных. Представления словаря, снабженные префиксом DBA — это именно те, что вы применяете для мониторинга и администрирования базы данных.</w:t>
      </w:r>
    </w:p>
    <w:p w:rsidR="008D5DC8" w:rsidRPr="00D852ED" w:rsidRDefault="001F73A5" w:rsidP="00D852ED">
      <w:pPr>
        <w:ind w:left="709"/>
        <w:jc w:val="both"/>
        <w:rPr>
          <w:b/>
        </w:rPr>
      </w:pPr>
      <w:r>
        <w:rPr>
          <w:noProof/>
        </w:rPr>
        <w:lastRenderedPageBreak/>
        <w:drawing>
          <wp:inline distT="114300" distB="114300" distL="114300" distR="114300">
            <wp:extent cx="5564288" cy="3466465"/>
            <wp:effectExtent l="0" t="0" r="0" b="635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68631" cy="353146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E6639" w:rsidRDefault="00BE6639" w:rsidP="00BE6639">
      <w:pPr>
        <w:jc w:val="both"/>
        <w:rPr>
          <w:color w:val="404040"/>
          <w:shd w:val="clear" w:color="auto" w:fill="FFFFFF"/>
        </w:rPr>
      </w:pPr>
      <w:r>
        <w:rPr>
          <w:color w:val="404040"/>
          <w:shd w:val="clear" w:color="auto" w:fill="FFFFFF"/>
        </w:rPr>
        <w:t>Оператор </w:t>
      </w:r>
      <w:r>
        <w:rPr>
          <w:rStyle w:val="ac"/>
          <w:color w:val="404040"/>
          <w:bdr w:val="none" w:sz="0" w:space="0" w:color="auto" w:frame="1"/>
          <w:shd w:val="clear" w:color="auto" w:fill="FFFFFF"/>
        </w:rPr>
        <w:t>CREATE TABLESPACE</w:t>
      </w:r>
      <w:r>
        <w:rPr>
          <w:color w:val="404040"/>
          <w:shd w:val="clear" w:color="auto" w:fill="FFFFFF"/>
        </w:rPr>
        <w:t xml:space="preserve"> используется для выделения пространства в базе данных </w:t>
      </w:r>
      <w:proofErr w:type="spellStart"/>
      <w:r>
        <w:rPr>
          <w:color w:val="404040"/>
          <w:shd w:val="clear" w:color="auto" w:fill="FFFFFF"/>
        </w:rPr>
        <w:t>Oracle</w:t>
      </w:r>
      <w:proofErr w:type="spellEnd"/>
      <w:r>
        <w:rPr>
          <w:color w:val="404040"/>
          <w:shd w:val="clear" w:color="auto" w:fill="FFFFFF"/>
        </w:rPr>
        <w:t>, где хранятся объекты схемы.</w:t>
      </w:r>
      <w:r w:rsidRPr="00437C3B">
        <w:rPr>
          <w:noProof/>
        </w:rPr>
        <w:t xml:space="preserve"> </w:t>
      </w:r>
      <w:r w:rsidRPr="00B02728">
        <w:rPr>
          <w:noProof/>
        </w:rPr>
        <w:drawing>
          <wp:inline distT="0" distB="0" distL="0" distR="0">
            <wp:extent cx="2270760" cy="9448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2728">
        <w:rPr>
          <w:noProof/>
        </w:rPr>
        <w:drawing>
          <wp:inline distT="0" distB="0" distL="0" distR="0">
            <wp:extent cx="2788920" cy="10287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639" w:rsidRDefault="00BE6639" w:rsidP="00BE6639">
      <w:pPr>
        <w:jc w:val="both"/>
        <w:rPr>
          <w:color w:val="404040"/>
          <w:shd w:val="clear" w:color="auto" w:fill="FFFFFF"/>
        </w:rPr>
      </w:pPr>
      <w:r w:rsidRPr="000D46FA">
        <w:rPr>
          <w:b/>
          <w:bCs/>
          <w:color w:val="404040"/>
          <w:shd w:val="clear" w:color="auto" w:fill="FFFFFF"/>
        </w:rPr>
        <w:t>Постоянное</w:t>
      </w:r>
      <w:r>
        <w:rPr>
          <w:color w:val="404040"/>
          <w:shd w:val="clear" w:color="auto" w:fill="FFFFFF"/>
        </w:rPr>
        <w:t xml:space="preserve"> табличное пространство содержит постоянные объекты схемы, которые хранятся в файлах данных.</w:t>
      </w:r>
    </w:p>
    <w:p w:rsidR="00BE6639" w:rsidRDefault="00BE6639" w:rsidP="00BE6639">
      <w:pPr>
        <w:jc w:val="both"/>
        <w:rPr>
          <w:color w:val="404040"/>
          <w:shd w:val="clear" w:color="auto" w:fill="FFFFFF"/>
        </w:rPr>
      </w:pPr>
      <w:r w:rsidRPr="000D46FA">
        <w:rPr>
          <w:b/>
          <w:bCs/>
          <w:color w:val="404040"/>
          <w:shd w:val="clear" w:color="auto" w:fill="FFFFFF"/>
        </w:rPr>
        <w:t xml:space="preserve">Временное </w:t>
      </w:r>
      <w:r>
        <w:rPr>
          <w:color w:val="404040"/>
          <w:shd w:val="clear" w:color="auto" w:fill="FFFFFF"/>
        </w:rPr>
        <w:t>табличное пространство содержит объекты схемы, которые хранятся во временных файлах, которые существуют во время сеанса.</w:t>
      </w:r>
    </w:p>
    <w:p w:rsidR="00BE6639" w:rsidRPr="00BE6639" w:rsidRDefault="00BE6639" w:rsidP="00BE6639">
      <w:pPr>
        <w:jc w:val="both"/>
        <w:rPr>
          <w:sz w:val="24"/>
          <w:szCs w:val="24"/>
        </w:rPr>
      </w:pPr>
      <w:r w:rsidRPr="000D46FA">
        <w:rPr>
          <w:sz w:val="24"/>
          <w:szCs w:val="24"/>
          <w:lang w:val="en-US"/>
        </w:rPr>
        <w:t>Temporary</w:t>
      </w:r>
      <w:r w:rsidRPr="00BE6639">
        <w:rPr>
          <w:sz w:val="24"/>
          <w:szCs w:val="24"/>
        </w:rPr>
        <w:t>-</w:t>
      </w:r>
      <w:r>
        <w:rPr>
          <w:sz w:val="24"/>
          <w:szCs w:val="24"/>
        </w:rPr>
        <w:t>временный</w:t>
      </w:r>
    </w:p>
    <w:p w:rsidR="00BE6639" w:rsidRPr="00BE6639" w:rsidRDefault="00BE6639" w:rsidP="00BE6639">
      <w:pPr>
        <w:jc w:val="both"/>
        <w:rPr>
          <w:sz w:val="24"/>
          <w:szCs w:val="24"/>
        </w:rPr>
      </w:pPr>
    </w:p>
    <w:p w:rsidR="00BE6639" w:rsidRPr="00BE6639" w:rsidRDefault="00BE6639" w:rsidP="00BE6639">
      <w:pPr>
        <w:jc w:val="both"/>
        <w:rPr>
          <w:sz w:val="24"/>
          <w:szCs w:val="24"/>
        </w:rPr>
      </w:pPr>
      <w:r w:rsidRPr="00F3304C">
        <w:rPr>
          <w:b/>
          <w:bCs/>
          <w:sz w:val="24"/>
          <w:szCs w:val="24"/>
          <w:highlight w:val="yellow"/>
          <w:lang w:val="en-US"/>
        </w:rPr>
        <w:t>select</w:t>
      </w:r>
      <w:r w:rsidRPr="00F3304C">
        <w:rPr>
          <w:b/>
          <w:bCs/>
          <w:sz w:val="24"/>
          <w:szCs w:val="24"/>
          <w:highlight w:val="yellow"/>
        </w:rPr>
        <w:t xml:space="preserve"> * </w:t>
      </w:r>
      <w:r w:rsidRPr="00F3304C">
        <w:rPr>
          <w:b/>
          <w:bCs/>
          <w:sz w:val="24"/>
          <w:szCs w:val="24"/>
          <w:highlight w:val="yellow"/>
          <w:lang w:val="en-US"/>
        </w:rPr>
        <w:t>from</w:t>
      </w:r>
      <w:r w:rsidRPr="00F3304C">
        <w:rPr>
          <w:b/>
          <w:bCs/>
          <w:sz w:val="24"/>
          <w:szCs w:val="24"/>
          <w:highlight w:val="yellow"/>
        </w:rPr>
        <w:t xml:space="preserve"> </w:t>
      </w:r>
      <w:r w:rsidRPr="00F3304C">
        <w:rPr>
          <w:b/>
          <w:bCs/>
          <w:sz w:val="24"/>
          <w:szCs w:val="24"/>
          <w:highlight w:val="yellow"/>
          <w:lang w:val="en-US"/>
        </w:rPr>
        <w:t>SYS</w:t>
      </w:r>
      <w:r w:rsidRPr="00F3304C">
        <w:rPr>
          <w:b/>
          <w:bCs/>
          <w:sz w:val="24"/>
          <w:szCs w:val="24"/>
          <w:highlight w:val="yellow"/>
        </w:rPr>
        <w:t>.</w:t>
      </w:r>
      <w:r w:rsidRPr="00F3304C">
        <w:rPr>
          <w:b/>
          <w:bCs/>
          <w:sz w:val="24"/>
          <w:szCs w:val="24"/>
          <w:highlight w:val="yellow"/>
          <w:lang w:val="en-US"/>
        </w:rPr>
        <w:t>dba</w:t>
      </w:r>
      <w:r w:rsidRPr="00F3304C">
        <w:rPr>
          <w:b/>
          <w:bCs/>
          <w:sz w:val="24"/>
          <w:szCs w:val="24"/>
          <w:highlight w:val="yellow"/>
        </w:rPr>
        <w:t>_</w:t>
      </w:r>
      <w:r w:rsidRPr="00F3304C">
        <w:rPr>
          <w:b/>
          <w:bCs/>
          <w:sz w:val="24"/>
          <w:szCs w:val="24"/>
          <w:highlight w:val="yellow"/>
          <w:lang w:val="en-US"/>
        </w:rPr>
        <w:t>tablespaces</w:t>
      </w:r>
      <w:r w:rsidRPr="00F3304C">
        <w:rPr>
          <w:sz w:val="24"/>
          <w:szCs w:val="24"/>
          <w:highlight w:val="yellow"/>
        </w:rPr>
        <w:t>-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</w:t>
      </w:r>
      <w:proofErr w:type="spellStart"/>
      <w:r>
        <w:rPr>
          <w:sz w:val="24"/>
          <w:szCs w:val="24"/>
        </w:rPr>
        <w:t>елект</w:t>
      </w:r>
      <w:proofErr w:type="spellEnd"/>
      <w:r w:rsidRPr="00AE00FC">
        <w:rPr>
          <w:sz w:val="24"/>
          <w:szCs w:val="24"/>
        </w:rPr>
        <w:t xml:space="preserve"> </w:t>
      </w:r>
      <w:r>
        <w:rPr>
          <w:sz w:val="24"/>
          <w:szCs w:val="24"/>
        </w:rPr>
        <w:t>запрос</w:t>
      </w:r>
      <w:r w:rsidRPr="00AE00FC">
        <w:rPr>
          <w:sz w:val="24"/>
          <w:szCs w:val="24"/>
        </w:rPr>
        <w:t xml:space="preserve"> </w:t>
      </w:r>
      <w:r>
        <w:rPr>
          <w:sz w:val="24"/>
          <w:szCs w:val="24"/>
        </w:rPr>
        <w:t>к</w:t>
      </w:r>
      <w:r w:rsidRPr="00AE00FC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славарю</w:t>
      </w:r>
      <w:proofErr w:type="spellEnd"/>
      <w:r w:rsidRPr="00AE00FC">
        <w:rPr>
          <w:sz w:val="24"/>
          <w:szCs w:val="24"/>
        </w:rPr>
        <w:t>,</w:t>
      </w:r>
      <w:r>
        <w:rPr>
          <w:sz w:val="24"/>
          <w:szCs w:val="24"/>
        </w:rPr>
        <w:t xml:space="preserve"> получает</w:t>
      </w:r>
      <w:r w:rsidRPr="00AE00FC">
        <w:rPr>
          <w:sz w:val="24"/>
          <w:szCs w:val="24"/>
        </w:rPr>
        <w:t xml:space="preserve"> </w:t>
      </w:r>
      <w:r>
        <w:rPr>
          <w:sz w:val="24"/>
          <w:szCs w:val="24"/>
        </w:rPr>
        <w:t>список всех табличных пространств.</w:t>
      </w:r>
    </w:p>
    <w:p w:rsidR="00BE6639" w:rsidRDefault="00BE6639" w:rsidP="00BE6639">
      <w:pPr>
        <w:jc w:val="both"/>
        <w:rPr>
          <w:sz w:val="24"/>
          <w:szCs w:val="24"/>
        </w:rPr>
      </w:pPr>
      <w:r w:rsidRPr="00F3304C">
        <w:rPr>
          <w:sz w:val="24"/>
          <w:szCs w:val="24"/>
          <w:highlight w:val="yellow"/>
          <w:lang w:val="en-US"/>
        </w:rPr>
        <w:t>Grant</w:t>
      </w:r>
      <w:r w:rsidRPr="00F3304C">
        <w:rPr>
          <w:sz w:val="24"/>
          <w:szCs w:val="24"/>
          <w:highlight w:val="yellow"/>
        </w:rPr>
        <w:t>-</w:t>
      </w:r>
      <w:r>
        <w:rPr>
          <w:sz w:val="24"/>
          <w:szCs w:val="24"/>
        </w:rPr>
        <w:t xml:space="preserve"> инструкция для предоставления системных </w:t>
      </w:r>
      <w:proofErr w:type="gramStart"/>
      <w:r>
        <w:rPr>
          <w:sz w:val="24"/>
          <w:szCs w:val="24"/>
        </w:rPr>
        <w:t>привилегий  пользователям</w:t>
      </w:r>
      <w:proofErr w:type="gramEnd"/>
      <w:r>
        <w:rPr>
          <w:sz w:val="24"/>
          <w:szCs w:val="24"/>
        </w:rPr>
        <w:t xml:space="preserve"> и ролям</w:t>
      </w:r>
      <w:r w:rsidRPr="00F3304C">
        <w:rPr>
          <w:sz w:val="24"/>
          <w:szCs w:val="24"/>
        </w:rPr>
        <w:t>/</w:t>
      </w:r>
    </w:p>
    <w:p w:rsidR="00BE6639" w:rsidRPr="00F3304C" w:rsidRDefault="00BE6639" w:rsidP="00BE6639">
      <w:pPr>
        <w:jc w:val="both"/>
        <w:rPr>
          <w:sz w:val="24"/>
          <w:szCs w:val="24"/>
        </w:rPr>
      </w:pPr>
    </w:p>
    <w:p w:rsidR="00BE6639" w:rsidRDefault="00BE6639" w:rsidP="00BE6639">
      <w:pPr>
        <w:pStyle w:val="ad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t>Для создания пользователя с использованием старого синтаксиса (который используется не в </w:t>
      </w:r>
      <w:hyperlink r:id="rId15" w:anchor="CNCPT89234" w:history="1">
        <w:r>
          <w:rPr>
            <w:rStyle w:val="a9"/>
            <w:rFonts w:ascii="inherit" w:hAnsi="inherit" w:cs="Segoe UI"/>
            <w:sz w:val="23"/>
            <w:szCs w:val="23"/>
            <w:bdr w:val="none" w:sz="0" w:space="0" w:color="auto" w:frame="1"/>
          </w:rPr>
          <w:t>CDB</w:t>
        </w:r>
      </w:hyperlink>
      <w:r>
        <w:rPr>
          <w:rFonts w:ascii="Segoe UI" w:hAnsi="Segoe UI" w:cs="Segoe UI"/>
          <w:color w:val="232629"/>
          <w:sz w:val="23"/>
          <w:szCs w:val="23"/>
        </w:rPr>
        <w:t>) мы должны изменить сеанс с помощью:</w:t>
      </w:r>
    </w:p>
    <w:p w:rsidR="00BE6639" w:rsidRDefault="00BE6639" w:rsidP="00BE6639">
      <w:pPr>
        <w:pStyle w:val="HTML"/>
        <w:textAlignment w:val="baseline"/>
        <w:rPr>
          <w:rStyle w:val="HTML1"/>
          <w:rFonts w:ascii="inherit" w:hAnsi="inherit"/>
          <w:bdr w:val="none" w:sz="0" w:space="0" w:color="auto" w:frame="1"/>
          <w:lang w:val="en-US"/>
        </w:rPr>
      </w:pPr>
      <w:r w:rsidRPr="00F3304C">
        <w:rPr>
          <w:rStyle w:val="hljs-keyword"/>
          <w:rFonts w:ascii="inherit" w:hAnsi="inherit"/>
          <w:highlight w:val="yellow"/>
          <w:bdr w:val="none" w:sz="0" w:space="0" w:color="auto" w:frame="1"/>
          <w:lang w:val="en-US"/>
        </w:rPr>
        <w:t>alter</w:t>
      </w:r>
      <w:r w:rsidRPr="00F3304C">
        <w:rPr>
          <w:rStyle w:val="HTML1"/>
          <w:rFonts w:ascii="inherit" w:hAnsi="inherit"/>
          <w:highlight w:val="yellow"/>
          <w:bdr w:val="none" w:sz="0" w:space="0" w:color="auto" w:frame="1"/>
          <w:lang w:val="en-US"/>
        </w:rPr>
        <w:t xml:space="preserve"> session </w:t>
      </w:r>
      <w:r w:rsidRPr="00F3304C">
        <w:rPr>
          <w:rStyle w:val="hljs-keyword"/>
          <w:rFonts w:ascii="inherit" w:hAnsi="inherit"/>
          <w:highlight w:val="yellow"/>
          <w:bdr w:val="none" w:sz="0" w:space="0" w:color="auto" w:frame="1"/>
          <w:lang w:val="en-US"/>
        </w:rPr>
        <w:t>set</w:t>
      </w:r>
      <w:r w:rsidRPr="00F3304C">
        <w:rPr>
          <w:rStyle w:val="HTML1"/>
          <w:rFonts w:ascii="inherit" w:hAnsi="inherit"/>
          <w:highlight w:val="yellow"/>
          <w:bdr w:val="none" w:sz="0" w:space="0" w:color="auto" w:frame="1"/>
          <w:lang w:val="en-US"/>
        </w:rPr>
        <w:t xml:space="preserve"> "_ORACLE_SCRIPT"</w:t>
      </w:r>
      <w:r w:rsidRPr="00F3304C">
        <w:rPr>
          <w:rStyle w:val="hljs-operator"/>
          <w:rFonts w:ascii="inherit" w:hAnsi="inherit"/>
          <w:highlight w:val="yellow"/>
          <w:bdr w:val="none" w:sz="0" w:space="0" w:color="auto" w:frame="1"/>
          <w:lang w:val="en-US"/>
        </w:rPr>
        <w:t>=</w:t>
      </w:r>
      <w:r w:rsidRPr="00F3304C">
        <w:rPr>
          <w:rStyle w:val="hljs-literal"/>
          <w:rFonts w:ascii="inherit" w:hAnsi="inherit"/>
          <w:highlight w:val="yellow"/>
          <w:bdr w:val="none" w:sz="0" w:space="0" w:color="auto" w:frame="1"/>
          <w:lang w:val="en-US"/>
        </w:rPr>
        <w:t>true</w:t>
      </w:r>
      <w:r w:rsidRPr="00F3304C">
        <w:rPr>
          <w:rStyle w:val="HTML1"/>
          <w:rFonts w:ascii="inherit" w:hAnsi="inherit"/>
          <w:highlight w:val="yellow"/>
          <w:bdr w:val="none" w:sz="0" w:space="0" w:color="auto" w:frame="1"/>
          <w:lang w:val="en-US"/>
        </w:rPr>
        <w:t>;</w:t>
      </w:r>
    </w:p>
    <w:p w:rsidR="00BE6639" w:rsidRPr="00310154" w:rsidRDefault="00BE6639" w:rsidP="00BE6639">
      <w:pPr>
        <w:pStyle w:val="HTML"/>
        <w:numPr>
          <w:ilvl w:val="0"/>
          <w:numId w:val="24"/>
        </w:numPr>
        <w:rPr>
          <w:rFonts w:ascii="var(--ff-mono)" w:hAnsi="var(--ff-mono)"/>
        </w:rPr>
      </w:pPr>
      <w:r w:rsidRPr="00310154">
        <w:rPr>
          <w:rFonts w:ascii="var(--ff-mono)" w:hAnsi="var(--ff-mono)"/>
        </w:rPr>
        <w:t>Роль – это именованный набор привилегий</w:t>
      </w:r>
    </w:p>
    <w:p w:rsidR="00BE6639" w:rsidRPr="00F15257" w:rsidRDefault="00BE6639" w:rsidP="00BE6639">
      <w:pPr>
        <w:pStyle w:val="HTML"/>
        <w:textAlignment w:val="baseline"/>
        <w:rPr>
          <w:rFonts w:ascii="var(--ff-mono)" w:hAnsi="var(--ff-mono)"/>
          <w:lang w:val="en-US"/>
        </w:rPr>
      </w:pPr>
      <w:r w:rsidRPr="00B02728">
        <w:rPr>
          <w:noProof/>
        </w:rPr>
        <w:lastRenderedPageBreak/>
        <w:drawing>
          <wp:inline distT="0" distB="0" distL="0" distR="0">
            <wp:extent cx="4307557" cy="15849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940" cy="1589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639" w:rsidRPr="00F15257" w:rsidRDefault="00BE6639" w:rsidP="00BE6639">
      <w:pPr>
        <w:jc w:val="both"/>
        <w:rPr>
          <w:sz w:val="24"/>
          <w:szCs w:val="24"/>
          <w:lang w:val="en-US"/>
        </w:rPr>
      </w:pPr>
    </w:p>
    <w:p w:rsidR="00BE6639" w:rsidRPr="00F15257" w:rsidRDefault="00BE6639" w:rsidP="00BE6639">
      <w:pPr>
        <w:jc w:val="both"/>
        <w:rPr>
          <w:sz w:val="24"/>
          <w:szCs w:val="24"/>
          <w:lang w:val="en-US"/>
        </w:rPr>
      </w:pPr>
    </w:p>
    <w:p w:rsidR="00BE6639" w:rsidRDefault="00BE6639">
      <w:pPr>
        <w:jc w:val="both"/>
      </w:pPr>
    </w:p>
    <w:p w:rsidR="008D5DC8" w:rsidRDefault="008D5DC8">
      <w:pPr>
        <w:spacing w:after="160" w:line="259" w:lineRule="auto"/>
      </w:pPr>
    </w:p>
    <w:sectPr w:rsidR="008D5DC8">
      <w:footerReference w:type="default" r:id="rId17"/>
      <w:pgSz w:w="11906" w:h="16838"/>
      <w:pgMar w:top="851" w:right="851" w:bottom="1418" w:left="1418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02A0A" w:rsidRDefault="00F02A0A">
      <w:r>
        <w:separator/>
      </w:r>
    </w:p>
  </w:endnote>
  <w:endnote w:type="continuationSeparator" w:id="0">
    <w:p w:rsidR="00F02A0A" w:rsidRDefault="00F02A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04003" w:rsidRDefault="0050400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02A0A" w:rsidRDefault="00F02A0A">
      <w:r>
        <w:separator/>
      </w:r>
    </w:p>
  </w:footnote>
  <w:footnote w:type="continuationSeparator" w:id="0">
    <w:p w:rsidR="00F02A0A" w:rsidRDefault="00F02A0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E7739"/>
    <w:multiLevelType w:val="multilevel"/>
    <w:tmpl w:val="3E6C0AC8"/>
    <w:lvl w:ilvl="0">
      <w:start w:val="1"/>
      <w:numFmt w:val="decimal"/>
      <w:lvlText w:val="%1."/>
      <w:lvlJc w:val="left"/>
      <w:pPr>
        <w:ind w:left="495" w:hanging="495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22850"/>
    <w:multiLevelType w:val="multilevel"/>
    <w:tmpl w:val="7ACC8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DA630A"/>
    <w:multiLevelType w:val="multilevel"/>
    <w:tmpl w:val="8AC40666"/>
    <w:lvl w:ilvl="0">
      <w:start w:val="1"/>
      <w:numFmt w:val="decimal"/>
      <w:lvlText w:val="%1."/>
      <w:lvlJc w:val="left"/>
      <w:pPr>
        <w:ind w:left="495" w:hanging="495"/>
      </w:pPr>
      <w:rPr>
        <w:b w:val="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18912937"/>
    <w:multiLevelType w:val="multilevel"/>
    <w:tmpl w:val="B478D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DBD1CDE"/>
    <w:multiLevelType w:val="multilevel"/>
    <w:tmpl w:val="368276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74102D"/>
    <w:multiLevelType w:val="multilevel"/>
    <w:tmpl w:val="673A7C1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537C5C"/>
    <w:multiLevelType w:val="multilevel"/>
    <w:tmpl w:val="6180E6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D32DAA"/>
    <w:multiLevelType w:val="multilevel"/>
    <w:tmpl w:val="2886F2D6"/>
    <w:lvl w:ilvl="0">
      <w:start w:val="1"/>
      <w:numFmt w:val="bullet"/>
      <w:lvlText w:val="●"/>
      <w:lvlJc w:val="left"/>
      <w:pPr>
        <w:ind w:left="720" w:hanging="360"/>
      </w:pPr>
      <w:rPr>
        <w:rFonts w:ascii="Georgia" w:eastAsia="Georgia" w:hAnsi="Georgia" w:cs="Georgia"/>
        <w:color w:val="333333"/>
        <w:sz w:val="23"/>
        <w:szCs w:val="23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3C20822"/>
    <w:multiLevelType w:val="multilevel"/>
    <w:tmpl w:val="5A34E2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26F66649"/>
    <w:multiLevelType w:val="multilevel"/>
    <w:tmpl w:val="ABC06604"/>
    <w:lvl w:ilvl="0">
      <w:start w:val="1"/>
      <w:numFmt w:val="decimal"/>
      <w:lvlText w:val="%1."/>
      <w:lvlJc w:val="right"/>
      <w:pPr>
        <w:ind w:left="357" w:firstLine="3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176519"/>
    <w:multiLevelType w:val="multilevel"/>
    <w:tmpl w:val="800A600C"/>
    <w:lvl w:ilvl="0">
      <w:start w:val="1"/>
      <w:numFmt w:val="decimal"/>
      <w:lvlText w:val="%1."/>
      <w:lvlJc w:val="right"/>
      <w:pPr>
        <w:ind w:left="855" w:hanging="49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C80418"/>
    <w:multiLevelType w:val="multilevel"/>
    <w:tmpl w:val="92263C2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02122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81A5743"/>
    <w:multiLevelType w:val="multilevel"/>
    <w:tmpl w:val="CBEC9A4C"/>
    <w:lvl w:ilvl="0">
      <w:start w:val="1"/>
      <w:numFmt w:val="decimal"/>
      <w:lvlText w:val="%1."/>
      <w:lvlJc w:val="right"/>
      <w:pPr>
        <w:ind w:left="855" w:hanging="495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82750A"/>
    <w:multiLevelType w:val="multilevel"/>
    <w:tmpl w:val="A442021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A11C42"/>
    <w:multiLevelType w:val="multilevel"/>
    <w:tmpl w:val="AF84080E"/>
    <w:lvl w:ilvl="0">
      <w:start w:val="1"/>
      <w:numFmt w:val="decimal"/>
      <w:lvlText w:val="%1."/>
      <w:lvlJc w:val="left"/>
      <w:pPr>
        <w:ind w:left="357" w:firstLine="3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E86C8A"/>
    <w:multiLevelType w:val="multilevel"/>
    <w:tmpl w:val="679E6F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BC677B"/>
    <w:multiLevelType w:val="multilevel"/>
    <w:tmpl w:val="6DB2E2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2E07109"/>
    <w:multiLevelType w:val="hybridMultilevel"/>
    <w:tmpl w:val="6C94D09C"/>
    <w:lvl w:ilvl="0" w:tplc="91C6ECB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A1649B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5782A2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CA0481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1101F5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369E95F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060671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E9A9DE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0A4ECCE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8" w15:restartNumberingAfterBreak="0">
    <w:nsid w:val="665E5E4A"/>
    <w:multiLevelType w:val="multilevel"/>
    <w:tmpl w:val="13CE42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 w15:restartNumberingAfterBreak="0">
    <w:nsid w:val="71494C88"/>
    <w:multiLevelType w:val="multilevel"/>
    <w:tmpl w:val="89D636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7E4FB2"/>
    <w:multiLevelType w:val="multilevel"/>
    <w:tmpl w:val="499AE93C"/>
    <w:lvl w:ilvl="0">
      <w:start w:val="1"/>
      <w:numFmt w:val="decimal"/>
      <w:lvlText w:val="%1."/>
      <w:lvlJc w:val="left"/>
      <w:pPr>
        <w:ind w:left="964" w:hanging="397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6D12DA"/>
    <w:multiLevelType w:val="multilevel"/>
    <w:tmpl w:val="C06ED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7CF1A51"/>
    <w:multiLevelType w:val="multilevel"/>
    <w:tmpl w:val="7F209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D272E3"/>
    <w:multiLevelType w:val="multilevel"/>
    <w:tmpl w:val="7160D13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7"/>
  </w:num>
  <w:num w:numId="3">
    <w:abstractNumId w:val="13"/>
  </w:num>
  <w:num w:numId="4">
    <w:abstractNumId w:val="5"/>
  </w:num>
  <w:num w:numId="5">
    <w:abstractNumId w:val="6"/>
  </w:num>
  <w:num w:numId="6">
    <w:abstractNumId w:val="23"/>
  </w:num>
  <w:num w:numId="7">
    <w:abstractNumId w:val="22"/>
  </w:num>
  <w:num w:numId="8">
    <w:abstractNumId w:val="10"/>
  </w:num>
  <w:num w:numId="9">
    <w:abstractNumId w:val="4"/>
  </w:num>
  <w:num w:numId="10">
    <w:abstractNumId w:val="12"/>
  </w:num>
  <w:num w:numId="11">
    <w:abstractNumId w:val="19"/>
  </w:num>
  <w:num w:numId="12">
    <w:abstractNumId w:val="0"/>
  </w:num>
  <w:num w:numId="13">
    <w:abstractNumId w:val="20"/>
  </w:num>
  <w:num w:numId="14">
    <w:abstractNumId w:val="3"/>
  </w:num>
  <w:num w:numId="15">
    <w:abstractNumId w:val="9"/>
  </w:num>
  <w:num w:numId="16">
    <w:abstractNumId w:val="8"/>
  </w:num>
  <w:num w:numId="17">
    <w:abstractNumId w:val="11"/>
  </w:num>
  <w:num w:numId="18">
    <w:abstractNumId w:val="15"/>
  </w:num>
  <w:num w:numId="19">
    <w:abstractNumId w:val="1"/>
  </w:num>
  <w:num w:numId="20">
    <w:abstractNumId w:val="18"/>
  </w:num>
  <w:num w:numId="21">
    <w:abstractNumId w:val="2"/>
  </w:num>
  <w:num w:numId="22">
    <w:abstractNumId w:val="16"/>
  </w:num>
  <w:num w:numId="23">
    <w:abstractNumId w:val="21"/>
  </w:num>
  <w:num w:numId="2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DC8"/>
    <w:rsid w:val="0002123D"/>
    <w:rsid w:val="00080455"/>
    <w:rsid w:val="001F73A5"/>
    <w:rsid w:val="00341E11"/>
    <w:rsid w:val="00370D02"/>
    <w:rsid w:val="003A512C"/>
    <w:rsid w:val="003C6587"/>
    <w:rsid w:val="003D1D7F"/>
    <w:rsid w:val="004214D3"/>
    <w:rsid w:val="004A3270"/>
    <w:rsid w:val="004E4A9F"/>
    <w:rsid w:val="0050196C"/>
    <w:rsid w:val="00504003"/>
    <w:rsid w:val="005275AC"/>
    <w:rsid w:val="005C451F"/>
    <w:rsid w:val="006523D1"/>
    <w:rsid w:val="0067068C"/>
    <w:rsid w:val="006C138E"/>
    <w:rsid w:val="006E32AC"/>
    <w:rsid w:val="007E0995"/>
    <w:rsid w:val="0087104F"/>
    <w:rsid w:val="008C59EB"/>
    <w:rsid w:val="008D5DC8"/>
    <w:rsid w:val="009B0BB9"/>
    <w:rsid w:val="00A66BEF"/>
    <w:rsid w:val="00A74994"/>
    <w:rsid w:val="00AB7972"/>
    <w:rsid w:val="00AD7F9A"/>
    <w:rsid w:val="00B54847"/>
    <w:rsid w:val="00BE5D70"/>
    <w:rsid w:val="00BE6639"/>
    <w:rsid w:val="00C5603A"/>
    <w:rsid w:val="00CB1532"/>
    <w:rsid w:val="00CC0768"/>
    <w:rsid w:val="00D2701A"/>
    <w:rsid w:val="00D65876"/>
    <w:rsid w:val="00D852ED"/>
    <w:rsid w:val="00D904A0"/>
    <w:rsid w:val="00E30EDA"/>
    <w:rsid w:val="00F02A0A"/>
    <w:rsid w:val="00F810F6"/>
    <w:rsid w:val="00FD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D3CD4"/>
  <w15:docId w15:val="{7F7146C7-8DD1-4B6A-9294-9D969DA35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0FF5"/>
  </w:style>
  <w:style w:type="paragraph" w:styleId="1">
    <w:name w:val="heading 1"/>
    <w:basedOn w:val="a"/>
    <w:next w:val="a"/>
    <w:link w:val="10"/>
    <w:uiPriority w:val="9"/>
    <w:qFormat/>
    <w:rsid w:val="00A70FF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uiPriority w:val="9"/>
    <w:rsid w:val="00A70FF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header"/>
    <w:basedOn w:val="a"/>
    <w:link w:val="a5"/>
    <w:uiPriority w:val="99"/>
    <w:unhideWhenUsed/>
    <w:rsid w:val="00B627B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B627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6">
    <w:name w:val="footer"/>
    <w:basedOn w:val="a"/>
    <w:link w:val="a7"/>
    <w:uiPriority w:val="99"/>
    <w:unhideWhenUsed/>
    <w:rsid w:val="00B627B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B627B1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B627B1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627B1"/>
    <w:pPr>
      <w:spacing w:after="100"/>
    </w:pPr>
  </w:style>
  <w:style w:type="character" w:styleId="a9">
    <w:name w:val="Hyperlink"/>
    <w:basedOn w:val="a0"/>
    <w:uiPriority w:val="99"/>
    <w:unhideWhenUsed/>
    <w:rsid w:val="00B627B1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53026"/>
    <w:pPr>
      <w:spacing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customStyle="1" w:styleId="12">
    <w:name w:val="Абзац списка1"/>
    <w:basedOn w:val="a"/>
    <w:qFormat/>
    <w:rsid w:val="00FE129A"/>
    <w:pPr>
      <w:spacing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ab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keyword">
    <w:name w:val="keyword"/>
    <w:basedOn w:val="a0"/>
    <w:rsid w:val="00080455"/>
  </w:style>
  <w:style w:type="character" w:styleId="ac">
    <w:name w:val="Strong"/>
    <w:uiPriority w:val="22"/>
    <w:qFormat/>
    <w:rsid w:val="00BE6639"/>
    <w:rPr>
      <w:b/>
      <w:bCs/>
    </w:rPr>
  </w:style>
  <w:style w:type="paragraph" w:styleId="ad">
    <w:name w:val="Normal (Web)"/>
    <w:basedOn w:val="a"/>
    <w:uiPriority w:val="99"/>
    <w:semiHidden/>
    <w:unhideWhenUsed/>
    <w:rsid w:val="00BE6639"/>
    <w:pPr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E66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E6639"/>
    <w:rPr>
      <w:rFonts w:ascii="Courier New" w:hAnsi="Courier New" w:cs="Courier New"/>
      <w:sz w:val="20"/>
      <w:szCs w:val="20"/>
    </w:rPr>
  </w:style>
  <w:style w:type="character" w:styleId="HTML1">
    <w:name w:val="HTML Code"/>
    <w:uiPriority w:val="99"/>
    <w:semiHidden/>
    <w:unhideWhenUsed/>
    <w:rsid w:val="00BE663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rsid w:val="00BE6639"/>
  </w:style>
  <w:style w:type="character" w:customStyle="1" w:styleId="hljs-operator">
    <w:name w:val="hljs-operator"/>
    <w:rsid w:val="00BE6639"/>
  </w:style>
  <w:style w:type="character" w:customStyle="1" w:styleId="hljs-literal">
    <w:name w:val="hljs-literal"/>
    <w:rsid w:val="00BE6639"/>
  </w:style>
  <w:style w:type="character" w:styleId="ae">
    <w:name w:val="Emphasis"/>
    <w:basedOn w:val="a0"/>
    <w:uiPriority w:val="20"/>
    <w:qFormat/>
    <w:rsid w:val="003A51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108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32911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docs.oracle.com/database/121/CNCPT/cdbovrvw.htm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yeftrrsu2y6DRW/FOHSAV4g0w==">AMUW2mVp7ueLa1vrX2MCD+3+ehv6uuYYuuEdt1xyH0eO/ECdi3IZTEFhjfZ0Lp0r1vgqF1pi2Xw9720W6YAf3qh1PMx4etOU89zfoifLVDbOGhWM2NbkxJlEhepidJJXsrPOs0dfDTWbmjK01qCD3iI86fPfE74gCdSh59xZgh25T+vgDgNOdr610CY/oymgFuiSB29El1KWW1OFxXnCRMG5BQkGssMxH6MOfbY6VSc8b15ok31zL3urFB37Q7Am9LEJAXGLofZ9wQ5SGOpnFF9+XYJHoFxZOAjFnVxwSRaLM5k9O4To/FlhlZTS8mUkGS6fCykTC647O7IiAeZ/TkIILHlQV8AX4X7h3TMoMQw/oY4fg0cP99E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4A898D8-DC40-4C78-8C8A-A92067622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832</TotalTime>
  <Pages>1</Pages>
  <Words>923</Words>
  <Characters>5263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Legion</cp:lastModifiedBy>
  <cp:revision>14</cp:revision>
  <dcterms:created xsi:type="dcterms:W3CDTF">2022-09-05T23:32:00Z</dcterms:created>
  <dcterms:modified xsi:type="dcterms:W3CDTF">2022-10-10T07:14:00Z</dcterms:modified>
</cp:coreProperties>
</file>