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93507677"/>
        <w:docPartObj>
          <w:docPartGallery w:val="Cover Pages"/>
          <w:docPartUnique/>
        </w:docPartObj>
      </w:sdtPr>
      <w:sdtEndPr>
        <w:rPr>
          <w:rStyle w:val="aa"/>
          <w:i/>
          <w:iCs/>
          <w:sz w:val="28"/>
          <w:szCs w:val="28"/>
          <w:bdr w:val="none" w:sz="0" w:space="0" w:color="auto" w:frame="1"/>
        </w:rPr>
      </w:sdtEndPr>
      <w:sdtContent>
        <w:p w:rsidR="005229F2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540CC1">
            <w:rPr>
              <w:rFonts w:ascii="Times New Roman" w:hAnsi="Times New Roman"/>
              <w:sz w:val="28"/>
              <w:szCs w:val="28"/>
            </w:rPr>
            <w:t>Учреждение образования</w:t>
          </w:r>
        </w:p>
        <w:p w:rsidR="005229F2" w:rsidRPr="00540CC1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«Белорусский государственный технологический университет</w:t>
          </w:r>
          <w:bookmarkStart w:id="0" w:name="_GoBack"/>
          <w:bookmarkEnd w:id="0"/>
          <w:r>
            <w:rPr>
              <w:rFonts w:ascii="Times New Roman" w:hAnsi="Times New Roman"/>
              <w:sz w:val="28"/>
              <w:szCs w:val="28"/>
            </w:rPr>
            <w:t>»</w:t>
          </w:r>
        </w:p>
        <w:p w:rsidR="005229F2" w:rsidRPr="005229F2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5229F2">
            <w:rPr>
              <w:rFonts w:ascii="Times New Roman" w:hAnsi="Times New Roman"/>
              <w:sz w:val="28"/>
              <w:szCs w:val="28"/>
            </w:rPr>
            <w:t xml:space="preserve">Кафедра </w:t>
          </w:r>
          <w:r w:rsidRPr="005229F2">
            <w:rPr>
              <w:rFonts w:ascii="Times New Roman" w:hAnsi="Times New Roman"/>
              <w:color w:val="000000"/>
              <w:sz w:val="28"/>
              <w:szCs w:val="28"/>
              <w:shd w:val="clear" w:color="auto" w:fill="FFFFFF"/>
            </w:rPr>
            <w:t>безопасности жизнедеятельности</w:t>
          </w:r>
        </w:p>
        <w:p w:rsidR="005229F2" w:rsidRPr="00540CC1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b/>
              <w:sz w:val="28"/>
              <w:szCs w:val="28"/>
            </w:rPr>
            <w:t>Реферат на тему</w:t>
          </w:r>
        </w:p>
        <w:p w:rsidR="005229F2" w:rsidRPr="005229F2" w:rsidRDefault="005229F2" w:rsidP="005229F2">
          <w:pPr>
            <w:widowControl w:val="0"/>
            <w:suppressAutoHyphens/>
            <w:spacing w:after="0" w:line="240" w:lineRule="auto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  <w:shd w:val="clear" w:color="auto" w:fill="FFFFFF"/>
            </w:rPr>
          </w:pPr>
          <w:r w:rsidRPr="00BE2CF4">
            <w:rPr>
              <w:rFonts w:ascii="Times New Roman" w:hAnsi="Times New Roman"/>
              <w:b/>
              <w:bCs/>
              <w:sz w:val="28"/>
              <w:szCs w:val="28"/>
            </w:rPr>
            <w:t xml:space="preserve"> «</w:t>
          </w:r>
          <w:r w:rsidRPr="004A5B23">
            <w:rPr>
              <w:rFonts w:ascii="Times New Roman" w:hAnsi="Times New Roman"/>
              <w:b/>
              <w:bCs/>
              <w:color w:val="000000"/>
              <w:sz w:val="28"/>
              <w:szCs w:val="28"/>
              <w:shd w:val="clear" w:color="auto" w:fill="FFFFFF"/>
            </w:rPr>
            <w:t>Энергосбережение в Беларуси</w:t>
          </w:r>
          <w:r w:rsidRPr="00BE2CF4"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:rsidR="005229F2" w:rsidRPr="00540CC1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5229F2" w:rsidRDefault="005229F2" w:rsidP="005229F2">
          <w:pPr>
            <w:rPr>
              <w:rFonts w:ascii="Times New Roman" w:hAnsi="Times New Roman"/>
              <w:sz w:val="28"/>
              <w:szCs w:val="28"/>
            </w:rPr>
          </w:pPr>
        </w:p>
        <w:p w:rsidR="005229F2" w:rsidRDefault="005229F2" w:rsidP="005229F2">
          <w:pPr>
            <w:rPr>
              <w:rFonts w:ascii="Times New Roman" w:hAnsi="Times New Roman"/>
              <w:sz w:val="28"/>
              <w:szCs w:val="28"/>
            </w:rPr>
          </w:pPr>
        </w:p>
        <w:p w:rsidR="005229F2" w:rsidRDefault="005229F2" w:rsidP="005229F2">
          <w:pPr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5229F2" w:rsidRDefault="005229F2" w:rsidP="005229F2">
          <w:pPr>
            <w:jc w:val="righ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Выполнила: студентка 3 курса 2 группы ФИТ </w:t>
          </w:r>
        </w:p>
        <w:p w:rsidR="005229F2" w:rsidRDefault="005229F2" w:rsidP="005229F2">
          <w:pPr>
            <w:jc w:val="righ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Шастовская М.С.</w:t>
          </w:r>
        </w:p>
        <w:p w:rsidR="005229F2" w:rsidRDefault="005229F2" w:rsidP="005229F2">
          <w:pPr>
            <w:jc w:val="right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Проверил: профессор </w:t>
          </w:r>
          <w:r>
            <w:rPr>
              <w:rFonts w:ascii="Times New Roman" w:hAnsi="Times New Roman"/>
              <w:sz w:val="28"/>
              <w:szCs w:val="28"/>
            </w:rPr>
            <w:t>Веремейчик</w:t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>Л</w:t>
          </w:r>
          <w:r>
            <w:rPr>
              <w:rFonts w:ascii="Times New Roman" w:hAnsi="Times New Roman"/>
              <w:sz w:val="28"/>
              <w:szCs w:val="28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А</w:t>
          </w:r>
          <w:r>
            <w:rPr>
              <w:rFonts w:ascii="Times New Roman" w:hAnsi="Times New Roman"/>
              <w:sz w:val="28"/>
              <w:szCs w:val="28"/>
            </w:rPr>
            <w:t>.</w:t>
          </w:r>
        </w:p>
        <w:p w:rsidR="005229F2" w:rsidRDefault="005229F2" w:rsidP="005229F2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5229F2" w:rsidRDefault="005229F2" w:rsidP="005229F2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5229F2" w:rsidRDefault="005229F2" w:rsidP="005229F2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5229F2" w:rsidRDefault="005229F2" w:rsidP="005229F2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tabs>
              <w:tab w:val="left" w:pos="6180"/>
            </w:tabs>
            <w:rPr>
              <w:rFonts w:ascii="Times New Roman" w:hAnsi="Times New Roman"/>
              <w:sz w:val="28"/>
              <w:szCs w:val="28"/>
            </w:rPr>
          </w:pPr>
        </w:p>
        <w:p w:rsidR="005229F2" w:rsidRPr="00540CC1" w:rsidRDefault="005229F2" w:rsidP="005229F2">
          <w:pPr>
            <w:jc w:val="center"/>
            <w:rPr>
              <w:rStyle w:val="aa"/>
              <w:i w:val="0"/>
              <w:iCs w:val="0"/>
              <w:sz w:val="28"/>
              <w:szCs w:val="28"/>
            </w:rPr>
          </w:pPr>
          <w:r w:rsidRPr="00540CC1">
            <w:rPr>
              <w:rFonts w:ascii="Times New Roman" w:hAnsi="Times New Roman"/>
              <w:sz w:val="28"/>
              <w:szCs w:val="28"/>
            </w:rPr>
            <w:t>Минск 2022</w:t>
          </w:r>
        </w:p>
      </w:sdtContent>
    </w:sdt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Целью энергосбережения в целом является повышение энергоэффективности во всей стране, во всех ее городах и поселениях, во всех отраслях, для развития экономики страны и улучшения экологической ситуации.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Снижение потребления энергии позволит обеспечить </w:t>
      </w:r>
      <w:proofErr w:type="gramStart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при малых капитальных затратах</w:t>
      </w:r>
      <w:proofErr w:type="gramEnd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 вкладываемых в развитие инфраструктуры подключить новых потребителей. Так же поможет в решении проблем связанных с отчуждением санитарно-защитных зон, что отрицательно сказывается на выделении земельных участков для нового, необходимого строительства объектов генерации.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Все это в целом положительно влияет на градостроительное развитие. Помимо всего вышесказанного, на сегодняшний день существует значительный резерв мероприятий малозатратных и решение задач по повышению энергоэффективности совпадает с большим количеством стратегических целей хозяйствующих субъектов и государства в целом.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В 2010 году суммарное потребление энергоресурсов в ОАО "Белтрансгаз" составило 148 697 т.у.т., из них потребление электроэнергии – 49 359 т.у.т, котельно-печного топлива – 99 338 т.у.т.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Экономия топливно-энергетических ресурсов составила 8 535 т.у.т.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Выработка вторичных тепловых энергоресурсов составила 22 207 Гкал, что эквивалентно экономии ТЭР в объеме 3886 т.у.т. Из этого количества 847 т.у.т. использовано для отопления и горячего водоснабжения на компрессорных станциях и 3039 т.у.т. отпущено сторонней организации для отопления теплиц. 95% вторичной тепловой энергии выработано утилизаторами агрегатов ГПА Ц-16С КС "Несвижская".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Успешно работает мини-ТЭЦ мощностью 1,2 МВТ на промплощадке Осиповичского УМГ, использующая вторичные энергоресурсы (утилизируемый природный газ). За 2010 год утилизировано 2355 тыс. м</w:t>
      </w:r>
      <w:r w:rsidRPr="004A5B23">
        <w:rPr>
          <w:rFonts w:ascii="Times New Roman" w:hAnsi="Times New Roman"/>
          <w:sz w:val="28"/>
          <w:szCs w:val="28"/>
          <w:shd w:val="clear" w:color="auto" w:fill="FFFFFF"/>
          <w:vertAlign w:val="superscript"/>
        </w:rPr>
        <w:t>3</w:t>
      </w:r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 газа. Выработка электроэнергии составила 7 675 тыс. кВтч. Использовано 3133 Гкал тепловой энергии.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Фактическое выполнение целевого показателя в сопоставимых условиях за 2010 год составило – -5,6% (при плане -4,5%), что эквивалентно экономии ТЭР 8535 тонн условного топлива.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За счет внедрения энергосберегающих мероприятий ежегодно снижается удельный расход топливно-энергетических ресурсов на единицу товаротранспортной работы.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</w:p>
    <w:p w:rsidR="004A5B23" w:rsidRPr="004A5B23" w:rsidRDefault="004A5B23" w:rsidP="004A5B23">
      <w:pPr>
        <w:spacing w:after="0" w:line="240" w:lineRule="auto"/>
        <w:ind w:firstLine="510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Экономия ТЭР получена за счет внедрения следующих мероприятий:</w:t>
      </w:r>
    </w:p>
    <w:tbl>
      <w:tblPr>
        <w:tblStyle w:val="a7"/>
        <w:tblW w:w="0" w:type="auto"/>
        <w:tblInd w:w="817" w:type="dxa"/>
        <w:tblLook w:val="0400" w:firstRow="0" w:lastRow="0" w:firstColumn="0" w:lastColumn="0" w:noHBand="0" w:noVBand="1"/>
      </w:tblPr>
      <w:tblGrid>
        <w:gridCol w:w="5898"/>
        <w:gridCol w:w="2629"/>
      </w:tblGrid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Мероприятия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Экономический эффект, т.</w:t>
            </w:r>
            <w:proofErr w:type="gramStart"/>
            <w:r w:rsidRPr="004A5B23">
              <w:rPr>
                <w:rFonts w:ascii="Times New Roman" w:hAnsi="Times New Roman"/>
                <w:sz w:val="28"/>
                <w:szCs w:val="28"/>
              </w:rPr>
              <w:t>у.т</w:t>
            </w:r>
            <w:proofErr w:type="gramEnd"/>
          </w:p>
        </w:tc>
      </w:tr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Разработка и реализация временных схем работы газопроводов с целью максимальной выработки объемов природного газа с участка газопровода, подлежащего ремонту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3 321</w:t>
            </w:r>
          </w:p>
        </w:tc>
      </w:tr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Использование новых технологий ремонтов газопроводов, с использованием композитных муфт, без стравливания газа в атмосферу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1 797</w:t>
            </w:r>
          </w:p>
        </w:tc>
      </w:tr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Присоединение газопроводов-отводов врезкой под давлением, без стравливания газа в атмосферу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583</w:t>
            </w:r>
          </w:p>
        </w:tc>
      </w:tr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Прокладка шлейфа от разгрузочной скважины № 89 пассивного буфера к ГРС "Жорновка" для утилизации газа в Осиповичском УМГ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484</w:t>
            </w:r>
          </w:p>
        </w:tc>
      </w:tr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Реконструкция компрессорного цеха № 3 КС "Минск" с установкой крана-регулятора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157</w:t>
            </w:r>
          </w:p>
        </w:tc>
      </w:tr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Вывод из эксплуатации компрессорных цехов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466</w:t>
            </w:r>
          </w:p>
        </w:tc>
      </w:tr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Другие мероприятия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</w:tr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Экономический эффект, полученный за счет мероприятий предшествующего года внедрения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1 704</w:t>
            </w:r>
          </w:p>
        </w:tc>
      </w:tr>
      <w:tr w:rsidR="004A5B23" w:rsidRPr="004A5B23" w:rsidTr="00031193">
        <w:tc>
          <w:tcPr>
            <w:tcW w:w="6662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Итого:</w:t>
            </w:r>
          </w:p>
        </w:tc>
        <w:tc>
          <w:tcPr>
            <w:tcW w:w="1985" w:type="dxa"/>
            <w:hideMark/>
          </w:tcPr>
          <w:p w:rsidR="004A5B23" w:rsidRPr="004A5B23" w:rsidRDefault="004A5B23" w:rsidP="00031193">
            <w:pPr>
              <w:widowControl w:val="0"/>
              <w:suppressAutoHyphens/>
              <w:spacing w:after="0" w:line="240" w:lineRule="auto"/>
              <w:ind w:firstLine="510"/>
              <w:rPr>
                <w:rFonts w:ascii="Times New Roman" w:hAnsi="Times New Roman"/>
                <w:sz w:val="28"/>
                <w:szCs w:val="28"/>
              </w:rPr>
            </w:pPr>
            <w:r w:rsidRPr="004A5B23">
              <w:rPr>
                <w:rFonts w:ascii="Times New Roman" w:hAnsi="Times New Roman"/>
                <w:sz w:val="28"/>
                <w:szCs w:val="28"/>
              </w:rPr>
              <w:t>8 535</w:t>
            </w:r>
          </w:p>
        </w:tc>
      </w:tr>
    </w:tbl>
    <w:p w:rsidR="004A5B23" w:rsidRPr="004A5B23" w:rsidRDefault="004A5B23" w:rsidP="004A5B23">
      <w:pPr>
        <w:widowControl w:val="0"/>
        <w:shd w:val="clear" w:color="auto" w:fill="FFFFFF"/>
        <w:suppressAutoHyphens/>
        <w:spacing w:after="0" w:line="240" w:lineRule="auto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Вопрос экологии одна из важнейших задач энергосбережения. Одним из самых действенных способов уменьшения влияния человека на окружающую среду – это повышение эффективности использования энергии, что под собой подразумевает энергосберегающие технологии. Действительно – если взять всю современную энергетику в </w:t>
      </w:r>
      <w:proofErr w:type="gramStart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целом</w:t>
      </w:r>
      <w:proofErr w:type="gramEnd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 то мы увидим, что в первую очередь она основана на использовании таких видов топлива как нефть, уголь, газ, а то есть ископаемых, что наиболее массивно воздействует на окружающую среду.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Добыча, переработка, транспортировка, сжигание, получение электроэнергии, тепла – все вместе это оказывает губительное влияние на экологический баланс нашей планеты.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На данный момент, уже многие люди придерживаются такого мнения: просто бережного отношения к природе на сегодняшний день недостаточно, наступило время, когда стали необходимы активные действия для сохранения окружающей среды. Международная организация "Новый экономический фонд" считает: "с каждым днем, мы прожигаем намного больше того, что на самом деле можем себе позволить в экологическом отношении, и как итог – </w:t>
      </w:r>
      <w:r w:rsidRPr="004A5B23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каждый день накапливаются и растут наши экологические долги перед природой". Мы очень активно используем природные ресурсы планеты – слишком активно.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Одним из самых действенных способов сократить влияние человека на окружающую среду является повышение эффективности использования энергии. Современная энергетика основана в основном на использовании ископаемых различных видов топлива – газ, уголь, нефть, - что оказывает наиболее активное воздействие на природу. Добыча, переработка, транспортировка, сжигание энергоресурсов для получения электроэнергии и тепла – все это очень пагубно влияет и отражается на экологии планеты. Увеличение концентрации парниковых газов и следствие этого - изменение климата, напрямую связано с "ископаемой" энергетикой. Именно поэтому вопрос о том, чтобы постоянно разрабатывать и обязательно внедрять: новые энергосберегающие технологии освещения, энергосберегающие технологии на транспорте, энергосберегающие технологии в теплоснабжении, и др., на данный момент является одним из самых важных для всего мира.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color w:val="FFFFFF" w:themeColor="background1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Такие энергосберегающие технологии и системы, как электроприводы и автоматизация производства могут внедряться в сферу ЖКХ и на большое количество промышленных предприятий. 80% </w:t>
      </w:r>
      <w:proofErr w:type="gramStart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электроприводов</w:t>
      </w:r>
      <w:proofErr w:type="gramEnd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 запускаемых в эксплуатацию в европейских странах уже являются регулируемыми. В Беларуси же этот процент гораздо ниже, а энергосберегающие технологии, их использование и разработка становятся для нас с каждым днем все </w:t>
      </w:r>
      <w:proofErr w:type="gramStart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актуальнее.</w:t>
      </w:r>
      <w:r w:rsidRPr="004A5B23">
        <w:rPr>
          <w:rFonts w:ascii="Times New Roman" w:hAnsi="Times New Roman"/>
          <w:color w:val="FFFFFF" w:themeColor="background1"/>
          <w:sz w:val="28"/>
          <w:szCs w:val="28"/>
          <w:shd w:val="clear" w:color="auto" w:fill="FFFFFF"/>
        </w:rPr>
        <w:t>ережение</w:t>
      </w:r>
      <w:proofErr w:type="gramEnd"/>
      <w:r w:rsidRPr="004A5B23">
        <w:rPr>
          <w:rFonts w:ascii="Times New Roman" w:hAnsi="Times New Roman"/>
          <w:color w:val="FFFFFF" w:themeColor="background1"/>
          <w:sz w:val="28"/>
          <w:szCs w:val="28"/>
          <w:shd w:val="clear" w:color="auto" w:fill="FFFFFF"/>
        </w:rPr>
        <w:t xml:space="preserve"> экологический топливный беларусь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Существуют и </w:t>
      </w:r>
      <w:proofErr w:type="gramStart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другие пути</w:t>
      </w:r>
      <w:proofErr w:type="gramEnd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 и технологии энергосбережения различные по своей направленности. Например, энергосберегающие технологии освещения. Нам уже давно знакомы "умные" системы освещения, которые широко распространены в США, Японии, странах Западной Европы. И такой большой интерес к ним обоснован – ведь используя эту технологию можно добиться </w:t>
      </w:r>
      <w:proofErr w:type="gramStart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уменьшения расхода электроэнергии</w:t>
      </w:r>
      <w:proofErr w:type="gramEnd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 затрачиваемой на освещение до 60% - что дает огромный плюс для экономии компании.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По расчетам специалистов, которые занимаются разработкой и внедрением таких решений, для нашей страны - энергосберегающие технологии освещения позволят снизить затраты </w:t>
      </w:r>
      <w:proofErr w:type="gramStart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на электроэнергию</w:t>
      </w:r>
      <w:proofErr w:type="gramEnd"/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используемую для освещения до 8-10 раз.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Если продолжить тему "энергосберегающие технологии компании", то сюда же можно включить большие достижения в области снижения энергопотребления систем кондиционирования и вентиляции. Ведь как раз это оборудование можно отнести к наиболее "прожорливому" оборудованию, которое используется в офисных и жилых помещениях.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Сейчас рынок изобилует новейшими разработками и технологиями в области этой продукции, которые позволяют одновременно сохранить высокую производительность и снизить энергопотребление.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 xml:space="preserve">В данный момент энергосистема общества включает в себя 637 трансформаторных подстанций; 2303 км воздушных и кабельных линий электропередач; 24 котельные мощностью выше 0,5 Гкал/час; 62 артезианские </w:t>
      </w:r>
      <w:r w:rsidRPr="004A5B23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скважины; 150 км водопроводов и 106 км сетей водоотведения; 30 очистных сооружений обеспечивающих объекты ОАО "Белтрансгаз" электричеством, теплом и водой.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Потребление электроэнергии объектами ОАО "Белтрансгаз" в 2009 году составило 136436 тыс. кВтч, в том числе по газопроводу "Ямал-Европа" 12255 тыс. кВтч.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С начала 2009 года введены в эксплуатацию когенерационные установки фирмы "TEDOM" (Чехия) на Осиповичском УМГ и электростанция собственных нужд производства ОАО "Звезда Энергетика" (Россия) на Слонимском УМГ, что позволяет вырабатывать электроэнергию для нужд ОАО "Белтрансгаз" и продавать часть электроэнергии в энергосистему РБ.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Развитие электроэнергетического направления деятельности предусматривает, в частности, строительство новых генерирующих мощностей, а также развитие систем электро- и теплоснабжения.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Основными задачами энергетических служб являются:</w:t>
      </w:r>
    </w:p>
    <w:p w:rsidR="004A5B23" w:rsidRPr="004A5B23" w:rsidRDefault="004A5B23" w:rsidP="004A5B23">
      <w:pPr>
        <w:widowControl w:val="0"/>
        <w:shd w:val="clear" w:color="auto" w:fill="FFFFFF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</w:rPr>
        <w:t>обеспечение надежности и экономичности энергетических объектов за счет выполнения всех необходимых видов технического обслуживания и ремонтов.</w:t>
      </w:r>
    </w:p>
    <w:p w:rsidR="004A5B23" w:rsidRPr="004A5B23" w:rsidRDefault="004A5B23" w:rsidP="004A5B23">
      <w:pPr>
        <w:widowControl w:val="0"/>
        <w:shd w:val="clear" w:color="auto" w:fill="FFFFFF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</w:rPr>
        <w:t>выполнение планов модернизации и реконструкции систем электроснабжения, теплоснабжения, водоснабжения и водоотведения, систем вентиляции.</w:t>
      </w:r>
    </w:p>
    <w:p w:rsidR="004A5B23" w:rsidRPr="004A5B23" w:rsidRDefault="004A5B23" w:rsidP="004A5B23">
      <w:pPr>
        <w:widowControl w:val="0"/>
        <w:shd w:val="clear" w:color="auto" w:fill="FFFFFF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</w:rPr>
        <w:t>подготовка энергообъектов к работе в осенне-зимний период.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В рамках реализации Директивы №3 "Экономия и бережливость – главные факторы экономической безопасности государства" проводятся мероприятия по внедрению на объектах общества энергосберегающего оборудования.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В современном мире условием сохранения и развития цивилизации на Земле стало обеспечение человечества достаточным количеством топлива и энергии. Ограниченность запасов традиционно топливно-энергетических ресурсов заставила обратиться к энергосбережению как одному из основных элементов современной концепции развития мировой энергетики.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Энергосбережение означает рациональное энергоиспользование во всех звеньях преобразования энергии – от добычи первичных энергоресурсов до потребления всех видов энергии конечными пользователями.</w:t>
      </w:r>
    </w:p>
    <w:p w:rsidR="004A5B23" w:rsidRPr="004A5B23" w:rsidRDefault="004A5B23" w:rsidP="004A5B23">
      <w:pPr>
        <w:widowControl w:val="0"/>
        <w:suppressAutoHyphens/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A5B23">
        <w:rPr>
          <w:rFonts w:ascii="Times New Roman" w:hAnsi="Times New Roman"/>
          <w:sz w:val="28"/>
          <w:szCs w:val="28"/>
          <w:shd w:val="clear" w:color="auto" w:fill="FFFFFF"/>
        </w:rPr>
        <w:t>Мероприятия по энергосбережению могут быть разными. Один из самых действенных способов увеличения эффективности использования энергии – применение современных технологий энергосбережения, так как они не только дают значительное уменьшение расходов на энергетические затраты, но и имеют очевидные экологические плюсы.</w:t>
      </w:r>
    </w:p>
    <w:p w:rsidR="00F12C76" w:rsidRPr="004A5B23" w:rsidRDefault="004A5B23" w:rsidP="004A5B23">
      <w:pPr>
        <w:spacing w:after="0" w:line="240" w:lineRule="auto"/>
        <w:ind w:firstLine="510"/>
        <w:jc w:val="both"/>
        <w:rPr>
          <w:rFonts w:ascii="Times New Roman" w:hAnsi="Times New Roman"/>
          <w:sz w:val="28"/>
          <w:szCs w:val="28"/>
        </w:rPr>
      </w:pPr>
      <w:r w:rsidRPr="004A5B23">
        <w:rPr>
          <w:rFonts w:ascii="Times New Roman" w:hAnsi="Times New Roman"/>
          <w:color w:val="FFFFFF" w:themeColor="background1"/>
          <w:sz w:val="28"/>
          <w:szCs w:val="28"/>
        </w:rPr>
        <w:t>Размещено на Allbest.</w:t>
      </w:r>
    </w:p>
    <w:sectPr w:rsidR="00F12C76" w:rsidRPr="004A5B2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23"/>
    <w:rsid w:val="004A5B23"/>
    <w:rsid w:val="005229F2"/>
    <w:rsid w:val="006C0B77"/>
    <w:rsid w:val="008242FF"/>
    <w:rsid w:val="00870751"/>
    <w:rsid w:val="00922C48"/>
    <w:rsid w:val="0097139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A23AE"/>
  <w15:chartTrackingRefBased/>
  <w15:docId w15:val="{D4CA4214-5675-461C-9D82-39BE82213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B23"/>
    <w:pPr>
      <w:spacing w:after="200" w:line="276" w:lineRule="auto"/>
    </w:pPr>
    <w:rPr>
      <w:rFonts w:eastAsiaTheme="minorEastAsia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4A5B23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5B23"/>
    <w:rPr>
      <w:rFonts w:ascii="Times New Roman" w:eastAsiaTheme="minorEastAsia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4A5B23"/>
    <w:rPr>
      <w:rFonts w:cs="Times New Roman"/>
    </w:rPr>
  </w:style>
  <w:style w:type="paragraph" w:styleId="a3">
    <w:name w:val="header"/>
    <w:basedOn w:val="a"/>
    <w:link w:val="a4"/>
    <w:uiPriority w:val="99"/>
    <w:unhideWhenUsed/>
    <w:rsid w:val="004A5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5B23"/>
    <w:rPr>
      <w:rFonts w:eastAsiaTheme="minorEastAsia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4A5B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5B23"/>
    <w:rPr>
      <w:rFonts w:eastAsiaTheme="minorEastAsia" w:cs="Times New Roman"/>
      <w:lang w:eastAsia="ru-RU"/>
    </w:rPr>
  </w:style>
  <w:style w:type="table" w:styleId="a7">
    <w:name w:val="Table Grid"/>
    <w:basedOn w:val="a1"/>
    <w:uiPriority w:val="59"/>
    <w:rsid w:val="004A5B23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A5B23"/>
    <w:rPr>
      <w:rFonts w:cs="Times New Roman"/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A5B23"/>
    <w:pPr>
      <w:ind w:left="720"/>
      <w:contextualSpacing/>
    </w:pPr>
  </w:style>
  <w:style w:type="character" w:styleId="aa">
    <w:name w:val="Emphasis"/>
    <w:basedOn w:val="a0"/>
    <w:uiPriority w:val="20"/>
    <w:qFormat/>
    <w:rsid w:val="005229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5</cp:revision>
  <dcterms:created xsi:type="dcterms:W3CDTF">2022-11-30T16:16:00Z</dcterms:created>
  <dcterms:modified xsi:type="dcterms:W3CDTF">2022-11-30T16:36:00Z</dcterms:modified>
</cp:coreProperties>
</file>