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3612" w:rsidRPr="00BD21F4" w:rsidRDefault="004579A9" w:rsidP="00BD21F4">
      <w:pPr>
        <w:pStyle w:val="2"/>
        <w:suppressAutoHyphens/>
        <w:outlineLvl w:val="1"/>
        <w:rPr>
          <w:rFonts w:ascii="Times New Roman" w:hAnsi="Times New Roman"/>
          <w:bCs w:val="0"/>
          <w:smallCaps w:val="0"/>
          <w:lang w:val="ru-RU"/>
        </w:rPr>
      </w:pPr>
      <w:bookmarkStart w:id="0" w:name="_Toc454816383"/>
      <w:r>
        <w:rPr>
          <w:rFonts w:ascii="Times New Roman" w:hAnsi="Times New Roman"/>
          <w:bCs w:val="0"/>
          <w:smallCaps w:val="0"/>
          <w:lang w:val="ru-RU"/>
        </w:rPr>
        <w:t>Лабораторная работа №4</w:t>
      </w:r>
      <w:r w:rsidR="00F93612" w:rsidRPr="00DB7729">
        <w:rPr>
          <w:rFonts w:ascii="Times New Roman" w:hAnsi="Times New Roman"/>
          <w:bCs w:val="0"/>
          <w:smallCaps w:val="0"/>
          <w:lang w:val="ru-RU"/>
        </w:rPr>
        <w:br/>
        <w:t xml:space="preserve">Решение игровых задач в условиях риска и неопределенности. </w:t>
      </w:r>
      <w:r w:rsidR="00F93612" w:rsidRPr="00DB7729">
        <w:rPr>
          <w:rFonts w:ascii="Times New Roman" w:hAnsi="Times New Roman"/>
          <w:bCs w:val="0"/>
          <w:smallCaps w:val="0"/>
          <w:lang w:val="ru-RU"/>
        </w:rPr>
        <w:br/>
        <w:t>Оценка целесообразности проведения экспериментов</w:t>
      </w:r>
      <w:bookmarkEnd w:id="0"/>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А. Игры с природой в условиях риска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Для игр с природой в условиях риска характерно то, что вероятности состояний природы известны:</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position w:val="-10"/>
          <w:sz w:val="28"/>
        </w:rPr>
        <w:object w:dxaOrig="4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22.35pt" o:ole="">
            <v:imagedata r:id="rId4" o:title=""/>
          </v:shape>
          <o:OLEObject Type="Embed" ProgID="Equation.3" ShapeID="_x0000_i1025" DrawAspect="Content" ObjectID="_1731794102" r:id="rId5"/>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w:t>
      </w:r>
      <w:r w:rsidRPr="00DB7729">
        <w:rPr>
          <w:rFonts w:ascii="Times New Roman" w:hAnsi="Times New Roman"/>
          <w:b w:val="0"/>
          <w:bCs w:val="0"/>
          <w:i w:val="0"/>
          <w:iCs w:val="0"/>
          <w:position w:val="-10"/>
          <w:sz w:val="28"/>
        </w:rPr>
        <w:object w:dxaOrig="279" w:dyaOrig="340">
          <v:shape id="_x0000_i1026" type="#_x0000_t75" style="width:19.1pt;height:19.65pt" o:ole="" fillcolor="window">
            <v:imagedata r:id="rId6" o:title=""/>
          </v:shape>
          <o:OLEObject Type="Embed" ProgID="Equation.3" ShapeID="_x0000_i1026" DrawAspect="Content" ObjectID="_1731794103" r:id="rId7"/>
        </w:object>
      </w:r>
      <w:r w:rsidRPr="00DB7729">
        <w:rPr>
          <w:rFonts w:ascii="Times New Roman" w:hAnsi="Times New Roman"/>
          <w:b w:val="0"/>
          <w:bCs w:val="0"/>
          <w:i w:val="0"/>
          <w:iCs w:val="0"/>
          <w:sz w:val="28"/>
          <w:lang w:val="ru-RU"/>
        </w:rPr>
        <w:t xml:space="preserve"> - среднее значение (математическое ожидание) выигрыша, которое игрок (ЛПР) стремится максимизировать:</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10"/>
          <w:sz w:val="28"/>
        </w:rPr>
        <w:object w:dxaOrig="4099" w:dyaOrig="380">
          <v:shape id="_x0000_i1027" type="#_x0000_t75" style="width:302.2pt;height:27.25pt" o:ole="" fillcolor="window">
            <v:imagedata r:id="rId8" o:title=""/>
          </v:shape>
          <o:OLEObject Type="Embed" ProgID="Equation.3" ShapeID="_x0000_i1027" DrawAspect="Content" ObjectID="_1731794104" r:id="rId9"/>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8E08C4">
        <w:rPr>
          <w:rFonts w:ascii="Times New Roman" w:hAnsi="Times New Roman"/>
          <w:b w:val="0"/>
          <w:bCs w:val="0"/>
          <w:i w:val="0"/>
          <w:iCs w:val="0"/>
          <w:sz w:val="28"/>
          <w:highlight w:val="yellow"/>
          <w:lang w:val="ru-RU"/>
        </w:rPr>
        <w:t>Тогда в качестве оптимальной стратегии выбирается та из стратегий</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position w:val="-10"/>
          <w:sz w:val="28"/>
        </w:rPr>
        <w:object w:dxaOrig="1200" w:dyaOrig="380">
          <v:shape id="_x0000_i1028" type="#_x0000_t75" style="width:62.75pt;height:19.65pt" o:ole="" fillcolor="window">
            <v:imagedata r:id="rId10" o:title=""/>
          </v:shape>
          <o:OLEObject Type="Embed" ProgID="Equation.3" ShapeID="_x0000_i1028" DrawAspect="Content" ObjectID="_1731794105" r:id="rId11"/>
        </w:object>
      </w:r>
      <w:r w:rsidRPr="00DB7729">
        <w:rPr>
          <w:rFonts w:ascii="Times New Roman" w:hAnsi="Times New Roman"/>
          <w:b w:val="0"/>
          <w:bCs w:val="0"/>
          <w:i w:val="0"/>
          <w:iCs w:val="0"/>
          <w:sz w:val="28"/>
          <w:lang w:val="ru-RU"/>
        </w:rPr>
        <w:t xml:space="preserve">, </w:t>
      </w:r>
      <w:r w:rsidRPr="008E08C4">
        <w:rPr>
          <w:rFonts w:ascii="Times New Roman" w:hAnsi="Times New Roman"/>
          <w:b w:val="0"/>
          <w:bCs w:val="0"/>
          <w:i w:val="0"/>
          <w:iCs w:val="0"/>
          <w:sz w:val="28"/>
          <w:highlight w:val="yellow"/>
          <w:lang w:val="ru-RU"/>
        </w:rPr>
        <w:t>которая соответствует максимальному среднему значению выигрыша</w:t>
      </w:r>
      <w:r w:rsidRPr="00DB7729">
        <w:rPr>
          <w:rFonts w:ascii="Times New Roman" w:hAnsi="Times New Roman"/>
          <w:b w:val="0"/>
          <w:bCs w:val="0"/>
          <w:i w:val="0"/>
          <w:iCs w:val="0"/>
          <w:sz w:val="28"/>
          <w:lang w:val="ru-RU"/>
        </w:rPr>
        <w:t xml:space="preserve"> (так называемый </w:t>
      </w:r>
      <w:r w:rsidRPr="008E08C4">
        <w:rPr>
          <w:rFonts w:ascii="Times New Roman" w:hAnsi="Times New Roman"/>
          <w:bCs w:val="0"/>
          <w:iCs w:val="0"/>
          <w:sz w:val="28"/>
          <w:highlight w:val="green"/>
          <w:lang w:val="ru-RU"/>
        </w:rPr>
        <w:t>критерий оптимизации ожидаемого значения</w:t>
      </w:r>
      <w:r w:rsidRPr="00DB7729">
        <w:rPr>
          <w:rFonts w:ascii="Times New Roman" w:hAnsi="Times New Roman"/>
          <w:b w:val="0"/>
          <w:bCs w:val="0"/>
          <w:i w:val="0"/>
          <w:iCs w:val="0"/>
          <w:sz w:val="28"/>
          <w:lang w:val="ru-RU"/>
        </w:rPr>
        <w:t>):</w:t>
      </w:r>
    </w:p>
    <w:p w:rsidR="00F93612" w:rsidRPr="00DB7729" w:rsidRDefault="00F93612" w:rsidP="00F93612">
      <w:pPr>
        <w:pStyle w:val="a3"/>
        <w:ind w:left="707"/>
        <w:jc w:val="both"/>
        <w:rPr>
          <w:rFonts w:ascii="Times New Roman" w:hAnsi="Times New Roman"/>
          <w:b w:val="0"/>
          <w:bCs w:val="0"/>
          <w:i w:val="0"/>
          <w:iCs w:val="0"/>
          <w:sz w:val="28"/>
          <w:lang w:val="ru-RU"/>
        </w:rPr>
      </w:pPr>
      <w:r w:rsidRPr="00DB7729">
        <w:rPr>
          <w:rFonts w:ascii="Times New Roman" w:hAnsi="Times New Roman"/>
          <w:b w:val="0"/>
          <w:bCs w:val="0"/>
          <w:i w:val="0"/>
          <w:iCs w:val="0"/>
          <w:position w:val="-32"/>
          <w:sz w:val="28"/>
        </w:rPr>
        <w:object w:dxaOrig="4940" w:dyaOrig="760">
          <v:shape id="_x0000_i1029" type="#_x0000_t75" style="width:332.75pt;height:51.8pt" o:ole="" fillcolor="window">
            <v:imagedata r:id="rId12" o:title=""/>
          </v:shape>
          <o:OLEObject Type="Embed" ProgID="Equation.3" ShapeID="_x0000_i1029" DrawAspect="Content" ObjectID="_1731794106" r:id="rId13"/>
        </w:object>
      </w:r>
      <w:r w:rsidRPr="00DB7729">
        <w:rPr>
          <w:rFonts w:ascii="Times New Roman" w:hAnsi="Times New Roman"/>
          <w:b w:val="0"/>
          <w:bCs w:val="0"/>
          <w:i w:val="0"/>
          <w:iCs w:val="0"/>
          <w:sz w:val="28"/>
          <w:lang w:val="ru-RU"/>
        </w:rPr>
        <w:t xml:space="preserve">                                         </w:t>
      </w:r>
    </w:p>
    <w:p w:rsidR="00F93612" w:rsidRPr="00DB7729" w:rsidRDefault="00F93612" w:rsidP="00F93612">
      <w:pPr>
        <w:ind w:firstLine="709"/>
        <w:rPr>
          <w:rFonts w:ascii="Times New Roman" w:hAnsi="Times New Roman"/>
          <w:sz w:val="28"/>
          <w:szCs w:val="28"/>
          <w:lang w:val="ru-RU"/>
        </w:rPr>
      </w:pPr>
      <w:r w:rsidRPr="00DB7729">
        <w:rPr>
          <w:rFonts w:ascii="Times New Roman" w:hAnsi="Times New Roman"/>
          <w:sz w:val="28"/>
          <w:szCs w:val="28"/>
          <w:lang w:val="ru-RU"/>
        </w:rPr>
        <w:t>Рассмотрим следующую задачу.</w:t>
      </w:r>
    </w:p>
    <w:p w:rsidR="00F93612" w:rsidRPr="00DB7729" w:rsidRDefault="00F93612" w:rsidP="00F93612">
      <w:pPr>
        <w:rPr>
          <w:rFonts w:ascii="Times New Roman" w:hAnsi="Times New Roman"/>
          <w:sz w:val="28"/>
          <w:szCs w:val="28"/>
          <w:lang w:val="ru-RU"/>
        </w:rPr>
      </w:pPr>
    </w:p>
    <w:p w:rsidR="00F93612" w:rsidRPr="00F93612"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1. </w:t>
      </w:r>
      <w:r w:rsidRPr="00CD536F">
        <w:rPr>
          <w:rFonts w:ascii="Times New Roman" w:hAnsi="Times New Roman"/>
          <w:b w:val="0"/>
          <w:bCs w:val="0"/>
          <w:i w:val="0"/>
          <w:iCs w:val="0"/>
          <w:sz w:val="28"/>
          <w:highlight w:val="green"/>
          <w:lang w:val="ru-RU"/>
        </w:rPr>
        <w:t>Предприятие готовится к выпуску новых видов продукции.</w:t>
      </w:r>
      <w:r w:rsidRPr="00DB7729">
        <w:rPr>
          <w:rFonts w:ascii="Times New Roman" w:hAnsi="Times New Roman"/>
          <w:b w:val="0"/>
          <w:bCs w:val="0"/>
          <w:i w:val="0"/>
          <w:iCs w:val="0"/>
          <w:sz w:val="28"/>
          <w:lang w:val="ru-RU"/>
        </w:rPr>
        <w:t xml:space="preserve"> При этом возможны </w:t>
      </w:r>
      <w:r w:rsidRPr="00CD536F">
        <w:rPr>
          <w:rFonts w:ascii="Times New Roman" w:hAnsi="Times New Roman"/>
          <w:b w:val="0"/>
          <w:bCs w:val="0"/>
          <w:i w:val="0"/>
          <w:iCs w:val="0"/>
          <w:sz w:val="28"/>
          <w:highlight w:val="yellow"/>
          <w:lang w:val="ru-RU"/>
        </w:rPr>
        <w:t xml:space="preserve">четыре решения </w:t>
      </w:r>
      <w:r w:rsidRPr="00CD536F">
        <w:rPr>
          <w:rFonts w:ascii="Times New Roman" w:hAnsi="Times New Roman"/>
          <w:b w:val="0"/>
          <w:bCs w:val="0"/>
          <w:i w:val="0"/>
          <w:iCs w:val="0"/>
          <w:position w:val="-12"/>
          <w:sz w:val="28"/>
          <w:highlight w:val="yellow"/>
        </w:rPr>
        <w:object w:dxaOrig="1380" w:dyaOrig="360">
          <v:shape id="_x0000_i1030" type="#_x0000_t75" style="width:68.75pt;height:18pt" o:ole="">
            <v:imagedata r:id="rId14" o:title=""/>
          </v:shape>
          <o:OLEObject Type="Embed" ProgID="Equation.3" ShapeID="_x0000_i1030" DrawAspect="Content" ObjectID="_1731794107" r:id="rId15"/>
        </w:object>
      </w:r>
      <w:r w:rsidRPr="00CD536F">
        <w:rPr>
          <w:rFonts w:ascii="Times New Roman" w:hAnsi="Times New Roman"/>
          <w:b w:val="0"/>
          <w:bCs w:val="0"/>
          <w:i w:val="0"/>
          <w:iCs w:val="0"/>
          <w:sz w:val="28"/>
          <w:highlight w:val="yellow"/>
          <w:lang w:val="ru-RU"/>
        </w:rPr>
        <w:t>,</w:t>
      </w:r>
      <w:r w:rsidRPr="00DB7729">
        <w:rPr>
          <w:rFonts w:ascii="Times New Roman" w:hAnsi="Times New Roman"/>
          <w:b w:val="0"/>
          <w:bCs w:val="0"/>
          <w:i w:val="0"/>
          <w:iCs w:val="0"/>
          <w:sz w:val="28"/>
          <w:lang w:val="ru-RU"/>
        </w:rPr>
        <w:t xml:space="preserve">  каждому из которых соответствует определенный вид выпуска продукции или их сочетание. </w:t>
      </w:r>
      <w:r w:rsidRPr="00CD536F">
        <w:rPr>
          <w:rFonts w:ascii="Times New Roman" w:hAnsi="Times New Roman"/>
          <w:b w:val="0"/>
          <w:bCs w:val="0"/>
          <w:i w:val="0"/>
          <w:iCs w:val="0"/>
          <w:sz w:val="28"/>
          <w:lang w:val="ru-RU"/>
        </w:rPr>
        <w:t>Результаты принятых решений</w:t>
      </w:r>
      <w:r w:rsidRPr="00DB7729">
        <w:rPr>
          <w:rFonts w:ascii="Times New Roman" w:hAnsi="Times New Roman"/>
          <w:b w:val="0"/>
          <w:bCs w:val="0"/>
          <w:i w:val="0"/>
          <w:iCs w:val="0"/>
          <w:sz w:val="28"/>
          <w:lang w:val="ru-RU"/>
        </w:rPr>
        <w:t xml:space="preserve"> существенно зависят от </w:t>
      </w:r>
      <w:r w:rsidRPr="00CD536F">
        <w:rPr>
          <w:rFonts w:ascii="Times New Roman" w:hAnsi="Times New Roman"/>
          <w:b w:val="0"/>
          <w:bCs w:val="0"/>
          <w:i w:val="0"/>
          <w:iCs w:val="0"/>
          <w:sz w:val="28"/>
          <w:highlight w:val="yellow"/>
          <w:lang w:val="ru-RU"/>
        </w:rPr>
        <w:t xml:space="preserve">степени </w:t>
      </w:r>
      <w:r w:rsidRPr="00CD536F">
        <w:rPr>
          <w:rFonts w:ascii="Times New Roman" w:hAnsi="Times New Roman"/>
          <w:b w:val="0"/>
          <w:bCs w:val="0"/>
          <w:i w:val="0"/>
          <w:iCs w:val="0"/>
          <w:sz w:val="28"/>
          <w:lang w:val="ru-RU"/>
        </w:rPr>
        <w:t>обеспеченности производства</w:t>
      </w:r>
      <w:r w:rsidRPr="00DB7729">
        <w:rPr>
          <w:rFonts w:ascii="Times New Roman" w:hAnsi="Times New Roman"/>
          <w:b w:val="0"/>
          <w:bCs w:val="0"/>
          <w:i w:val="0"/>
          <w:iCs w:val="0"/>
          <w:sz w:val="28"/>
          <w:lang w:val="ru-RU"/>
        </w:rPr>
        <w:t xml:space="preserve"> </w:t>
      </w:r>
      <w:r w:rsidRPr="00CD536F">
        <w:rPr>
          <w:rFonts w:ascii="Times New Roman" w:hAnsi="Times New Roman"/>
          <w:b w:val="0"/>
          <w:bCs w:val="0"/>
          <w:i w:val="0"/>
          <w:iCs w:val="0"/>
          <w:sz w:val="28"/>
          <w:highlight w:val="yellow"/>
          <w:lang w:val="ru-RU"/>
        </w:rPr>
        <w:t>материальными ресурсами,</w:t>
      </w:r>
      <w:r w:rsidRPr="00DB7729">
        <w:rPr>
          <w:rFonts w:ascii="Times New Roman" w:hAnsi="Times New Roman"/>
          <w:b w:val="0"/>
          <w:bCs w:val="0"/>
          <w:i w:val="0"/>
          <w:iCs w:val="0"/>
          <w:sz w:val="28"/>
          <w:lang w:val="ru-RU"/>
        </w:rPr>
        <w:t xml:space="preserve"> которая может быть трех видов: П</w:t>
      </w:r>
      <w:r w:rsidRPr="00DB7729">
        <w:rPr>
          <w:rFonts w:ascii="Times New Roman" w:hAnsi="Times New Roman"/>
          <w:b w:val="0"/>
          <w:bCs w:val="0"/>
          <w:i w:val="0"/>
          <w:iCs w:val="0"/>
          <w:sz w:val="28"/>
          <w:vertAlign w:val="subscript"/>
          <w:lang w:val="ru-RU"/>
        </w:rPr>
        <w:t>1</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2</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3</w:t>
      </w:r>
      <w:r w:rsidRPr="00DB7729">
        <w:rPr>
          <w:rFonts w:ascii="Times New Roman" w:hAnsi="Times New Roman"/>
          <w:b w:val="0"/>
          <w:bCs w:val="0"/>
          <w:i w:val="0"/>
          <w:iCs w:val="0"/>
          <w:sz w:val="28"/>
          <w:lang w:val="ru-RU"/>
        </w:rPr>
        <w:t xml:space="preserve">. Вероятности реализации каждой обстановки равны </w:t>
      </w:r>
      <w:r w:rsidRPr="00DB7729">
        <w:rPr>
          <w:rFonts w:ascii="Times New Roman" w:hAnsi="Times New Roman"/>
          <w:b w:val="0"/>
          <w:bCs w:val="0"/>
          <w:i w:val="0"/>
          <w:iCs w:val="0"/>
          <w:position w:val="-12"/>
          <w:sz w:val="28"/>
        </w:rPr>
        <w:object w:dxaOrig="2940" w:dyaOrig="360">
          <v:shape id="_x0000_i1031" type="#_x0000_t75" style="width:147.25pt;height:18pt" o:ole="">
            <v:imagedata r:id="rId16" o:title=""/>
          </v:shape>
          <o:OLEObject Type="Embed" ProgID="Equation.3" ShapeID="_x0000_i1031" DrawAspect="Content" ObjectID="_1731794108" r:id="rId17"/>
        </w:object>
      </w:r>
      <w:r w:rsidRPr="00DB7729">
        <w:rPr>
          <w:rFonts w:ascii="Times New Roman" w:hAnsi="Times New Roman"/>
          <w:b w:val="0"/>
          <w:bCs w:val="0"/>
          <w:i w:val="0"/>
          <w:iCs w:val="0"/>
          <w:sz w:val="28"/>
          <w:lang w:val="ru-RU"/>
        </w:rPr>
        <w:t xml:space="preserve">Каждому сочетанию решений </w:t>
      </w:r>
      <w:r w:rsidRPr="00DB7729">
        <w:rPr>
          <w:rFonts w:ascii="Times New Roman" w:hAnsi="Times New Roman"/>
          <w:b w:val="0"/>
          <w:bCs w:val="0"/>
          <w:i w:val="0"/>
          <w:iCs w:val="0"/>
          <w:position w:val="-12"/>
          <w:sz w:val="28"/>
        </w:rPr>
        <w:object w:dxaOrig="1380" w:dyaOrig="360">
          <v:shape id="_x0000_i1032" type="#_x0000_t75" style="width:68.75pt;height:18pt" o:ole="">
            <v:imagedata r:id="rId18" o:title=""/>
          </v:shape>
          <o:OLEObject Type="Embed" ProgID="Equation.3" ShapeID="_x0000_i1032" DrawAspect="Content" ObjectID="_1731794109" r:id="rId19"/>
        </w:object>
      </w:r>
      <w:r w:rsidRPr="00DB7729">
        <w:rPr>
          <w:rFonts w:ascii="Times New Roman" w:hAnsi="Times New Roman"/>
          <w:b w:val="0"/>
          <w:bCs w:val="0"/>
          <w:i w:val="0"/>
          <w:iCs w:val="0"/>
          <w:sz w:val="28"/>
          <w:lang w:val="ru-RU"/>
        </w:rPr>
        <w:t xml:space="preserve"> и обстановки П </w:t>
      </w:r>
      <w:r w:rsidRPr="00DB7729">
        <w:rPr>
          <w:rFonts w:ascii="Times New Roman" w:hAnsi="Times New Roman"/>
          <w:b w:val="0"/>
          <w:bCs w:val="0"/>
          <w:i w:val="0"/>
          <w:iCs w:val="0"/>
          <w:sz w:val="28"/>
          <w:vertAlign w:val="subscript"/>
        </w:rPr>
        <w:t>j</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 = 1,2,3) соответствует определенный выигрыш – эффективность выпуска новых видов продукции. </w:t>
      </w:r>
      <w:r w:rsidRPr="00F93612">
        <w:rPr>
          <w:rFonts w:ascii="Times New Roman" w:hAnsi="Times New Roman"/>
          <w:b w:val="0"/>
          <w:bCs w:val="0"/>
          <w:i w:val="0"/>
          <w:iCs w:val="0"/>
          <w:sz w:val="28"/>
          <w:lang w:val="ru-RU"/>
        </w:rPr>
        <w:t>Всевозможные выигрыши представлены платежной матрицей</w:t>
      </w:r>
    </w:p>
    <w:p w:rsidR="00F93612" w:rsidRPr="00F93612" w:rsidRDefault="00F93612" w:rsidP="00F93612">
      <w:pPr>
        <w:rPr>
          <w:sz w:val="2"/>
          <w:szCs w:val="2"/>
          <w:lang w:val="ru-RU"/>
        </w:rPr>
      </w:pPr>
      <w:r w:rsidRPr="00F93612">
        <w:rPr>
          <w:b/>
          <w:bCs/>
          <w:i/>
          <w:iCs/>
          <w:lang w:val="ru-RU"/>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560"/>
        <w:gridCol w:w="1559"/>
        <w:gridCol w:w="1559"/>
      </w:tblGrid>
      <w:tr w:rsidR="00F93612" w:rsidRPr="00DB7729" w:rsidTr="00BD21F4">
        <w:trPr>
          <w:jc w:val="center"/>
        </w:trPr>
        <w:tc>
          <w:tcPr>
            <w:tcW w:w="1268" w:type="dxa"/>
          </w:tcPr>
          <w:p w:rsidR="00F93612" w:rsidRPr="00F93612" w:rsidRDefault="00F93612" w:rsidP="00BD21F4">
            <w:pPr>
              <w:pStyle w:val="a3"/>
              <w:jc w:val="both"/>
              <w:rPr>
                <w:rFonts w:ascii="Times New Roman" w:hAnsi="Times New Roman"/>
                <w:b w:val="0"/>
                <w:bCs w:val="0"/>
                <w:i w:val="0"/>
                <w:iCs w:val="0"/>
                <w:sz w:val="28"/>
                <w:lang w:val="ru-RU"/>
              </w:rPr>
            </w:pPr>
            <w:r w:rsidRPr="00F93612">
              <w:rPr>
                <w:rFonts w:ascii="Times New Roman" w:hAnsi="Times New Roman"/>
                <w:b w:val="0"/>
                <w:bCs w:val="0"/>
                <w:i w:val="0"/>
                <w:iCs w:val="0"/>
                <w:sz w:val="28"/>
                <w:lang w:val="ru-RU"/>
              </w:rPr>
              <w:lastRenderedPageBreak/>
              <w:br w:type="page"/>
            </w:r>
          </w:p>
        </w:tc>
        <w:tc>
          <w:tcPr>
            <w:tcW w:w="1560"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1</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2</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3</w:t>
            </w:r>
          </w:p>
        </w:tc>
      </w:tr>
      <w:tr w:rsidR="00F93612" w:rsidRPr="00DB7729" w:rsidTr="00BD21F4">
        <w:trPr>
          <w:jc w:val="center"/>
        </w:trPr>
        <w:tc>
          <w:tcPr>
            <w:tcW w:w="1268"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1</w:t>
            </w:r>
          </w:p>
        </w:tc>
        <w:tc>
          <w:tcPr>
            <w:tcW w:w="1560"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0,25</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0,40</w:t>
            </w:r>
          </w:p>
        </w:tc>
      </w:tr>
      <w:tr w:rsidR="00F93612" w:rsidRPr="00DB7729" w:rsidTr="00BD21F4">
        <w:trPr>
          <w:jc w:val="center"/>
        </w:trPr>
        <w:tc>
          <w:tcPr>
            <w:tcW w:w="1268"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2</w:t>
            </w:r>
          </w:p>
        </w:tc>
        <w:tc>
          <w:tcPr>
            <w:tcW w:w="1560"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0,70</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0,30</w:t>
            </w:r>
          </w:p>
        </w:tc>
      </w:tr>
      <w:tr w:rsidR="00F93612" w:rsidRPr="00DB7729" w:rsidTr="00BD21F4">
        <w:trPr>
          <w:jc w:val="center"/>
        </w:trPr>
        <w:tc>
          <w:tcPr>
            <w:tcW w:w="1268"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3</w:t>
            </w:r>
          </w:p>
        </w:tc>
        <w:tc>
          <w:tcPr>
            <w:tcW w:w="1560"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0,85</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r>
      <w:tr w:rsidR="00F93612" w:rsidRPr="00DB7729" w:rsidTr="00BD21F4">
        <w:trPr>
          <w:jc w:val="center"/>
        </w:trPr>
        <w:tc>
          <w:tcPr>
            <w:tcW w:w="1268" w:type="dxa"/>
          </w:tcPr>
          <w:p w:rsidR="00F93612" w:rsidRPr="00DB7729" w:rsidRDefault="00F93612" w:rsidP="00BD21F4">
            <w:pPr>
              <w:pStyle w:val="a3"/>
              <w:ind w:firstLine="0"/>
              <w:rPr>
                <w:rFonts w:ascii="Times New Roman" w:hAnsi="Times New Roman"/>
                <w:b w:val="0"/>
                <w:bCs w:val="0"/>
                <w:i w:val="0"/>
                <w:iCs w:val="0"/>
                <w:sz w:val="28"/>
                <w:vertAlign w:val="subscript"/>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4</w:t>
            </w:r>
          </w:p>
        </w:tc>
        <w:tc>
          <w:tcPr>
            <w:tcW w:w="1560"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0,80</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0,10</w:t>
            </w:r>
          </w:p>
        </w:tc>
        <w:tc>
          <w:tcPr>
            <w:tcW w:w="1559" w:type="dxa"/>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r>
    </w:tbl>
    <w:p w:rsidR="00F93612" w:rsidRPr="00DB7729" w:rsidRDefault="00F93612" w:rsidP="00F93612">
      <w:pPr>
        <w:pStyle w:val="a3"/>
        <w:jc w:val="both"/>
        <w:rPr>
          <w:rFonts w:ascii="Times New Roman" w:hAnsi="Times New Roman"/>
          <w:b w:val="0"/>
          <w:bCs w:val="0"/>
          <w:i w:val="0"/>
          <w:iCs w:val="0"/>
          <w:sz w:val="16"/>
          <w:szCs w:val="16"/>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 как вероятности состояний природы известны, то данная ситуация является задачей </w:t>
      </w:r>
      <w:r w:rsidRPr="006E6A3F">
        <w:rPr>
          <w:rFonts w:ascii="Times New Roman" w:hAnsi="Times New Roman"/>
          <w:b w:val="0"/>
          <w:bCs w:val="0"/>
          <w:i w:val="0"/>
          <w:iCs w:val="0"/>
          <w:sz w:val="28"/>
          <w:highlight w:val="yellow"/>
          <w:lang w:val="ru-RU"/>
        </w:rPr>
        <w:t>принятия решений в условиях риска.</w:t>
      </w:r>
      <w:r w:rsidRPr="00DB7729">
        <w:rPr>
          <w:rFonts w:ascii="Times New Roman" w:hAnsi="Times New Roman"/>
          <w:b w:val="0"/>
          <w:bCs w:val="0"/>
          <w:i w:val="0"/>
          <w:iCs w:val="0"/>
          <w:sz w:val="28"/>
          <w:lang w:val="ru-RU"/>
        </w:rPr>
        <w:t xml:space="preserve"> Решите задачу, используя критерий оптимизации ожидаемого среднего значения. Определите оптимальную стратегию предприятия.</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Б. Игры с природой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Для решения задач данного типа наиболее часто используются критерии Вальда,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Вальда </w:t>
      </w:r>
      <w:r w:rsidRPr="00DB7729">
        <w:rPr>
          <w:rFonts w:ascii="Times New Roman" w:hAnsi="Times New Roman"/>
          <w:b w:val="0"/>
          <w:bCs w:val="0"/>
          <w:i w:val="0"/>
          <w:iCs w:val="0"/>
          <w:sz w:val="28"/>
          <w:lang w:val="ru-RU"/>
        </w:rPr>
        <w:t>базируется на принципе наибольшей осторожности и использует выбор наилучших из наихудших стратегий</w:t>
      </w:r>
      <w:r w:rsidRPr="006E6A3F">
        <w:rPr>
          <w:rFonts w:ascii="Times New Roman" w:hAnsi="Times New Roman"/>
          <w:b w:val="0"/>
          <w:bCs w:val="0"/>
          <w:i w:val="0"/>
          <w:iCs w:val="0"/>
          <w:sz w:val="28"/>
          <w:highlight w:val="yellow"/>
          <w:lang w:val="ru-RU"/>
        </w:rPr>
        <w:t>.</w:t>
      </w:r>
      <w:r w:rsidRPr="006E6A3F">
        <w:rPr>
          <w:rFonts w:ascii="Times New Roman" w:hAnsi="Times New Roman"/>
          <w:bCs w:val="0"/>
          <w:iCs w:val="0"/>
          <w:sz w:val="28"/>
          <w:highlight w:val="yellow"/>
          <w:lang w:val="ru-RU"/>
        </w:rPr>
        <w:t xml:space="preserve"> </w:t>
      </w:r>
      <w:r w:rsidRPr="006E6A3F">
        <w:rPr>
          <w:rFonts w:ascii="Times New Roman" w:hAnsi="Times New Roman"/>
          <w:b w:val="0"/>
          <w:bCs w:val="0"/>
          <w:i w:val="0"/>
          <w:iCs w:val="0"/>
          <w:sz w:val="28"/>
          <w:highlight w:val="yellow"/>
          <w:lang w:val="ru-RU"/>
        </w:rPr>
        <w:t xml:space="preserve">При выборе оптимальной стратегии используется </w:t>
      </w:r>
      <w:proofErr w:type="spellStart"/>
      <w:r w:rsidRPr="006E6A3F">
        <w:rPr>
          <w:rFonts w:ascii="Times New Roman" w:hAnsi="Times New Roman"/>
          <w:b w:val="0"/>
          <w:bCs w:val="0"/>
          <w:i w:val="0"/>
          <w:iCs w:val="0"/>
          <w:sz w:val="28"/>
          <w:highlight w:val="yellow"/>
          <w:lang w:val="ru-RU"/>
        </w:rPr>
        <w:t>максиминный</w:t>
      </w:r>
      <w:proofErr w:type="spellEnd"/>
      <w:r w:rsidRPr="006E6A3F">
        <w:rPr>
          <w:rFonts w:ascii="Times New Roman" w:hAnsi="Times New Roman"/>
          <w:b w:val="0"/>
          <w:bCs w:val="0"/>
          <w:i w:val="0"/>
          <w:iCs w:val="0"/>
          <w:sz w:val="28"/>
          <w:highlight w:val="yellow"/>
          <w:lang w:val="ru-RU"/>
        </w:rPr>
        <w:t xml:space="preserve"> критерий</w:t>
      </w:r>
      <w:r w:rsidRPr="00DB7729">
        <w:rPr>
          <w:rFonts w:ascii="Times New Roman" w:hAnsi="Times New Roman"/>
          <w:b w:val="0"/>
          <w:bCs w:val="0"/>
          <w:i w:val="0"/>
          <w:iCs w:val="0"/>
          <w:sz w:val="28"/>
          <w:lang w:val="ru-RU"/>
        </w:rPr>
        <w:t>.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position w:val="-22"/>
          <w:sz w:val="28"/>
        </w:rPr>
        <w:object w:dxaOrig="1920" w:dyaOrig="460">
          <v:shape id="_x0000_i1033" type="#_x0000_t75" style="width:162pt;height:34.35pt" o:ole="" fillcolor="window">
            <v:imagedata r:id="rId20" o:title=""/>
          </v:shape>
          <o:OLEObject Type="Embed" ProgID="Equation.3" ShapeID="_x0000_i1033" DrawAspect="Content" ObjectID="_1731794110" r:id="rId21"/>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использует </w:t>
      </w:r>
      <w:r w:rsidRPr="00DB7729">
        <w:rPr>
          <w:rFonts w:ascii="Times New Roman" w:hAnsi="Times New Roman"/>
          <w:bCs w:val="0"/>
          <w:iCs w:val="0"/>
          <w:sz w:val="28"/>
          <w:lang w:val="ru-RU"/>
        </w:rPr>
        <w:t>матрицу рисков</w:t>
      </w:r>
      <w:r w:rsidRPr="00DB7729">
        <w:rPr>
          <w:rFonts w:ascii="Times New Roman" w:hAnsi="Times New Roman"/>
          <w:b w:val="0"/>
          <w:bCs w:val="0"/>
          <w:i w:val="0"/>
          <w:iCs w:val="0"/>
          <w:sz w:val="28"/>
          <w:lang w:val="ru-RU"/>
        </w:rPr>
        <w:t xml:space="preserve">. Критерий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RDefault="00F93612" w:rsidP="00F93612">
      <w:pPr>
        <w:pStyle w:val="a3"/>
        <w:ind w:left="1415"/>
        <w:jc w:val="both"/>
        <w:rPr>
          <w:rFonts w:ascii="Times New Roman" w:hAnsi="Times New Roman"/>
          <w:b w:val="0"/>
          <w:bCs w:val="0"/>
          <w:i w:val="0"/>
          <w:iCs w:val="0"/>
          <w:sz w:val="28"/>
        </w:rPr>
      </w:pPr>
      <w:r w:rsidRPr="00DB7729">
        <w:rPr>
          <w:rFonts w:ascii="Times New Roman" w:hAnsi="Times New Roman"/>
          <w:b w:val="0"/>
          <w:bCs w:val="0"/>
          <w:i w:val="0"/>
          <w:iCs w:val="0"/>
          <w:position w:val="-22"/>
          <w:sz w:val="28"/>
        </w:rPr>
        <w:object w:dxaOrig="1579" w:dyaOrig="460">
          <v:shape id="_x0000_i1034" type="#_x0000_t75" style="width:127.65pt;height:32.2pt" o:ole="">
            <v:imagedata r:id="rId22" o:title=""/>
          </v:shape>
          <o:OLEObject Type="Embed" ProgID="Equation.3" ShapeID="_x0000_i1034" DrawAspect="Content" ObjectID="_1731794111" r:id="rId23"/>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Гурвица </w:t>
      </w:r>
      <w:r w:rsidRPr="00DB7729">
        <w:rPr>
          <w:rFonts w:ascii="Times New Roman" w:hAnsi="Times New Roman"/>
          <w:b w:val="0"/>
          <w:bCs w:val="0"/>
          <w:i w:val="0"/>
          <w:iCs w:val="0"/>
          <w:sz w:val="28"/>
          <w:lang w:val="ru-RU"/>
        </w:rPr>
        <w:t xml:space="preserve">устанавливает баланс между случаями крайнего пессимизма и крайнего оптимизма путем введения некоторых весовых коэффициентов </w:t>
      </w:r>
      <w:r w:rsidRPr="00DB7729">
        <w:rPr>
          <w:rFonts w:ascii="Times New Roman" w:hAnsi="Times New Roman"/>
          <w:b w:val="0"/>
          <w:bCs w:val="0"/>
          <w:i w:val="0"/>
          <w:iCs w:val="0"/>
          <w:sz w:val="28"/>
        </w:rPr>
        <w:object w:dxaOrig="220" w:dyaOrig="279">
          <v:shape id="_x0000_i1035" type="#_x0000_t75" style="width:10.9pt;height:14.2pt" o:ole="">
            <v:imagedata r:id="rId24" o:title=""/>
          </v:shape>
          <o:OLEObject Type="Embed" ProgID="Equation.3" ShapeID="_x0000_i1035" DrawAspect="Content" ObjectID="_1731794112" r:id="rId25"/>
        </w:object>
      </w:r>
      <w:r w:rsidRPr="00DB7729">
        <w:rPr>
          <w:rFonts w:ascii="Times New Roman" w:hAnsi="Times New Roman"/>
          <w:b w:val="0"/>
          <w:bCs w:val="0"/>
          <w:i w:val="0"/>
          <w:iCs w:val="0"/>
          <w:sz w:val="28"/>
          <w:lang w:val="ru-RU"/>
        </w:rPr>
        <w:t xml:space="preserve"> и </w:t>
      </w:r>
      <w:r w:rsidRPr="00DB7729">
        <w:rPr>
          <w:rFonts w:ascii="Times New Roman" w:hAnsi="Times New Roman"/>
          <w:b w:val="0"/>
          <w:bCs w:val="0"/>
          <w:i w:val="0"/>
          <w:iCs w:val="0"/>
          <w:sz w:val="28"/>
        </w:rPr>
        <w:object w:dxaOrig="520" w:dyaOrig="279">
          <v:shape id="_x0000_i1036" type="#_x0000_t75" style="width:25.65pt;height:14.2pt" o:ole="">
            <v:imagedata r:id="rId26" o:title=""/>
          </v:shape>
          <o:OLEObject Type="Embed" ProgID="Equation.3" ShapeID="_x0000_i1036" DrawAspect="Content" ObjectID="_1731794113" r:id="rId27"/>
        </w:object>
      </w:r>
      <w:r w:rsidRPr="00DB7729">
        <w:rPr>
          <w:rFonts w:ascii="Times New Roman" w:hAnsi="Times New Roman"/>
          <w:b w:val="0"/>
          <w:bCs w:val="0"/>
          <w:i w:val="0"/>
          <w:iCs w:val="0"/>
          <w:sz w:val="28"/>
          <w:lang w:val="ru-RU"/>
        </w:rPr>
        <w:t xml:space="preserve">, где </w:t>
      </w:r>
      <w:r w:rsidRPr="00DB7729">
        <w:rPr>
          <w:rFonts w:ascii="Times New Roman" w:hAnsi="Times New Roman"/>
          <w:b w:val="0"/>
          <w:bCs w:val="0"/>
          <w:i w:val="0"/>
          <w:iCs w:val="0"/>
          <w:sz w:val="28"/>
        </w:rPr>
        <w:object w:dxaOrig="1400" w:dyaOrig="360">
          <v:shape id="_x0000_i1037" type="#_x0000_t75" style="width:49.65pt;height:12.55pt" o:ole="" fillcolor="window">
            <v:imagedata r:id="rId28" o:title=""/>
          </v:shape>
          <o:OLEObject Type="Embed" ProgID="Equation.3" ShapeID="_x0000_i1037" DrawAspect="Content" ObjectID="_1731794114" r:id="rId29"/>
        </w:object>
      </w:r>
      <w:r w:rsidRPr="00DB7729">
        <w:rPr>
          <w:rFonts w:ascii="Times New Roman" w:hAnsi="Times New Roman"/>
          <w:b w:val="0"/>
          <w:bCs w:val="0"/>
          <w:i w:val="0"/>
          <w:iCs w:val="0"/>
          <w:sz w:val="28"/>
          <w:lang w:val="ru-RU"/>
        </w:rPr>
        <w:t xml:space="preserve"> При этом предполагается, что природа может находиться в самом невыгодном для ЛПР состоянии с вероятностью </w:t>
      </w:r>
      <w:r w:rsidRPr="00DB7729">
        <w:rPr>
          <w:rFonts w:ascii="Times New Roman" w:hAnsi="Times New Roman"/>
          <w:b w:val="0"/>
          <w:bCs w:val="0"/>
          <w:i w:val="0"/>
          <w:iCs w:val="0"/>
          <w:sz w:val="28"/>
        </w:rPr>
        <w:object w:dxaOrig="220" w:dyaOrig="279">
          <v:shape id="_x0000_i1038" type="#_x0000_t75" style="width:10.9pt;height:14.2pt" o:ole="">
            <v:imagedata r:id="rId24" o:title=""/>
          </v:shape>
          <o:OLEObject Type="Embed" ProgID="Equation.3" ShapeID="_x0000_i1038" DrawAspect="Content" ObjectID="_1731794115" r:id="rId30"/>
        </w:object>
      </w:r>
      <w:r w:rsidRPr="00DB7729">
        <w:rPr>
          <w:rFonts w:ascii="Times New Roman" w:hAnsi="Times New Roman"/>
          <w:b w:val="0"/>
          <w:bCs w:val="0"/>
          <w:i w:val="0"/>
          <w:iCs w:val="0"/>
          <w:sz w:val="28"/>
          <w:lang w:val="ru-RU"/>
        </w:rPr>
        <w:t xml:space="preserve"> и в самом выгодном – с вероятностью </w:t>
      </w:r>
      <w:r w:rsidRPr="00DB7729">
        <w:rPr>
          <w:rFonts w:ascii="Times New Roman" w:hAnsi="Times New Roman"/>
          <w:b w:val="0"/>
          <w:bCs w:val="0"/>
          <w:i w:val="0"/>
          <w:iCs w:val="0"/>
          <w:sz w:val="28"/>
        </w:rPr>
        <w:object w:dxaOrig="520" w:dyaOrig="279">
          <v:shape id="_x0000_i1039" type="#_x0000_t75" style="width:25.65pt;height:14.2pt" o:ole="">
            <v:imagedata r:id="rId26" o:title=""/>
          </v:shape>
          <o:OLEObject Type="Embed" ProgID="Equation.3" ShapeID="_x0000_i1039" DrawAspect="Content" ObjectID="_1731794116" r:id="rId31"/>
        </w:object>
      </w:r>
      <w:r w:rsidRPr="00DB7729">
        <w:rPr>
          <w:rFonts w:ascii="Times New Roman" w:hAnsi="Times New Roman"/>
          <w:b w:val="0"/>
          <w:bCs w:val="0"/>
          <w:i w:val="0"/>
          <w:iCs w:val="0"/>
          <w:sz w:val="28"/>
          <w:lang w:val="ru-RU"/>
        </w:rPr>
        <w:t xml:space="preserve">. Он может быть выражен </w:t>
      </w:r>
      <w:r w:rsidRPr="00DB7729">
        <w:rPr>
          <w:rFonts w:ascii="Times New Roman" w:hAnsi="Times New Roman"/>
          <w:b w:val="0"/>
          <w:bCs w:val="0"/>
          <w:i w:val="0"/>
          <w:iCs w:val="0"/>
          <w:sz w:val="28"/>
          <w:lang w:val="ru-RU"/>
        </w:rPr>
        <w:br/>
        <w:t>в виде соотношения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24"/>
          <w:sz w:val="28"/>
        </w:rPr>
        <w:object w:dxaOrig="5240" w:dyaOrig="480">
          <v:shape id="_x0000_i1040" type="#_x0000_t75" style="width:263.45pt;height:33.25pt" o:ole="" fillcolor="window">
            <v:imagedata r:id="rId32" o:title=""/>
          </v:shape>
          <o:OLEObject Type="Embed" ProgID="Equation.3" ShapeID="_x0000_i1040" DrawAspect="Content" ObjectID="_1731794117" r:id="rId33"/>
        </w:objec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ab/>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пример, иллюстрирующий применение этих критериев. </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Пример 2.</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Торговое предприятие </w:t>
      </w:r>
      <w:proofErr w:type="gramStart"/>
      <w:r w:rsidRPr="00DB7729">
        <w:rPr>
          <w:rFonts w:ascii="Times New Roman" w:hAnsi="Times New Roman"/>
          <w:b w:val="0"/>
          <w:bCs w:val="0"/>
          <w:i w:val="0"/>
          <w:iCs w:val="0"/>
          <w:sz w:val="28"/>
          <w:lang w:val="ru-RU"/>
        </w:rPr>
        <w:t>планирует  продажу</w:t>
      </w:r>
      <w:proofErr w:type="gramEnd"/>
      <w:r w:rsidRPr="00DB7729">
        <w:rPr>
          <w:rFonts w:ascii="Times New Roman" w:hAnsi="Times New Roman"/>
          <w:b w:val="0"/>
          <w:bCs w:val="0"/>
          <w:i w:val="0"/>
          <w:iCs w:val="0"/>
          <w:sz w:val="28"/>
          <w:lang w:val="ru-RU"/>
        </w:rPr>
        <w:t xml:space="preserve">  сезонных товаров с учетом возможных вариантов поведения покупательского спроса (</w:t>
      </w:r>
      <w:r w:rsidRPr="00DB7729">
        <w:rPr>
          <w:rFonts w:ascii="Times New Roman" w:hAnsi="Times New Roman"/>
          <w:b w:val="0"/>
          <w:bCs w:val="0"/>
          <w:i w:val="0"/>
          <w:iCs w:val="0"/>
          <w:position w:val="-12"/>
          <w:sz w:val="28"/>
        </w:rPr>
        <w:object w:dxaOrig="1440" w:dyaOrig="360">
          <v:shape id="_x0000_i1041" type="#_x0000_t75" style="width:72.55pt;height:17.45pt" o:ole="" fillcolor="window">
            <v:imagedata r:id="rId34" o:title=""/>
          </v:shape>
          <o:OLEObject Type="Embed" ProgID="Equation.3" ShapeID="_x0000_i1041" DrawAspect="Content" ObjectID="_1731794118" r:id="rId35"/>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Предприятием разработано три стратегии продажи товаров (</w:t>
      </w:r>
      <w:r w:rsidRPr="00DB7729">
        <w:rPr>
          <w:rFonts w:ascii="Times New Roman" w:hAnsi="Times New Roman"/>
          <w:b w:val="0"/>
          <w:bCs w:val="0"/>
          <w:i w:val="0"/>
          <w:iCs w:val="0"/>
          <w:position w:val="-12"/>
          <w:sz w:val="28"/>
        </w:rPr>
        <w:object w:dxaOrig="1040" w:dyaOrig="360">
          <v:shape id="_x0000_i1042" type="#_x0000_t75" style="width:51.8pt;height:18pt" o:ole="" fillcolor="window">
            <v:imagedata r:id="rId36" o:title=""/>
          </v:shape>
          <o:OLEObject Type="Embed" ProgID="Equation.3" ShapeID="_x0000_i1042" DrawAspect="Content" ObjectID="_1731794119" r:id="rId37"/>
        </w:object>
      </w:r>
      <w:r w:rsidRPr="00DB7729">
        <w:rPr>
          <w:rFonts w:ascii="Times New Roman" w:hAnsi="Times New Roman"/>
          <w:b w:val="0"/>
          <w:bCs w:val="0"/>
          <w:i w:val="0"/>
          <w:iCs w:val="0"/>
          <w:sz w:val="28"/>
          <w:lang w:val="ru-RU"/>
        </w:rPr>
        <w:t xml:space="preserve">). Требуется найти оптимальное поведение торгового предприятия, пользуясь критериями Вальда, Гурвица (при </w:t>
      </w:r>
      <w:r w:rsidRPr="00DB7729">
        <w:rPr>
          <w:rFonts w:ascii="Times New Roman" w:hAnsi="Times New Roman"/>
          <w:b w:val="0"/>
          <w:bCs w:val="0"/>
          <w:i w:val="0"/>
          <w:iCs w:val="0"/>
          <w:position w:val="-10"/>
          <w:sz w:val="28"/>
        </w:rPr>
        <w:object w:dxaOrig="760" w:dyaOrig="320">
          <v:shape id="_x0000_i1043" type="#_x0000_t75" style="width:42.55pt;height:17.45pt" o:ole="" fillcolor="window">
            <v:imagedata r:id="rId38" o:title=""/>
          </v:shape>
          <o:OLEObject Type="Embed" ProgID="Equation.3" ShapeID="_x0000_i1043" DrawAspect="Content" ObjectID="_1731794120" r:id="rId39"/>
        </w:object>
      </w:r>
      <w:r w:rsidRPr="00DB7729">
        <w:rPr>
          <w:rFonts w:ascii="Times New Roman" w:hAnsi="Times New Roman"/>
          <w:b w:val="0"/>
          <w:bCs w:val="0"/>
          <w:i w:val="0"/>
          <w:iCs w:val="0"/>
          <w:sz w:val="28"/>
          <w:lang w:val="ru-RU"/>
        </w:rPr>
        <w:t xml:space="preserve">) и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если данные о товарообороте, зависящем от стратегий </w:t>
      </w:r>
      <w:proofErr w:type="gramStart"/>
      <w:r w:rsidRPr="00DB7729">
        <w:rPr>
          <w:rFonts w:ascii="Times New Roman" w:hAnsi="Times New Roman"/>
          <w:b w:val="0"/>
          <w:bCs w:val="0"/>
          <w:i w:val="0"/>
          <w:iCs w:val="0"/>
          <w:sz w:val="28"/>
          <w:lang w:val="ru-RU"/>
        </w:rPr>
        <w:t>предприятия  и</w:t>
      </w:r>
      <w:proofErr w:type="gramEnd"/>
      <w:r w:rsidRPr="00DB7729">
        <w:rPr>
          <w:rFonts w:ascii="Times New Roman" w:hAnsi="Times New Roman"/>
          <w:b w:val="0"/>
          <w:bCs w:val="0"/>
          <w:i w:val="0"/>
          <w:iCs w:val="0"/>
          <w:sz w:val="28"/>
          <w:lang w:val="ru-RU"/>
        </w:rPr>
        <w:t xml:space="preserve"> покупательского спроса, могут быть представлены в виде следующей платежной матрицы.</w:t>
      </w:r>
    </w:p>
    <w:tbl>
      <w:tblPr>
        <w:tblW w:w="0" w:type="auto"/>
        <w:tblLook w:val="01E0" w:firstRow="1" w:lastRow="1" w:firstColumn="1" w:lastColumn="1" w:noHBand="0" w:noVBand="0"/>
      </w:tblPr>
      <w:tblGrid>
        <w:gridCol w:w="1242"/>
        <w:gridCol w:w="1079"/>
        <w:gridCol w:w="1022"/>
        <w:gridCol w:w="57"/>
        <w:gridCol w:w="1079"/>
        <w:gridCol w:w="1080"/>
        <w:gridCol w:w="1825"/>
      </w:tblGrid>
      <w:tr w:rsidR="00F93612" w:rsidRPr="00DB7729" w:rsidTr="00BD21F4">
        <w:trPr>
          <w:gridBefore w:val="3"/>
          <w:wBefore w:w="3343" w:type="dxa"/>
        </w:trPr>
        <w:tc>
          <w:tcPr>
            <w:tcW w:w="4041" w:type="dxa"/>
            <w:gridSpan w:val="4"/>
          </w:tcPr>
          <w:p w:rsidR="00F93612" w:rsidRPr="00DB7729" w:rsidRDefault="00F93612" w:rsidP="00BD21F4">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Платежная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2</w:t>
            </w:r>
          </w:p>
        </w:tc>
      </w:tr>
      <w:tr w:rsidR="00F93612" w:rsidRPr="00DB7729" w:rsidTr="00BD21F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trHeight w:val="701"/>
          <w:jc w:val="center"/>
        </w:trPr>
        <w:tc>
          <w:tcPr>
            <w:tcW w:w="1242" w:type="dxa"/>
            <w:tcBorders>
              <w:bottom w:val="nil"/>
            </w:tcBorders>
          </w:tcPr>
          <w:p w:rsidR="00F93612" w:rsidRPr="00DB7729" w:rsidRDefault="00F93612" w:rsidP="00BD21F4">
            <w:pPr>
              <w:pStyle w:val="a3"/>
              <w:ind w:firstLine="0"/>
              <w:rPr>
                <w:rFonts w:ascii="Times New Roman" w:hAnsi="Times New Roman"/>
                <w:b w:val="0"/>
                <w:bCs w:val="0"/>
                <w:i w:val="0"/>
                <w:iCs w:val="0"/>
                <w:sz w:val="28"/>
              </w:rPr>
            </w:pPr>
          </w:p>
        </w:tc>
        <w:tc>
          <w:tcPr>
            <w:tcW w:w="1079" w:type="dxa"/>
            <w:tcBorders>
              <w:bottom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44" type="#_x0000_t75" style="width:17.45pt;height:19.65pt" o:ole="" fillcolor="window">
                  <v:imagedata r:id="rId40" o:title=""/>
                </v:shape>
                <o:OLEObject Type="Embed" ProgID="Equation.3" ShapeID="_x0000_i1044" DrawAspect="Content" ObjectID="_1731794121" r:id="rId41"/>
              </w:object>
            </w:r>
          </w:p>
        </w:tc>
        <w:tc>
          <w:tcPr>
            <w:tcW w:w="1079" w:type="dxa"/>
            <w:gridSpan w:val="2"/>
            <w:tcBorders>
              <w:bottom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5" type="#_x0000_t75" style="width:19.1pt;height:19.1pt" o:ole="" fillcolor="window">
                  <v:imagedata r:id="rId42" o:title=""/>
                </v:shape>
                <o:OLEObject Type="Embed" ProgID="Equation.3" ShapeID="_x0000_i1045" DrawAspect="Content" ObjectID="_1731794122" r:id="rId43"/>
              </w:object>
            </w:r>
          </w:p>
        </w:tc>
        <w:tc>
          <w:tcPr>
            <w:tcW w:w="1079" w:type="dxa"/>
            <w:tcBorders>
              <w:bottom w:val="nil"/>
            </w:tcBorders>
          </w:tcPr>
          <w:p w:rsidR="00F93612" w:rsidRPr="00DB7729" w:rsidRDefault="00F93612" w:rsidP="00BD21F4">
            <w:pPr>
              <w:pStyle w:val="a3"/>
              <w:ind w:hanging="6"/>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6" type="#_x0000_t75" style="width:19.1pt;height:19.1pt" o:ole="" fillcolor="window">
                  <v:imagedata r:id="rId44" o:title=""/>
                </v:shape>
                <o:OLEObject Type="Embed" ProgID="Equation.3" ShapeID="_x0000_i1046" DrawAspect="Content" ObjectID="_1731794123" r:id="rId45"/>
              </w:object>
            </w:r>
          </w:p>
        </w:tc>
        <w:tc>
          <w:tcPr>
            <w:tcW w:w="1080" w:type="dxa"/>
            <w:tcBorders>
              <w:bottom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7" type="#_x0000_t75" style="width:19.1pt;height:19.1pt" o:ole="" fillcolor="window">
                  <v:imagedata r:id="rId46" o:title=""/>
                </v:shape>
                <o:OLEObject Type="Embed" ProgID="Equation.3" ShapeID="_x0000_i1047" DrawAspect="Content" ObjectID="_1731794124" r:id="rId47"/>
              </w:object>
            </w:r>
          </w:p>
        </w:tc>
      </w:tr>
      <w:tr w:rsidR="00F93612" w:rsidRPr="00DB7729" w:rsidTr="00BD21F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BD21F4">
            <w:pPr>
              <w:pStyle w:val="a3"/>
              <w:ind w:firstLine="96"/>
              <w:rPr>
                <w:rFonts w:ascii="Times New Roman" w:hAnsi="Times New Roman"/>
                <w:b w:val="0"/>
                <w:bCs w:val="0"/>
                <w:i w:val="0"/>
                <w:iCs w:val="0"/>
                <w:sz w:val="28"/>
              </w:rPr>
            </w:pPr>
            <w:r w:rsidRPr="00DB7729">
              <w:rPr>
                <w:rFonts w:ascii="Times New Roman" w:hAnsi="Times New Roman"/>
                <w:b w:val="0"/>
                <w:bCs w:val="0"/>
                <w:i w:val="0"/>
                <w:iCs w:val="0"/>
                <w:sz w:val="28"/>
              </w:rPr>
              <w:t>280</w:t>
            </w:r>
          </w:p>
        </w:tc>
        <w:tc>
          <w:tcPr>
            <w:tcW w:w="1079" w:type="dxa"/>
            <w:gridSpan w:val="2"/>
            <w:tcBorders>
              <w:top w:val="single" w:sz="4" w:space="0" w:color="auto"/>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79" w:type="dxa"/>
            <w:tcBorders>
              <w:top w:val="single" w:sz="4" w:space="0" w:color="auto"/>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210</w:t>
            </w:r>
          </w:p>
        </w:tc>
        <w:tc>
          <w:tcPr>
            <w:tcW w:w="1080" w:type="dxa"/>
            <w:tcBorders>
              <w:top w:val="single" w:sz="4" w:space="0" w:color="auto"/>
              <w:left w:val="nil"/>
              <w:bottom w:val="nil"/>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r>
      <w:tr w:rsidR="00F93612" w:rsidRPr="00DB7729" w:rsidTr="00BD21F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420</w:t>
            </w:r>
          </w:p>
        </w:tc>
        <w:tc>
          <w:tcPr>
            <w:tcW w:w="1079" w:type="dxa"/>
            <w:gridSpan w:val="2"/>
            <w:tcBorders>
              <w:top w:val="nil"/>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560</w:t>
            </w:r>
          </w:p>
        </w:tc>
        <w:tc>
          <w:tcPr>
            <w:tcW w:w="1079" w:type="dxa"/>
            <w:tcBorders>
              <w:top w:val="nil"/>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80" w:type="dxa"/>
            <w:tcBorders>
              <w:top w:val="nil"/>
              <w:left w:val="nil"/>
              <w:bottom w:val="nil"/>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280</w:t>
            </w:r>
          </w:p>
        </w:tc>
      </w:tr>
      <w:tr w:rsidR="00F93612" w:rsidRPr="00DB7729" w:rsidTr="00BD21F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c>
          <w:tcPr>
            <w:tcW w:w="1079" w:type="dxa"/>
            <w:gridSpan w:val="2"/>
            <w:tcBorders>
              <w:top w:val="nil"/>
              <w:left w:val="nil"/>
              <w:bottom w:val="single" w:sz="4" w:space="0" w:color="auto"/>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315</w:t>
            </w:r>
          </w:p>
        </w:tc>
        <w:tc>
          <w:tcPr>
            <w:tcW w:w="1079" w:type="dxa"/>
            <w:tcBorders>
              <w:top w:val="nil"/>
              <w:left w:val="nil"/>
              <w:bottom w:val="single" w:sz="4" w:space="0" w:color="auto"/>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350</w:t>
            </w:r>
          </w:p>
        </w:tc>
        <w:tc>
          <w:tcPr>
            <w:tcW w:w="1080" w:type="dxa"/>
            <w:tcBorders>
              <w:top w:val="nil"/>
              <w:left w:val="nil"/>
              <w:bottom w:val="single" w:sz="4" w:space="0" w:color="auto"/>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490</w:t>
            </w:r>
          </w:p>
        </w:tc>
      </w:tr>
    </w:tbl>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Cs w:val="0"/>
          <w:iCs w:val="0"/>
          <w:sz w:val="28"/>
        </w:rPr>
      </w:pPr>
      <w:proofErr w:type="spellStart"/>
      <w:r w:rsidRPr="00DB7729">
        <w:rPr>
          <w:rFonts w:ascii="Times New Roman" w:hAnsi="Times New Roman"/>
          <w:bCs w:val="0"/>
          <w:iCs w:val="0"/>
          <w:sz w:val="28"/>
        </w:rPr>
        <w:t>Решение</w:t>
      </w:r>
      <w:proofErr w:type="spell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Введем данные на рабочий лист в соответствии с рис. 1 (а,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Рассмотрим вначале поиск оптимальных стратегий по критериям Вальда и Гурвица.</w:t>
      </w:r>
    </w:p>
    <w:p w:rsidR="00F93612" w:rsidRPr="00DB7729" w:rsidRDefault="00F93612" w:rsidP="00F93612">
      <w:pPr>
        <w:autoSpaceDE w:val="0"/>
        <w:autoSpaceDN w:val="0"/>
        <w:adjustRightInd w:val="0"/>
        <w:spacing w:line="360" w:lineRule="auto"/>
        <w:ind w:firstLine="709"/>
        <w:jc w:val="both"/>
        <w:rPr>
          <w:rFonts w:ascii="Times New Roman" w:eastAsia="Arial Unicode MS" w:hAnsi="Times New Roman"/>
          <w:bCs/>
          <w:sz w:val="28"/>
          <w:szCs w:val="28"/>
          <w:lang w:val="ru-RU"/>
        </w:rPr>
      </w:pPr>
      <w:r w:rsidRPr="00DB7729">
        <w:rPr>
          <w:rFonts w:ascii="Times New Roman" w:hAnsi="Times New Roman"/>
          <w:b/>
          <w:bCs/>
          <w:i/>
          <w:iCs/>
          <w:sz w:val="28"/>
          <w:szCs w:val="28"/>
          <w:lang w:val="ru-RU"/>
        </w:rPr>
        <w:t>Критерий Вальда.</w:t>
      </w:r>
      <w:r w:rsidRPr="00DB7729">
        <w:rPr>
          <w:rFonts w:ascii="Times New Roman" w:hAnsi="Times New Roman"/>
          <w:bCs/>
          <w:iCs/>
          <w:sz w:val="28"/>
          <w:szCs w:val="28"/>
          <w:lang w:val="ru-RU"/>
        </w:rPr>
        <w:t xml:space="preserve"> В диапазон ячеек введите выражение для расчета разности между текущим и максимальным выигрышами. В ячейку </w:t>
      </w:r>
      <w:r w:rsidRPr="00DB7729">
        <w:rPr>
          <w:rFonts w:ascii="Times New Roman" w:hAnsi="Times New Roman"/>
          <w:bCs/>
          <w:iCs/>
          <w:sz w:val="28"/>
          <w:szCs w:val="28"/>
        </w:rPr>
        <w:t>G</w:t>
      </w:r>
      <w:r w:rsidRPr="00DB7729">
        <w:rPr>
          <w:rFonts w:ascii="Times New Roman" w:hAnsi="Times New Roman"/>
          <w:bCs/>
          <w:iCs/>
          <w:sz w:val="28"/>
          <w:szCs w:val="28"/>
          <w:lang w:val="ru-RU"/>
        </w:rPr>
        <w:t>3 введите логическую функцию ЕСЛИ</w:t>
      </w:r>
      <w:r w:rsidRPr="00DB7729">
        <w:rPr>
          <w:rFonts w:ascii="Times New Roman" w:eastAsia="Arial Unicode MS" w:hAnsi="Times New Roman"/>
          <w:bCs/>
          <w:sz w:val="28"/>
          <w:szCs w:val="28"/>
          <w:lang w:val="ru-RU"/>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Cs w:val="0"/>
          <w:iCs w:val="0"/>
          <w:sz w:val="28"/>
          <w:lang w:val="ru-RU"/>
        </w:rPr>
        <w:t>Критерий Гурвица</w:t>
      </w:r>
      <w:r w:rsidRPr="00DB7729">
        <w:rPr>
          <w:rFonts w:ascii="Times New Roman" w:hAnsi="Times New Roman"/>
          <w:b w:val="0"/>
          <w:bCs w:val="0"/>
          <w:i w:val="0"/>
          <w:iCs w:val="0"/>
          <w:sz w:val="28"/>
          <w:lang w:val="ru-RU"/>
        </w:rPr>
        <w:t xml:space="preserve">. Обозначим первое слагаемое в выражении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1, а второе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2, введем необходимые формулы для расчета этих составляющих и посчитаем их сумму (столбец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 В ячейках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15 посчитаем разность между текущим и максимальным (ячейка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16) значениями выигрыша, а в диапазон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15 по аналогии с предыдущим случаем введем логические функции ЕСЛИ. При используемом нами значении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=0,4 вы получите определенный результат. Измените значение вероятности, например, возьмите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=0,5. </w:t>
      </w:r>
      <w:proofErr w:type="spellStart"/>
      <w:r w:rsidRPr="00DB7729">
        <w:rPr>
          <w:rFonts w:ascii="Times New Roman" w:hAnsi="Times New Roman"/>
          <w:b w:val="0"/>
          <w:bCs w:val="0"/>
          <w:i w:val="0"/>
          <w:iCs w:val="0"/>
          <w:sz w:val="28"/>
        </w:rPr>
        <w:t>Изменилась</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ли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этом</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рекомендуемая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стратегия</w:t>
      </w:r>
      <w:proofErr w:type="spellEnd"/>
      <w:r w:rsidRPr="00DB7729">
        <w:rPr>
          <w:rFonts w:ascii="Times New Roman" w:hAnsi="Times New Roman"/>
          <w:b w:val="0"/>
          <w:bCs w:val="0"/>
          <w:i w:val="0"/>
          <w:iCs w:val="0"/>
          <w:sz w:val="28"/>
        </w:rPr>
        <w:t>?</w:t>
      </w:r>
    </w:p>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lastRenderedPageBreak/>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2170" cy="3333750"/>
                    </a:xfrm>
                    <a:prstGeom prst="rect">
                      <a:avLst/>
                    </a:prstGeom>
                    <a:noFill/>
                    <a:ln>
                      <a:noFill/>
                    </a:ln>
                  </pic:spPr>
                </pic:pic>
              </a:graphicData>
            </a:graphic>
          </wp:inline>
        </w:drawing>
      </w:r>
    </w:p>
    <w:p w:rsidR="00F93612" w:rsidRPr="00DB7729" w:rsidRDefault="00F93612" w:rsidP="00F93612">
      <w:pPr>
        <w:pStyle w:val="a3"/>
        <w:jc w:val="both"/>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 (а).</w:t>
      </w:r>
      <w:r w:rsidRPr="00DB7729">
        <w:rPr>
          <w:rFonts w:ascii="Times New Roman" w:hAnsi="Times New Roman"/>
          <w:b w:val="0"/>
          <w:bCs w:val="0"/>
          <w:i w:val="0"/>
          <w:iCs w:val="0"/>
          <w:sz w:val="24"/>
          <w:szCs w:val="24"/>
          <w:lang w:val="ru-RU"/>
        </w:rPr>
        <w:t xml:space="preserve"> Данные для решения примера 2 (критерии Вальда и Гурвица)</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 w:val="0"/>
          <w:bCs w:val="0"/>
          <w:i w:val="0"/>
          <w:iCs w:val="0"/>
          <w:sz w:val="28"/>
          <w:lang w:val="ru-RU"/>
        </w:rPr>
        <w:t>. Введите данные в соответствии с рис. 1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Рассчитайте и разместите в указанном диапазоне ячеек матрицу рисков. </w:t>
      </w: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170" cy="3298825"/>
                    </a:xfrm>
                    <a:prstGeom prst="rect">
                      <a:avLst/>
                    </a:prstGeom>
                    <a:noFill/>
                    <a:ln>
                      <a:noFill/>
                    </a:ln>
                  </pic:spPr>
                </pic:pic>
              </a:graphicData>
            </a:graphic>
          </wp:inline>
        </w:drawing>
      </w:r>
    </w:p>
    <w:p w:rsidR="00F93612" w:rsidRPr="00DB7729" w:rsidRDefault="00F93612" w:rsidP="00F93612">
      <w:pPr>
        <w:pStyle w:val="a3"/>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1(б).</w:t>
      </w:r>
      <w:r w:rsidRPr="00DB7729">
        <w:rPr>
          <w:rFonts w:ascii="Times New Roman" w:hAnsi="Times New Roman"/>
          <w:b w:val="0"/>
          <w:bCs w:val="0"/>
          <w:i w:val="0"/>
          <w:iCs w:val="0"/>
          <w:sz w:val="24"/>
          <w:szCs w:val="24"/>
          <w:lang w:val="ru-RU"/>
        </w:rPr>
        <w:t xml:space="preserve"> Данные для решения примера 2 (критерий </w:t>
      </w:r>
      <w:proofErr w:type="spellStart"/>
      <w:r w:rsidRPr="00DB7729">
        <w:rPr>
          <w:rFonts w:ascii="Times New Roman" w:hAnsi="Times New Roman"/>
          <w:b w:val="0"/>
          <w:bCs w:val="0"/>
          <w:i w:val="0"/>
          <w:iCs w:val="0"/>
          <w:sz w:val="24"/>
          <w:szCs w:val="24"/>
          <w:lang w:val="ru-RU"/>
        </w:rPr>
        <w:t>Сэвиджа</w:t>
      </w:r>
      <w:proofErr w:type="spellEnd"/>
      <w:r w:rsidRPr="00DB7729">
        <w:rPr>
          <w:rFonts w:ascii="Times New Roman" w:hAnsi="Times New Roman"/>
          <w:b w:val="0"/>
          <w:bCs w:val="0"/>
          <w:i w:val="0"/>
          <w:iCs w:val="0"/>
          <w:sz w:val="24"/>
          <w:szCs w:val="24"/>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RDefault="00F93612" w:rsidP="00F93612">
      <w:pPr>
        <w:pStyle w:val="a3"/>
        <w:ind w:firstLine="0"/>
        <w:jc w:val="both"/>
        <w:rPr>
          <w:rFonts w:ascii="Times New Roman" w:hAnsi="Times New Roman"/>
          <w:bCs w:val="0"/>
          <w:iCs w:val="0"/>
          <w:sz w:val="28"/>
          <w:lang w:val="ru-RU"/>
        </w:rPr>
      </w:pPr>
    </w:p>
    <w:p w:rsidR="00F93612" w:rsidRPr="00DB7729" w:rsidRDefault="00F93612" w:rsidP="00F93612">
      <w:pPr>
        <w:pStyle w:val="a3"/>
        <w:ind w:firstLine="0"/>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В. Оценка необходимости эксперимента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известны матрица </w:t>
      </w:r>
      <w:proofErr w:type="gramStart"/>
      <w:r w:rsidRPr="00DB7729">
        <w:rPr>
          <w:rFonts w:ascii="Times New Roman" w:hAnsi="Times New Roman"/>
          <w:b w:val="0"/>
          <w:bCs w:val="0"/>
          <w:i w:val="0"/>
          <w:iCs w:val="0"/>
          <w:sz w:val="28"/>
          <w:lang w:val="ru-RU"/>
        </w:rPr>
        <w:t>выигрышей  игры</w:t>
      </w:r>
      <w:proofErr w:type="gramEnd"/>
      <w:r w:rsidRPr="00DB7729">
        <w:rPr>
          <w:rFonts w:ascii="Times New Roman" w:hAnsi="Times New Roman"/>
          <w:b w:val="0"/>
          <w:bCs w:val="0"/>
          <w:i w:val="0"/>
          <w:iCs w:val="0"/>
          <w:sz w:val="28"/>
          <w:lang w:val="ru-RU"/>
        </w:rPr>
        <w:t xml:space="preserve"> с природой и вероятности  </w:t>
      </w:r>
      <w:r w:rsidRPr="00DB7729">
        <w:rPr>
          <w:rFonts w:ascii="Times New Roman" w:hAnsi="Times New Roman"/>
          <w:b w:val="0"/>
          <w:bCs w:val="0"/>
          <w:i w:val="0"/>
          <w:iCs w:val="0"/>
          <w:position w:val="-10"/>
          <w:sz w:val="28"/>
        </w:rPr>
        <w:object w:dxaOrig="1180" w:dyaOrig="340">
          <v:shape id="_x0000_i1048" type="#_x0000_t75" style="width:68.75pt;height:19.65pt" o:ole="" fillcolor="window">
            <v:imagedata r:id="rId50" o:title=""/>
          </v:shape>
          <o:OLEObject Type="Embed" ProgID="Equation.3" ShapeID="_x0000_i1048" DrawAspect="Content" ObjectID="_1731794125" r:id="rId51"/>
        </w:object>
      </w:r>
      <w:r w:rsidRPr="00DB7729">
        <w:rPr>
          <w:rFonts w:ascii="Times New Roman" w:hAnsi="Times New Roman"/>
          <w:b w:val="0"/>
          <w:bCs w:val="0"/>
          <w:i w:val="0"/>
          <w:iCs w:val="0"/>
          <w:sz w:val="28"/>
          <w:lang w:val="ru-RU"/>
        </w:rPr>
        <w:t xml:space="preserve">  различных состояний природы </w:t>
      </w:r>
      <w:r w:rsidRPr="00DB7729">
        <w:rPr>
          <w:rFonts w:ascii="Times New Roman" w:hAnsi="Times New Roman"/>
          <w:b w:val="0"/>
          <w:bCs w:val="0"/>
          <w:i w:val="0"/>
          <w:iCs w:val="0"/>
          <w:position w:val="-10"/>
          <w:sz w:val="28"/>
        </w:rPr>
        <w:object w:dxaOrig="1400" w:dyaOrig="340">
          <v:shape id="_x0000_i1049" type="#_x0000_t75" style="width:69.8pt;height:16.9pt" o:ole="" fillcolor="window">
            <v:imagedata r:id="rId52" o:title=""/>
          </v:shape>
          <o:OLEObject Type="Embed" ProgID="Equation.3" ShapeID="_x0000_i1049" DrawAspect="Content" ObjectID="_1731794126" r:id="rId53"/>
        </w:object>
      </w:r>
      <w:r w:rsidRPr="00DB7729">
        <w:rPr>
          <w:rFonts w:ascii="Times New Roman" w:hAnsi="Times New Roman"/>
          <w:b w:val="0"/>
          <w:bCs w:val="0"/>
          <w:i w:val="0"/>
          <w:iCs w:val="0"/>
          <w:sz w:val="28"/>
          <w:lang w:val="ru-RU"/>
        </w:rPr>
        <w:t xml:space="preserve">. Известны также затраты на проведение эксперимента, которые составляют </w:t>
      </w:r>
      <w:r w:rsidRPr="00DB7729">
        <w:rPr>
          <w:rFonts w:ascii="Times New Roman" w:hAnsi="Times New Roman"/>
          <w:b w:val="0"/>
          <w:bCs w:val="0"/>
          <w:i w:val="0"/>
          <w:iCs w:val="0"/>
          <w:position w:val="-6"/>
          <w:sz w:val="28"/>
        </w:rPr>
        <w:object w:dxaOrig="240" w:dyaOrig="279">
          <v:shape id="_x0000_i1050" type="#_x0000_t75" style="width:12pt;height:14.2pt" o:ole="" fillcolor="window">
            <v:imagedata r:id="rId54" o:title=""/>
          </v:shape>
          <o:OLEObject Type="Embed" ProgID="Equation.3" ShapeID="_x0000_i1050" DrawAspect="Content" ObjectID="_1731794127" r:id="rId55"/>
        </w:object>
      </w:r>
      <w:r w:rsidRPr="00DB7729">
        <w:rPr>
          <w:rFonts w:ascii="Times New Roman" w:hAnsi="Times New Roman"/>
          <w:b w:val="0"/>
          <w:bCs w:val="0"/>
          <w:i w:val="0"/>
          <w:iCs w:val="0"/>
          <w:sz w:val="28"/>
          <w:lang w:val="ru-RU"/>
        </w:rPr>
        <w:t xml:space="preserve"> руб.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эксперимент не проводится, то средний выигрыш игрока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 определяется выражением: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80" w:dyaOrig="320">
          <v:shape id="_x0000_i1051" type="#_x0000_t75" style="width:9.25pt;height:15.8pt" o:ole="">
            <v:imagedata r:id="rId56" o:title=""/>
          </v:shape>
          <o:OLEObject Type="Embed" ProgID="Equation.2" ShapeID="_x0000_i1051" DrawAspect="Content" ObjectID="_1731794128" r:id="rId57"/>
        </w:object>
      </w:r>
      <w:r w:rsidRPr="00DB7729">
        <w:rPr>
          <w:rFonts w:ascii="Times New Roman" w:hAnsi="Times New Roman"/>
          <w:b w:val="0"/>
          <w:bCs w:val="0"/>
          <w:i w:val="0"/>
          <w:iCs w:val="0"/>
          <w:sz w:val="28"/>
        </w:rPr>
        <w:object w:dxaOrig="2620" w:dyaOrig="940">
          <v:shape id="_x0000_i1052" type="#_x0000_t75" style="width:142.9pt;height:45.25pt" o:ole="" fillcolor="window">
            <v:imagedata r:id="rId58" o:title=""/>
          </v:shape>
          <o:OLEObject Type="Embed" ProgID="Equation.3" ShapeID="_x0000_i1052" DrawAspect="Content" ObjectID="_1731794129" r:id="rId59"/>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эксперимент проведен, и выяснено действительное состояние природы. Если этим состоянием оказалось </w:t>
      </w:r>
      <w:r w:rsidRPr="00DB7729">
        <w:rPr>
          <w:rFonts w:ascii="Times New Roman" w:hAnsi="Times New Roman"/>
          <w:b w:val="0"/>
          <w:bCs w:val="0"/>
          <w:i w:val="0"/>
          <w:iCs w:val="0"/>
          <w:position w:val="-10"/>
          <w:sz w:val="28"/>
        </w:rPr>
        <w:object w:dxaOrig="300" w:dyaOrig="340">
          <v:shape id="_x0000_i1053" type="#_x0000_t75" style="width:18pt;height:20.2pt" o:ole="" fillcolor="window">
            <v:imagedata r:id="rId60" o:title=""/>
          </v:shape>
          <o:OLEObject Type="Embed" ProgID="Equation.3" ShapeID="_x0000_i1053" DrawAspect="Content" ObjectID="_1731794130" r:id="rId61"/>
        </w:object>
      </w:r>
      <w:r w:rsidRPr="00DB7729">
        <w:rPr>
          <w:rFonts w:ascii="Times New Roman" w:hAnsi="Times New Roman"/>
          <w:b w:val="0"/>
          <w:bCs w:val="0"/>
          <w:i w:val="0"/>
          <w:iCs w:val="0"/>
          <w:sz w:val="28"/>
          <w:lang w:val="ru-RU"/>
        </w:rPr>
        <w:t xml:space="preserve">, то выигрыш первого игрока </w:t>
      </w:r>
      <w:r w:rsidRPr="00DB7729">
        <w:rPr>
          <w:rFonts w:ascii="Times New Roman" w:hAnsi="Times New Roman"/>
          <w:b w:val="0"/>
          <w:bCs w:val="0"/>
          <w:i w:val="0"/>
          <w:iCs w:val="0"/>
          <w:position w:val="-20"/>
          <w:sz w:val="28"/>
        </w:rPr>
        <w:object w:dxaOrig="1500" w:dyaOrig="440">
          <v:shape id="_x0000_i1054" type="#_x0000_t75" style="width:87.8pt;height:25.65pt" o:ole="" fillcolor="window">
            <v:imagedata r:id="rId62" o:title=""/>
          </v:shape>
          <o:OLEObject Type="Embed" ProgID="Equation.3" ShapeID="_x0000_i1054" DrawAspect="Content" ObjectID="_1731794131" r:id="rId63"/>
        </w:object>
      </w:r>
      <w:r w:rsidRPr="00DB7729">
        <w:rPr>
          <w:rFonts w:ascii="Times New Roman" w:hAnsi="Times New Roman"/>
          <w:b w:val="0"/>
          <w:bCs w:val="0"/>
          <w:i w:val="0"/>
          <w:iCs w:val="0"/>
          <w:sz w:val="28"/>
          <w:lang w:val="ru-RU"/>
        </w:rPr>
        <w:t xml:space="preserve">если </w:t>
      </w:r>
      <w:r w:rsidRPr="00DB7729">
        <w:rPr>
          <w:rFonts w:ascii="Times New Roman" w:hAnsi="Times New Roman"/>
          <w:b w:val="0"/>
          <w:bCs w:val="0"/>
          <w:i w:val="0"/>
          <w:iCs w:val="0"/>
          <w:position w:val="-10"/>
          <w:sz w:val="28"/>
        </w:rPr>
        <w:object w:dxaOrig="340" w:dyaOrig="340">
          <v:shape id="_x0000_i1055" type="#_x0000_t75" style="width:20.2pt;height:20.2pt" o:ole="" fillcolor="window">
            <v:imagedata r:id="rId64" o:title=""/>
          </v:shape>
          <o:OLEObject Type="Embed" ProgID="Equation.3" ShapeID="_x0000_i1055" DrawAspect="Content" ObjectID="_1731794132" r:id="rId65"/>
        </w:object>
      </w:r>
      <w:r w:rsidRPr="00DB7729">
        <w:rPr>
          <w:rFonts w:ascii="Times New Roman" w:hAnsi="Times New Roman"/>
          <w:b w:val="0"/>
          <w:bCs w:val="0"/>
          <w:i w:val="0"/>
          <w:iCs w:val="0"/>
          <w:sz w:val="28"/>
          <w:lang w:val="ru-RU"/>
        </w:rPr>
        <w:t xml:space="preserve">, то выигрыш </w:t>
      </w:r>
      <w:r w:rsidRPr="00DB7729">
        <w:rPr>
          <w:rFonts w:ascii="Times New Roman" w:hAnsi="Times New Roman"/>
          <w:b w:val="0"/>
          <w:bCs w:val="0"/>
          <w:i w:val="0"/>
          <w:iCs w:val="0"/>
          <w:position w:val="-20"/>
          <w:sz w:val="28"/>
        </w:rPr>
        <w:object w:dxaOrig="1260" w:dyaOrig="440">
          <v:shape id="_x0000_i1056" type="#_x0000_t75" style="width:78pt;height:25.65pt" o:ole="" fillcolor="window">
            <v:imagedata r:id="rId66" o:title=""/>
          </v:shape>
          <o:OLEObject Type="Embed" ProgID="Equation.3" ShapeID="_x0000_i1056" DrawAspect="Content" ObjectID="_1731794133" r:id="rId67"/>
        </w:object>
      </w:r>
      <w:r w:rsidRPr="00DB7729">
        <w:rPr>
          <w:rFonts w:ascii="Times New Roman" w:hAnsi="Times New Roman"/>
          <w:b w:val="0"/>
          <w:bCs w:val="0"/>
          <w:i w:val="0"/>
          <w:iCs w:val="0"/>
          <w:sz w:val="28"/>
          <w:lang w:val="ru-RU"/>
        </w:rPr>
        <w:t xml:space="preserve"> , ….., если </w:t>
      </w:r>
      <w:r w:rsidRPr="00DB7729">
        <w:rPr>
          <w:rFonts w:ascii="Times New Roman" w:hAnsi="Times New Roman"/>
          <w:b w:val="0"/>
          <w:bCs w:val="0"/>
          <w:i w:val="0"/>
          <w:iCs w:val="0"/>
          <w:position w:val="-10"/>
          <w:sz w:val="28"/>
        </w:rPr>
        <w:object w:dxaOrig="340" w:dyaOrig="340">
          <v:shape id="_x0000_i1057" type="#_x0000_t75" style="width:20.2pt;height:20.2pt" o:ole="" fillcolor="window">
            <v:imagedata r:id="rId68" o:title=""/>
          </v:shape>
          <o:OLEObject Type="Embed" ProgID="Equation.3" ShapeID="_x0000_i1057" DrawAspect="Content" ObjectID="_1731794134" r:id="rId69"/>
        </w:object>
      </w:r>
      <w:r w:rsidRPr="00DB7729">
        <w:rPr>
          <w:rFonts w:ascii="Times New Roman" w:hAnsi="Times New Roman"/>
          <w:b w:val="0"/>
          <w:bCs w:val="0"/>
          <w:i w:val="0"/>
          <w:iCs w:val="0"/>
          <w:sz w:val="28"/>
          <w:lang w:val="ru-RU"/>
        </w:rPr>
        <w:t xml:space="preserve"> , </w:t>
      </w:r>
      <w:r w:rsidRPr="00DB7729">
        <w:rPr>
          <w:rFonts w:ascii="Times New Roman" w:hAnsi="Times New Roman"/>
          <w:b w:val="0"/>
          <w:bCs w:val="0"/>
          <w:i w:val="0"/>
          <w:iCs w:val="0"/>
          <w:sz w:val="28"/>
          <w:lang w:val="ru-RU"/>
        </w:rPr>
        <w:br/>
        <w:t xml:space="preserve">то  </w:t>
      </w:r>
      <w:r w:rsidRPr="00DB7729">
        <w:rPr>
          <w:rFonts w:ascii="Times New Roman" w:hAnsi="Times New Roman"/>
          <w:b w:val="0"/>
          <w:bCs w:val="0"/>
          <w:i w:val="0"/>
          <w:iCs w:val="0"/>
          <w:position w:val="-20"/>
          <w:sz w:val="28"/>
        </w:rPr>
        <w:object w:dxaOrig="1260" w:dyaOrig="440">
          <v:shape id="_x0000_i1058" type="#_x0000_t75" style="width:67.65pt;height:22.9pt" o:ole="" fillcolor="window">
            <v:imagedata r:id="rId70" o:title=""/>
          </v:shape>
          <o:OLEObject Type="Embed" ProgID="Equation.3" ShapeID="_x0000_i1058" DrawAspect="Content" ObjectID="_1731794135" r:id="rId7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истинное состояние природы неизвестно, то гипотетический средний выигрыш </w:t>
      </w:r>
      <w:r w:rsidRPr="00DB7729">
        <w:rPr>
          <w:rFonts w:ascii="Times New Roman" w:hAnsi="Times New Roman"/>
          <w:b w:val="0"/>
          <w:bCs w:val="0"/>
          <w:i w:val="0"/>
          <w:iCs w:val="0"/>
          <w:sz w:val="28"/>
        </w:rPr>
        <w:object w:dxaOrig="320" w:dyaOrig="420">
          <v:shape id="_x0000_i1059" type="#_x0000_t75" style="width:15.8pt;height:20.75pt" o:ole="" fillcolor="window">
            <v:imagedata r:id="rId72" o:title=""/>
          </v:shape>
          <o:OLEObject Type="Embed" ProgID="Equation.3" ShapeID="_x0000_i1059" DrawAspect="Content" ObjectID="_1731794136" r:id="rId73"/>
        </w:object>
      </w:r>
      <w:r w:rsidRPr="00DB7729">
        <w:rPr>
          <w:rFonts w:ascii="Times New Roman" w:hAnsi="Times New Roman"/>
          <w:b w:val="0"/>
          <w:bCs w:val="0"/>
          <w:i w:val="0"/>
          <w:iCs w:val="0"/>
          <w:sz w:val="28"/>
          <w:lang w:val="ru-RU"/>
        </w:rPr>
        <w:t xml:space="preserve"> </w:t>
      </w:r>
      <w:proofErr w:type="gramStart"/>
      <w:r w:rsidRPr="00DB7729">
        <w:rPr>
          <w:rFonts w:ascii="Times New Roman" w:hAnsi="Times New Roman"/>
          <w:b w:val="0"/>
          <w:bCs w:val="0"/>
          <w:i w:val="0"/>
          <w:iCs w:val="0"/>
          <w:sz w:val="28"/>
          <w:lang w:val="ru-RU"/>
        </w:rPr>
        <w:t>игрока  находится</w:t>
      </w:r>
      <w:proofErr w:type="gramEnd"/>
      <w:r w:rsidRPr="00DB7729">
        <w:rPr>
          <w:rFonts w:ascii="Times New Roman" w:hAnsi="Times New Roman"/>
          <w:b w:val="0"/>
          <w:bCs w:val="0"/>
          <w:i w:val="0"/>
          <w:iCs w:val="0"/>
          <w:sz w:val="28"/>
          <w:lang w:val="ru-RU"/>
        </w:rPr>
        <w:t xml:space="preserve"> из выражения </w:t>
      </w:r>
    </w:p>
    <w:p w:rsidR="00F93612" w:rsidRPr="00DB7729" w:rsidRDefault="00F93612" w:rsidP="00F93612">
      <w:pPr>
        <w:pStyle w:val="a3"/>
        <w:ind w:left="212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700" w:dyaOrig="859">
          <v:shape id="_x0000_i1060" type="#_x0000_t75" style="width:74.2pt;height:37.65pt" o:ole="" fillcolor="window">
            <v:imagedata r:id="rId74" o:title=""/>
          </v:shape>
          <o:OLEObject Type="Embed" ProgID="Equation.3" ShapeID="_x0000_i1060" DrawAspect="Content" ObjectID="_1731794137" r:id="rId75"/>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Таким образом, условие целесообразности проведения эксперимента можно записать в виде </w:t>
      </w:r>
    </w:p>
    <w:p w:rsidR="00F93612" w:rsidRPr="00DB7729" w:rsidRDefault="00F93612" w:rsidP="00F93612">
      <w:pPr>
        <w:pStyle w:val="a3"/>
        <w:ind w:left="707"/>
        <w:jc w:val="both"/>
        <w:rPr>
          <w:rFonts w:ascii="Times New Roman" w:hAnsi="Times New Roman"/>
          <w:b w:val="0"/>
          <w:bCs w:val="0"/>
          <w:i w:val="0"/>
          <w:iCs w:val="0"/>
          <w:sz w:val="28"/>
        </w:rPr>
      </w:pPr>
      <w:r w:rsidRPr="00DB7729">
        <w:rPr>
          <w:rFonts w:ascii="Times New Roman" w:hAnsi="Times New Roman"/>
          <w:b w:val="0"/>
          <w:bCs w:val="0"/>
          <w:i w:val="0"/>
          <w:iCs w:val="0"/>
          <w:position w:val="-32"/>
          <w:sz w:val="28"/>
        </w:rPr>
        <w:object w:dxaOrig="3580" w:dyaOrig="760">
          <v:shape id="_x0000_i1061" type="#_x0000_t75" style="width:176.2pt;height:37.65pt" o:ole="" fillcolor="window">
            <v:imagedata r:id="rId76" o:title=""/>
          </v:shape>
          <o:OLEObject Type="Embed" ProgID="Equation.3" ShapeID="_x0000_i1061" DrawAspect="Content" ObjectID="_1731794138" r:id="rId77"/>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3.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lastRenderedPageBreak/>
        <w:t xml:space="preserve">Матрица выигрышей игры с природой приведена ниже. Вероятности состояний природы  </w:t>
      </w:r>
      <w:r w:rsidRPr="00DB7729">
        <w:rPr>
          <w:rFonts w:ascii="Times New Roman" w:hAnsi="Times New Roman"/>
          <w:b w:val="0"/>
          <w:bCs w:val="0"/>
          <w:i w:val="0"/>
          <w:iCs w:val="0"/>
          <w:position w:val="-12"/>
          <w:sz w:val="28"/>
        </w:rPr>
        <w:object w:dxaOrig="1400" w:dyaOrig="360">
          <v:shape id="_x0000_i1062" type="#_x0000_t75" style="width:69.8pt;height:18pt" o:ole="" fillcolor="window">
            <v:imagedata r:id="rId78" o:title=""/>
          </v:shape>
          <o:OLEObject Type="Embed" ProgID="Equation.3" ShapeID="_x0000_i1062" DrawAspect="Content" ObjectID="_1731794139" r:id="rId79"/>
        </w:object>
      </w:r>
      <w:r w:rsidRPr="00DB7729">
        <w:rPr>
          <w:rFonts w:ascii="Times New Roman" w:hAnsi="Times New Roman"/>
          <w:b w:val="0"/>
          <w:bCs w:val="0"/>
          <w:i w:val="0"/>
          <w:iCs w:val="0"/>
          <w:sz w:val="28"/>
          <w:lang w:val="ru-RU"/>
        </w:rPr>
        <w:t xml:space="preserve">  известны и равны соответственно:</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rPr>
        <w:object w:dxaOrig="3240" w:dyaOrig="300">
          <v:shape id="_x0000_i1063" type="#_x0000_t75" style="width:275.45pt;height:26.75pt" o:ole="" fillcolor="window">
            <v:imagedata r:id="rId80" o:title=""/>
          </v:shape>
          <o:OLEObject Type="Embed" ProgID="Equation.3" ShapeID="_x0000_i1063" DrawAspect="Content" ObjectID="_1731794140" r:id="rId8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Затраты на проведение эксперимента для выяснения условий, в которых будет осуществляться операция, составляют 1,1 </w:t>
      </w:r>
      <w:proofErr w:type="spellStart"/>
      <w:proofErr w:type="gramStart"/>
      <w:r w:rsidRPr="00DB7729">
        <w:rPr>
          <w:rFonts w:ascii="Times New Roman" w:hAnsi="Times New Roman"/>
          <w:b w:val="0"/>
          <w:bCs w:val="0"/>
          <w:i w:val="0"/>
          <w:iCs w:val="0"/>
          <w:sz w:val="28"/>
          <w:lang w:val="ru-RU"/>
        </w:rPr>
        <w:t>д.е</w:t>
      </w:r>
      <w:proofErr w:type="spellEnd"/>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Необходимо определить целесообразность проведения эксперимента в предположении, что он позволяет точно определить состояние природы </w:t>
      </w:r>
      <w:r w:rsidRPr="00DB7729">
        <w:rPr>
          <w:rFonts w:ascii="Times New Roman" w:hAnsi="Times New Roman"/>
          <w:b w:val="0"/>
          <w:bCs w:val="0"/>
          <w:i w:val="0"/>
          <w:iCs w:val="0"/>
          <w:position w:val="-14"/>
          <w:sz w:val="28"/>
        </w:rPr>
        <w:object w:dxaOrig="340" w:dyaOrig="380">
          <v:shape id="_x0000_i1064" type="#_x0000_t75" style="width:16.9pt;height:19.1pt" o:ole="" fillcolor="window">
            <v:imagedata r:id="rId82" o:title=""/>
          </v:shape>
          <o:OLEObject Type="Embed" ProgID="Equation.3" ShapeID="_x0000_i1064" DrawAspect="Content" ObjectID="_1731794141" r:id="rId83"/>
        </w:object>
      </w:r>
      <w:r w:rsidRPr="00DB7729">
        <w:rPr>
          <w:rFonts w:ascii="Times New Roman" w:hAnsi="Times New Roman"/>
          <w:b w:val="0"/>
          <w:bCs w:val="0"/>
          <w:i w:val="0"/>
          <w:iCs w:val="0"/>
          <w:sz w:val="28"/>
          <w:lang w:val="ru-RU"/>
        </w:rPr>
        <w:t xml:space="preserve">, </w:t>
      </w:r>
      <w:proofErr w:type="gramStart"/>
      <w:r w:rsidRPr="00DB7729">
        <w:rPr>
          <w:rFonts w:ascii="Times New Roman" w:hAnsi="Times New Roman"/>
          <w:b w:val="0"/>
          <w:bCs w:val="0"/>
          <w:i w:val="0"/>
          <w:iCs w:val="0"/>
          <w:sz w:val="28"/>
          <w:lang w:val="ru-RU"/>
        </w:rPr>
        <w:t>при  котором</w:t>
      </w:r>
      <w:proofErr w:type="gramEnd"/>
      <w:r w:rsidRPr="00DB7729">
        <w:rPr>
          <w:rFonts w:ascii="Times New Roman" w:hAnsi="Times New Roman"/>
          <w:b w:val="0"/>
          <w:bCs w:val="0"/>
          <w:i w:val="0"/>
          <w:iCs w:val="0"/>
          <w:sz w:val="28"/>
          <w:lang w:val="ru-RU"/>
        </w:rPr>
        <w:t xml:space="preserve"> будет осуществляться операция.</w:t>
      </w:r>
    </w:p>
    <w:tbl>
      <w:tblPr>
        <w:tblW w:w="0" w:type="auto"/>
        <w:tblLook w:val="01E0" w:firstRow="1" w:lastRow="1" w:firstColumn="1" w:lastColumn="1" w:noHBand="0" w:noVBand="0"/>
      </w:tblPr>
      <w:tblGrid>
        <w:gridCol w:w="1242"/>
        <w:gridCol w:w="1079"/>
        <w:gridCol w:w="842"/>
        <w:gridCol w:w="237"/>
        <w:gridCol w:w="1079"/>
        <w:gridCol w:w="1080"/>
        <w:gridCol w:w="2212"/>
      </w:tblGrid>
      <w:tr w:rsidR="00F93612" w:rsidRPr="00DB7729" w:rsidTr="00BD21F4">
        <w:trPr>
          <w:gridBefore w:val="3"/>
          <w:wBefore w:w="3163" w:type="dxa"/>
        </w:trPr>
        <w:tc>
          <w:tcPr>
            <w:tcW w:w="4608" w:type="dxa"/>
            <w:gridSpan w:val="4"/>
          </w:tcPr>
          <w:p w:rsidR="00F93612" w:rsidRPr="00DB7729" w:rsidRDefault="00F93612" w:rsidP="00BD21F4">
            <w:pPr>
              <w:pStyle w:val="a3"/>
              <w:ind w:firstLine="0"/>
              <w:jc w:val="both"/>
              <w:rPr>
                <w:rFonts w:ascii="Times New Roman" w:hAnsi="Times New Roman"/>
                <w:b w:val="0"/>
                <w:bCs w:val="0"/>
                <w:i w:val="0"/>
                <w:iCs w:val="0"/>
                <w:sz w:val="28"/>
              </w:rPr>
            </w:pPr>
            <w:bookmarkStart w:id="1" w:name="_GoBack"/>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выигрышей</w:t>
            </w:r>
            <w:proofErr w:type="spellEnd"/>
            <w:r w:rsidRPr="00DB7729">
              <w:rPr>
                <w:rFonts w:ascii="Times New Roman" w:hAnsi="Times New Roman"/>
                <w:b w:val="0"/>
                <w:bCs w:val="0"/>
                <w:i w:val="0"/>
                <w:iCs w:val="0"/>
                <w:sz w:val="28"/>
              </w:rPr>
              <w:t xml:space="preserve"> </w:t>
            </w:r>
            <w:bookmarkEnd w:id="1"/>
            <w:proofErr w:type="spellStart"/>
            <w:r w:rsidRPr="00DB7729">
              <w:rPr>
                <w:rFonts w:ascii="Times New Roman" w:hAnsi="Times New Roman"/>
                <w:b w:val="0"/>
                <w:bCs w:val="0"/>
                <w:i w:val="0"/>
                <w:iCs w:val="0"/>
                <w:sz w:val="28"/>
              </w:rPr>
              <w:t>для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3.</w:t>
            </w:r>
          </w:p>
        </w:tc>
      </w:tr>
      <w:tr w:rsidR="00F93612" w:rsidRPr="00DB7729" w:rsidTr="00BD21F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bottom w:val="nil"/>
            </w:tcBorders>
          </w:tcPr>
          <w:p w:rsidR="00F93612" w:rsidRPr="00DB7729" w:rsidRDefault="00F93612" w:rsidP="00BD21F4">
            <w:pPr>
              <w:pStyle w:val="a3"/>
              <w:ind w:firstLine="0"/>
              <w:jc w:val="both"/>
              <w:rPr>
                <w:rFonts w:ascii="Times New Roman" w:hAnsi="Times New Roman"/>
                <w:b w:val="0"/>
                <w:bCs w:val="0"/>
                <w:i w:val="0"/>
                <w:iCs w:val="0"/>
                <w:sz w:val="28"/>
              </w:rPr>
            </w:pPr>
          </w:p>
        </w:tc>
        <w:tc>
          <w:tcPr>
            <w:tcW w:w="1079" w:type="dxa"/>
            <w:tcBorders>
              <w:bottom w:val="nil"/>
            </w:tcBorders>
          </w:tcPr>
          <w:p w:rsidR="00F93612" w:rsidRPr="00DB7729" w:rsidRDefault="00F93612" w:rsidP="00BD21F4">
            <w:pPr>
              <w:pStyle w:val="a3"/>
              <w:ind w:hanging="8"/>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65" type="#_x0000_t75" style="width:17.45pt;height:19.65pt" o:ole="" fillcolor="window">
                  <v:imagedata r:id="rId40" o:title=""/>
                </v:shape>
                <o:OLEObject Type="Embed" ProgID="Equation.3" ShapeID="_x0000_i1065" DrawAspect="Content" ObjectID="_1731794142" r:id="rId84"/>
              </w:object>
            </w:r>
          </w:p>
        </w:tc>
        <w:tc>
          <w:tcPr>
            <w:tcW w:w="1079" w:type="dxa"/>
            <w:gridSpan w:val="2"/>
            <w:tcBorders>
              <w:bottom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6" type="#_x0000_t75" style="width:19.1pt;height:19.1pt" o:ole="" fillcolor="window">
                  <v:imagedata r:id="rId42" o:title=""/>
                </v:shape>
                <o:OLEObject Type="Embed" ProgID="Equation.3" ShapeID="_x0000_i1066" DrawAspect="Content" ObjectID="_1731794143" r:id="rId85"/>
              </w:object>
            </w:r>
          </w:p>
        </w:tc>
        <w:tc>
          <w:tcPr>
            <w:tcW w:w="1079" w:type="dxa"/>
            <w:tcBorders>
              <w:bottom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7" type="#_x0000_t75" style="width:19.1pt;height:19.1pt" o:ole="" fillcolor="window">
                  <v:imagedata r:id="rId44" o:title=""/>
                </v:shape>
                <o:OLEObject Type="Embed" ProgID="Equation.3" ShapeID="_x0000_i1067" DrawAspect="Content" ObjectID="_1731794144" r:id="rId86"/>
              </w:object>
            </w:r>
          </w:p>
        </w:tc>
        <w:tc>
          <w:tcPr>
            <w:tcW w:w="1080" w:type="dxa"/>
            <w:tcBorders>
              <w:bottom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8" type="#_x0000_t75" style="width:19.1pt;height:19.1pt" o:ole="" fillcolor="window">
                  <v:imagedata r:id="rId46" o:title=""/>
                </v:shape>
                <o:OLEObject Type="Embed" ProgID="Equation.3" ShapeID="_x0000_i1068" DrawAspect="Content" ObjectID="_1731794145" r:id="rId87"/>
              </w:object>
            </w:r>
          </w:p>
        </w:tc>
      </w:tr>
      <w:tr w:rsidR="00F93612" w:rsidRPr="00DB7729" w:rsidTr="00BD21F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c>
          <w:tcPr>
            <w:tcW w:w="1079" w:type="dxa"/>
            <w:gridSpan w:val="2"/>
            <w:tcBorders>
              <w:top w:val="single" w:sz="4" w:space="0" w:color="auto"/>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w:t>
            </w:r>
          </w:p>
        </w:tc>
        <w:tc>
          <w:tcPr>
            <w:tcW w:w="1079" w:type="dxa"/>
            <w:tcBorders>
              <w:top w:val="single" w:sz="4" w:space="0" w:color="auto"/>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single" w:sz="4" w:space="0" w:color="auto"/>
              <w:left w:val="nil"/>
              <w:bottom w:val="nil"/>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r w:rsidR="00F93612" w:rsidRPr="00DB7729" w:rsidTr="00BD21F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gridSpan w:val="2"/>
            <w:tcBorders>
              <w:top w:val="nil"/>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79" w:type="dxa"/>
            <w:tcBorders>
              <w:top w:val="nil"/>
              <w:left w:val="nil"/>
              <w:bottom w:val="nil"/>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80" w:type="dxa"/>
            <w:tcBorders>
              <w:top w:val="nil"/>
              <w:left w:val="nil"/>
              <w:bottom w:val="nil"/>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r>
      <w:tr w:rsidR="00F93612" w:rsidRPr="00DB7729" w:rsidTr="00BD21F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79" w:type="dxa"/>
            <w:gridSpan w:val="2"/>
            <w:tcBorders>
              <w:top w:val="nil"/>
              <w:left w:val="nil"/>
              <w:bottom w:val="single" w:sz="4" w:space="0" w:color="auto"/>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tcBorders>
              <w:top w:val="nil"/>
              <w:left w:val="nil"/>
              <w:bottom w:val="single" w:sz="4" w:space="0" w:color="auto"/>
              <w:right w:val="nil"/>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nil"/>
              <w:left w:val="nil"/>
              <w:bottom w:val="single" w:sz="4" w:space="0" w:color="auto"/>
              <w:right w:val="single" w:sz="4" w:space="0" w:color="auto"/>
            </w:tcBorders>
          </w:tcPr>
          <w:p w:rsidR="00F93612" w:rsidRPr="00DB7729" w:rsidRDefault="00F93612" w:rsidP="00BD21F4">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bl>
    <w:p w:rsidR="00F93612" w:rsidRPr="00DB7729" w:rsidRDefault="00F93612" w:rsidP="00F93612">
      <w:pPr>
        <w:pStyle w:val="a3"/>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Решите задачу при данных условиях. Целесообразно ли производить эксперимент, и если нет – то почему?</w:t>
      </w:r>
    </w:p>
    <w:p w:rsidR="00F93612" w:rsidRPr="00DB7729" w:rsidRDefault="00F93612" w:rsidP="00F93612">
      <w:pPr>
        <w:rPr>
          <w:lang w:val="ru-RU"/>
        </w:rPr>
      </w:pPr>
    </w:p>
    <w:p w:rsidR="00F93612" w:rsidRPr="00DB7729" w:rsidRDefault="00F93612" w:rsidP="00F93612">
      <w:pPr>
        <w:rPr>
          <w:lang w:val="ru-RU"/>
        </w:rPr>
      </w:pPr>
    </w:p>
    <w:p w:rsidR="00BD21F4" w:rsidRPr="00F93612" w:rsidRDefault="00BD21F4" w:rsidP="00F93612">
      <w:pPr>
        <w:rPr>
          <w:lang w:val="ru-RU"/>
        </w:rPr>
      </w:pPr>
    </w:p>
    <w:sectPr w:rsidR="00BD21F4" w:rsidRPr="00F93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12"/>
    <w:rsid w:val="000B6DDB"/>
    <w:rsid w:val="004579A9"/>
    <w:rsid w:val="006E6A3F"/>
    <w:rsid w:val="00784D21"/>
    <w:rsid w:val="008E08C4"/>
    <w:rsid w:val="00AD3EB3"/>
    <w:rsid w:val="00BC3311"/>
    <w:rsid w:val="00BD21F4"/>
    <w:rsid w:val="00C432C5"/>
    <w:rsid w:val="00CD536F"/>
    <w:rsid w:val="00F9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AFF4"/>
  <w15:chartTrackingRefBased/>
  <w15:docId w15:val="{FD4F4C05-0398-418A-B6F7-21F1CB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612"/>
    <w:pPr>
      <w:spacing w:after="0" w:line="240" w:lineRule="auto"/>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93612"/>
    <w:pPr>
      <w:spacing w:line="312" w:lineRule="auto"/>
      <w:ind w:firstLine="709"/>
      <w:jc w:val="center"/>
    </w:pPr>
    <w:rPr>
      <w:b/>
      <w:bCs/>
      <w:i/>
      <w:iCs/>
      <w:sz w:val="32"/>
      <w:szCs w:val="28"/>
    </w:rPr>
  </w:style>
  <w:style w:type="character" w:customStyle="1" w:styleId="a4">
    <w:name w:val="Основной текст Знак"/>
    <w:basedOn w:val="a0"/>
    <w:link w:val="a3"/>
    <w:rsid w:val="00F93612"/>
    <w:rPr>
      <w:rFonts w:ascii="Calibri" w:eastAsia="Times New Roman" w:hAnsi="Calibri" w:cs="Times New Roman"/>
      <w:b/>
      <w:bCs/>
      <w:i/>
      <w:iCs/>
      <w:sz w:val="32"/>
      <w:szCs w:val="28"/>
      <w:lang w:val="en-US" w:bidi="en-US"/>
    </w:rPr>
  </w:style>
  <w:style w:type="paragraph" w:customStyle="1" w:styleId="2">
    <w:name w:val="заголовок 2"/>
    <w:basedOn w:val="a"/>
    <w:next w:val="a"/>
    <w:rsid w:val="00F93612"/>
    <w:pPr>
      <w:keepNext/>
      <w:autoSpaceDE w:val="0"/>
      <w:autoSpaceDN w:val="0"/>
      <w:spacing w:before="240" w:after="120"/>
      <w:jc w:val="center"/>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oleObject" Target="embeddings/oleObject41.bin"/><Relationship Id="rId89" Type="http://schemas.openxmlformats.org/officeDocument/2006/relationships/theme" Target="theme/theme1.xml"/><Relationship Id="rId16" Type="http://schemas.openxmlformats.org/officeDocument/2006/relationships/image" Target="media/image7.wmf"/><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8.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5"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3.png"/><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oleObject" Target="embeddings/oleObject43.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image" Target="media/image32.wmf"/><Relationship Id="rId87" Type="http://schemas.openxmlformats.org/officeDocument/2006/relationships/oleObject" Target="embeddings/oleObject44.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1102</Words>
  <Characters>6285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Legion</cp:lastModifiedBy>
  <cp:revision>5</cp:revision>
  <dcterms:created xsi:type="dcterms:W3CDTF">2021-08-30T20:59:00Z</dcterms:created>
  <dcterms:modified xsi:type="dcterms:W3CDTF">2022-12-05T22:05:00Z</dcterms:modified>
</cp:coreProperties>
</file>