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4FA8" w:rsidRDefault="00371349" w:rsidP="00371349">
      <w:pPr>
        <w:jc w:val="both"/>
      </w:pPr>
      <w:r w:rsidRPr="00371349">
        <w:rPr>
          <w:b/>
        </w:rPr>
        <w:t xml:space="preserve">Прессование </w:t>
      </w:r>
      <w:r>
        <w:t>– это технологический процесс (вид отделочного оборудования), который предназначен для получения на поверхности изделия изображений, получаемых путем вдавливания штампа в изделия.</w:t>
      </w:r>
    </w:p>
    <w:p w:rsidR="00371349" w:rsidRDefault="00371349" w:rsidP="00371349">
      <w:r w:rsidRPr="00371349">
        <w:rPr>
          <w:b/>
        </w:rPr>
        <w:t>Способы получения изображения на изделии:</w:t>
      </w:r>
      <w:r w:rsidRPr="00371349">
        <w:t xml:space="preserve"> </w:t>
      </w:r>
      <w:r>
        <w:t>бескрасочное тиснение, тиснение тертыми красками, тиснение фольгой</w:t>
      </w:r>
      <w:r w:rsidRPr="00371349">
        <w:t>.</w:t>
      </w:r>
    </w:p>
    <w:p w:rsidR="00371349" w:rsidRDefault="00371349" w:rsidP="00371349">
      <w:r w:rsidRPr="00371349">
        <w:rPr>
          <w:b/>
        </w:rPr>
        <w:t>Классификация тиснения:</w:t>
      </w:r>
      <w:r>
        <w:t xml:space="preserve"> плоское (все эл лежат в 1 плоскости), рельефное (эл могут лежать в разных плоскостях).</w:t>
      </w:r>
    </w:p>
    <w:p w:rsidR="00371349" w:rsidRDefault="00371349" w:rsidP="00371349">
      <w:r w:rsidRPr="00371349">
        <w:rPr>
          <w:b/>
        </w:rPr>
        <w:t>Рельефное тиснение:</w:t>
      </w:r>
      <w:r>
        <w:t xml:space="preserve"> </w:t>
      </w:r>
      <w:proofErr w:type="spellStart"/>
      <w:r>
        <w:t>конгревное</w:t>
      </w:r>
      <w:proofErr w:type="spellEnd"/>
      <w:r>
        <w:t xml:space="preserve"> (с лица изображение выпуклое, с оборота - вогнутое), </w:t>
      </w:r>
      <w:proofErr w:type="spellStart"/>
      <w:r>
        <w:t>блинтовое</w:t>
      </w:r>
      <w:proofErr w:type="spellEnd"/>
      <w:r>
        <w:t xml:space="preserve"> (с лица - вогнутое, с оборота - плоское).</w:t>
      </w:r>
    </w:p>
    <w:p w:rsidR="00371349" w:rsidRDefault="004D4F49" w:rsidP="00371349">
      <w:r w:rsidRPr="004D4F49">
        <w:rPr>
          <w:b/>
        </w:rPr>
        <w:t>Глубина вдавливания штампа:</w:t>
      </w:r>
      <w:r>
        <w:t xml:space="preserve"> бескрасочное тиснение – 0,4 мм, рельефное и фольгой – 0,1-0,15 мм.</w:t>
      </w:r>
    </w:p>
    <w:p w:rsidR="004D4F49" w:rsidRDefault="004D4F49" w:rsidP="00371349">
      <w:r w:rsidRPr="004D4F49">
        <w:rPr>
          <w:b/>
        </w:rPr>
        <w:t>Технологические показатели тиснения:</w:t>
      </w:r>
      <w:r>
        <w:t xml:space="preserve"> удельное давление, температура (для фольги 90-150 градусов), время </w:t>
      </w:r>
      <w:proofErr w:type="spellStart"/>
      <w:r>
        <w:t>выстоя</w:t>
      </w:r>
      <w:proofErr w:type="spellEnd"/>
      <w:r>
        <w:t xml:space="preserve"> штампа у изделия.</w:t>
      </w:r>
    </w:p>
    <w:p w:rsidR="004D4F49" w:rsidRPr="004D4F49" w:rsidRDefault="004D4F49" w:rsidP="00371349">
      <w:pPr>
        <w:rPr>
          <w:b/>
        </w:rPr>
      </w:pPr>
      <w:r w:rsidRPr="004D4F49">
        <w:rPr>
          <w:b/>
        </w:rPr>
        <w:t>Классификация прессов:</w:t>
      </w:r>
    </w:p>
    <w:p w:rsidR="004D4F49" w:rsidRDefault="004D4F49" w:rsidP="006E59F0">
      <w:pPr>
        <w:pStyle w:val="a3"/>
        <w:numPr>
          <w:ilvl w:val="0"/>
          <w:numId w:val="5"/>
        </w:numPr>
        <w:tabs>
          <w:tab w:val="left" w:pos="284"/>
        </w:tabs>
        <w:ind w:left="426" w:firstLine="0"/>
      </w:pPr>
      <w:r>
        <w:t>По типу давящей поверхности (тигельные – 2 давящие поверхности плоские, ротационные – 2 поверхности - цилиндры);</w:t>
      </w:r>
    </w:p>
    <w:p w:rsidR="004D4F49" w:rsidRDefault="004D4F49" w:rsidP="004D4F49">
      <w:r>
        <w:t xml:space="preserve">В тигельных машинах на 1 плоскости крепится штамп, на 2ой – изделие. Плита с изделием движется возвратно-поступательно к плоскости, где закреплен штамп (штамп похож на </w:t>
      </w:r>
      <w:proofErr w:type="spellStart"/>
      <w:r>
        <w:t>пф</w:t>
      </w:r>
      <w:proofErr w:type="spellEnd"/>
      <w:r>
        <w:t xml:space="preserve"> высокой печати).</w:t>
      </w:r>
    </w:p>
    <w:p w:rsidR="004D4F49" w:rsidRDefault="004D4F49" w:rsidP="004D4F49">
      <w:r>
        <w:t>В ротационных прессах на 1 цилиндре (формном) крепится круглый штамп.  На 2ом цилиндре (печатном) изделие.</w:t>
      </w:r>
    </w:p>
    <w:p w:rsidR="004D4F49" w:rsidRDefault="004D4F49" w:rsidP="006E59F0">
      <w:pPr>
        <w:pStyle w:val="a3"/>
        <w:numPr>
          <w:ilvl w:val="0"/>
          <w:numId w:val="5"/>
        </w:numPr>
        <w:tabs>
          <w:tab w:val="left" w:pos="284"/>
        </w:tabs>
        <w:ind w:left="426" w:firstLine="0"/>
      </w:pPr>
      <w:r>
        <w:t>По мощности (только для тигельных, легкого типа – 300-400 КН, тяжелого типа – 600-1800 КН);</w:t>
      </w:r>
    </w:p>
    <w:p w:rsidR="004D4F49" w:rsidRDefault="004D4F49" w:rsidP="006E59F0">
      <w:pPr>
        <w:pStyle w:val="a3"/>
        <w:numPr>
          <w:ilvl w:val="0"/>
          <w:numId w:val="5"/>
        </w:numPr>
        <w:tabs>
          <w:tab w:val="left" w:pos="284"/>
        </w:tabs>
        <w:ind w:left="426" w:firstLine="0"/>
      </w:pPr>
      <w:r>
        <w:t>В зависимости от степени автоматизации (ручные, полуавтоматические, автоматические).</w:t>
      </w:r>
    </w:p>
    <w:p w:rsidR="004D4F49" w:rsidRDefault="004D4F49" w:rsidP="004D4F49">
      <w:r w:rsidRPr="004D4F49">
        <w:rPr>
          <w:b/>
        </w:rPr>
        <w:t>Механизмы пресса:</w:t>
      </w:r>
      <w:r>
        <w:t xml:space="preserve"> механизм давления, мех. </w:t>
      </w:r>
      <w:r w:rsidR="00B12438">
        <w:t>т</w:t>
      </w:r>
      <w:r>
        <w:t>ранспортировки и выравнивания изделия, мех. Крепления штампа, мех., подающий фольгу (необязательный).</w:t>
      </w:r>
    </w:p>
    <w:p w:rsidR="00371349" w:rsidRDefault="00EE5C1C" w:rsidP="00B713E8">
      <w:pPr>
        <w:pStyle w:val="a3"/>
        <w:numPr>
          <w:ilvl w:val="0"/>
          <w:numId w:val="7"/>
        </w:numPr>
        <w:tabs>
          <w:tab w:val="left" w:pos="284"/>
        </w:tabs>
        <w:ind w:left="0" w:firstLine="0"/>
      </w:pPr>
      <w:r w:rsidRPr="00B713E8">
        <w:rPr>
          <w:b/>
          <w:u w:val="single"/>
        </w:rPr>
        <w:t>Механизм давления</w:t>
      </w:r>
      <w:r w:rsidR="00B713E8">
        <w:t xml:space="preserve"> – это основной механизм, который определяет технические и эксплуатационные параметры тиснения.</w:t>
      </w:r>
    </w:p>
    <w:p w:rsidR="00B713E8" w:rsidRDefault="00B713E8" w:rsidP="00B713E8">
      <w:r w:rsidRPr="00B713E8">
        <w:t>Давление создается 2 способами:</w:t>
      </w:r>
      <w:r>
        <w:t xml:space="preserve"> рычажный, пневматический.</w:t>
      </w:r>
    </w:p>
    <w:p w:rsidR="00B713E8" w:rsidRDefault="00FB291D" w:rsidP="00B713E8">
      <w:r>
        <w:t>Рычажные система могут приводиться в движение 2 способами: кулачковый, кривошипный.</w:t>
      </w:r>
    </w:p>
    <w:p w:rsidR="00F7302E" w:rsidRDefault="00F7302E" w:rsidP="00FB291D">
      <w:pPr>
        <w:rPr>
          <w:b/>
        </w:rPr>
      </w:pPr>
    </w:p>
    <w:p w:rsidR="00F7302E" w:rsidRDefault="00F7302E" w:rsidP="00FB291D">
      <w:pPr>
        <w:rPr>
          <w:b/>
        </w:rPr>
      </w:pPr>
    </w:p>
    <w:p w:rsidR="00F7302E" w:rsidRDefault="00F7302E" w:rsidP="00FB291D">
      <w:pPr>
        <w:rPr>
          <w:b/>
        </w:rPr>
      </w:pPr>
    </w:p>
    <w:p w:rsidR="00F7302E" w:rsidRDefault="00F7302E" w:rsidP="00FB291D">
      <w:pPr>
        <w:rPr>
          <w:b/>
        </w:rPr>
      </w:pPr>
    </w:p>
    <w:p w:rsidR="00F7302E" w:rsidRDefault="00F7302E" w:rsidP="00FB291D">
      <w:pPr>
        <w:rPr>
          <w:b/>
        </w:rPr>
      </w:pPr>
    </w:p>
    <w:p w:rsidR="00F7302E" w:rsidRDefault="00F7302E" w:rsidP="00FB291D">
      <w:pPr>
        <w:rPr>
          <w:b/>
        </w:rPr>
      </w:pPr>
    </w:p>
    <w:p w:rsidR="00F7302E" w:rsidRDefault="00F7302E" w:rsidP="00FB291D">
      <w:pPr>
        <w:rPr>
          <w:b/>
        </w:rPr>
      </w:pPr>
    </w:p>
    <w:p w:rsidR="00FB291D" w:rsidRDefault="00FB291D" w:rsidP="00FB291D">
      <w:r w:rsidRPr="00FB291D">
        <w:rPr>
          <w:b/>
        </w:rPr>
        <w:lastRenderedPageBreak/>
        <w:t>Механизм с кулачковым приводом:</w:t>
      </w:r>
      <w:r>
        <w:t xml:space="preserve"> состоит из 2 рычагов, которые шарнирно соединены между собой. Нижний рычаг закреплен на шарнирной опоре, а верхний связан с ползуном. Кулачок, при вращении, с помощью толкателя, отводит ролик вправо. При этом, оба рычага поворачиваются, стремясь к вертикальному положению. Оба рычага никогда не станут в вертикальное положение (т.к. возврат рычагов в исходное положение будет затруднено). Угол между рычагами 173-176 градусов. Плита возвращается в начальное положение с помощью пружин, либо под действием собственного веса. </w:t>
      </w:r>
    </w:p>
    <w:p w:rsidR="00F7302E" w:rsidRDefault="00F7302E" w:rsidP="00FB291D">
      <w:r>
        <w:rPr>
          <w:noProof/>
        </w:rPr>
        <w:drawing>
          <wp:inline distT="0" distB="0" distL="0" distR="0" wp14:anchorId="70170CF0" wp14:editId="155328E1">
            <wp:extent cx="4460875" cy="1642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738" cy="16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1D" w:rsidRDefault="00FB291D" w:rsidP="00FB291D">
      <w:r w:rsidRPr="00FB291D">
        <w:rPr>
          <w:b/>
        </w:rPr>
        <w:t xml:space="preserve">Механизм с </w:t>
      </w:r>
      <w:r>
        <w:rPr>
          <w:b/>
        </w:rPr>
        <w:t>кривошипным</w:t>
      </w:r>
      <w:r w:rsidRPr="00FB291D">
        <w:rPr>
          <w:b/>
        </w:rPr>
        <w:t xml:space="preserve"> приводом:</w:t>
      </w:r>
      <w:r>
        <w:rPr>
          <w:b/>
        </w:rPr>
        <w:t xml:space="preserve"> </w:t>
      </w:r>
      <w:r>
        <w:t xml:space="preserve">они проще по конструкции, чем кулачковые, но их реже используют. Они не обеспечивают достаточного времени </w:t>
      </w:r>
      <w:proofErr w:type="spellStart"/>
      <w:r>
        <w:t>выстоя</w:t>
      </w:r>
      <w:proofErr w:type="spellEnd"/>
      <w:r>
        <w:t xml:space="preserve"> штампа у изделия. </w:t>
      </w:r>
    </w:p>
    <w:p w:rsidR="00FB291D" w:rsidRDefault="00FB291D" w:rsidP="00FB291D">
      <w:pPr>
        <w:pStyle w:val="a3"/>
        <w:numPr>
          <w:ilvl w:val="0"/>
          <w:numId w:val="7"/>
        </w:numPr>
        <w:tabs>
          <w:tab w:val="left" w:pos="284"/>
        </w:tabs>
        <w:ind w:left="0" w:firstLine="0"/>
      </w:pPr>
      <w:r w:rsidRPr="00FB291D">
        <w:rPr>
          <w:b/>
        </w:rPr>
        <w:t>Механизм транспортировки и выравнивания:</w:t>
      </w:r>
      <w:r>
        <w:t xml:space="preserve"> в прессах перед тиснением изделия должны быть выровнены по 2ум перпендикулярным сторонам (верные стороны).</w:t>
      </w:r>
    </w:p>
    <w:p w:rsidR="00FB291D" w:rsidRDefault="00FB291D" w:rsidP="00FB291D">
      <w:r>
        <w:t>3 вида транспортирующих устройств:</w:t>
      </w:r>
    </w:p>
    <w:p w:rsidR="00B12438" w:rsidRDefault="00B12438" w:rsidP="006E59F0">
      <w:pPr>
        <w:pStyle w:val="a3"/>
        <w:numPr>
          <w:ilvl w:val="0"/>
          <w:numId w:val="8"/>
        </w:numPr>
        <w:tabs>
          <w:tab w:val="left" w:pos="284"/>
        </w:tabs>
        <w:ind w:left="426" w:firstLine="0"/>
      </w:pPr>
      <w:r>
        <w:t>Совершающая возвратно-поступательное движение плита-стол (реверсивно-движущийся стол. Чаще применяются в полуавтомат прессах с ручной подачей и съемом изделия);</w:t>
      </w:r>
    </w:p>
    <w:p w:rsidR="00B12438" w:rsidRDefault="00B12438" w:rsidP="006E59F0">
      <w:pPr>
        <w:pStyle w:val="a3"/>
        <w:numPr>
          <w:ilvl w:val="0"/>
          <w:numId w:val="8"/>
        </w:numPr>
        <w:tabs>
          <w:tab w:val="left" w:pos="284"/>
        </w:tabs>
        <w:ind w:left="426" w:firstLine="0"/>
      </w:pPr>
      <w:r>
        <w:t>2усторонний цепной транспортер с захватами (движется только в 1 сторону – от самонаклада к приемному устройству. Перемещается периодически);</w:t>
      </w:r>
    </w:p>
    <w:p w:rsidR="00B12438" w:rsidRDefault="00B12438" w:rsidP="006E59F0">
      <w:pPr>
        <w:pStyle w:val="a3"/>
        <w:numPr>
          <w:ilvl w:val="0"/>
          <w:numId w:val="8"/>
        </w:numPr>
        <w:tabs>
          <w:tab w:val="left" w:pos="284"/>
        </w:tabs>
        <w:ind w:left="426" w:firstLine="0"/>
      </w:pPr>
      <w:r>
        <w:t>Качающаяся рычажная система с пневматическими присосами (наиболее точный из всех, так как изделие выравнивается по штампу. Содержит малые инерционные нагрузки и высокая надежность).</w:t>
      </w:r>
    </w:p>
    <w:p w:rsidR="00B12438" w:rsidRDefault="00B12438" w:rsidP="00B12438">
      <w:pPr>
        <w:pStyle w:val="a3"/>
        <w:numPr>
          <w:ilvl w:val="0"/>
          <w:numId w:val="7"/>
        </w:numPr>
        <w:tabs>
          <w:tab w:val="left" w:pos="284"/>
        </w:tabs>
        <w:ind w:left="0" w:firstLine="0"/>
      </w:pPr>
      <w:r w:rsidRPr="00B12438">
        <w:rPr>
          <w:b/>
        </w:rPr>
        <w:t>Механизм, подающий фольгу:</w:t>
      </w:r>
      <w:r>
        <w:t xml:space="preserve"> в прессах, одновременно может использоваться до трех лент фольги (ленты не перекрывают друг друга). </w:t>
      </w:r>
    </w:p>
    <w:p w:rsidR="00B12438" w:rsidRDefault="00B12438" w:rsidP="00B12438">
      <w:pPr>
        <w:pStyle w:val="a3"/>
        <w:tabs>
          <w:tab w:val="left" w:pos="284"/>
        </w:tabs>
        <w:ind w:left="0"/>
      </w:pPr>
      <w:r>
        <w:t>В перематывающее устройство фольги входят: прорез</w:t>
      </w:r>
      <w:bookmarkStart w:id="0" w:name="_GoBack"/>
      <w:bookmarkEnd w:id="0"/>
      <w:r>
        <w:t>иненные валики и зубчатые колеса. 1 из валиков подпружинен для уменьшения проскальзывания фольги.</w:t>
      </w:r>
    </w:p>
    <w:p w:rsidR="00B12438" w:rsidRPr="00167BC1" w:rsidRDefault="00B12438" w:rsidP="00FB291D">
      <w:pPr>
        <w:rPr>
          <w:lang w:val="en-US"/>
        </w:rPr>
      </w:pPr>
    </w:p>
    <w:p w:rsidR="00FB291D" w:rsidRPr="00FB291D" w:rsidRDefault="00FB291D" w:rsidP="00FB291D"/>
    <w:p w:rsidR="00FB291D" w:rsidRDefault="00FB291D" w:rsidP="00FB291D"/>
    <w:p w:rsidR="00B713E8" w:rsidRDefault="00B713E8" w:rsidP="00B713E8"/>
    <w:p w:rsidR="00EE5C1C" w:rsidRDefault="00EE5C1C" w:rsidP="00EE5C1C">
      <w:pPr>
        <w:ind w:left="360"/>
      </w:pPr>
    </w:p>
    <w:sectPr w:rsidR="00EE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0271"/>
    <w:multiLevelType w:val="hybridMultilevel"/>
    <w:tmpl w:val="B016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249"/>
    <w:multiLevelType w:val="hybridMultilevel"/>
    <w:tmpl w:val="E3A26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1FE9"/>
    <w:multiLevelType w:val="hybridMultilevel"/>
    <w:tmpl w:val="4B124FC6"/>
    <w:lvl w:ilvl="0" w:tplc="F79476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13D3"/>
    <w:multiLevelType w:val="hybridMultilevel"/>
    <w:tmpl w:val="F072F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38F1"/>
    <w:multiLevelType w:val="hybridMultilevel"/>
    <w:tmpl w:val="7034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B599D"/>
    <w:multiLevelType w:val="hybridMultilevel"/>
    <w:tmpl w:val="472E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C787B"/>
    <w:multiLevelType w:val="hybridMultilevel"/>
    <w:tmpl w:val="9A3C97FA"/>
    <w:lvl w:ilvl="0" w:tplc="801082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21707"/>
    <w:multiLevelType w:val="hybridMultilevel"/>
    <w:tmpl w:val="2158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49"/>
    <w:rsid w:val="00167BC1"/>
    <w:rsid w:val="00371349"/>
    <w:rsid w:val="004C7675"/>
    <w:rsid w:val="004D4F49"/>
    <w:rsid w:val="006E59F0"/>
    <w:rsid w:val="008C4FA8"/>
    <w:rsid w:val="00B12438"/>
    <w:rsid w:val="00B713E8"/>
    <w:rsid w:val="00EE5C1C"/>
    <w:rsid w:val="00F7302E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ABA9"/>
  <w15:chartTrackingRefBased/>
  <w15:docId w15:val="{87221D3D-1A6D-43AB-B353-9304473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Legion</cp:lastModifiedBy>
  <cp:revision>7</cp:revision>
  <dcterms:created xsi:type="dcterms:W3CDTF">2023-05-17T12:52:00Z</dcterms:created>
  <dcterms:modified xsi:type="dcterms:W3CDTF">2023-05-31T15:55:00Z</dcterms:modified>
</cp:coreProperties>
</file>