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before="120" w:lineRule="auto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Customer Segmentation Report for Marketing Offer Strategy</w:t>
      </w:r>
    </w:p>
    <w:p w:rsidR="00000000" w:rsidDel="00000000" w:rsidP="00000000" w:rsidRDefault="00000000" w:rsidRPr="00000000" w14:paraId="00000002">
      <w:pPr>
        <w:shd w:fill="ffffff" w:val="clear"/>
        <w:spacing w:after="120" w:before="12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Overview: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This analysis segments customers into three distinct clusters using K-Means clustering on behavioral and transactional data. Our goal is to identify actionable marketing offers to improve customer retention and engagement.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20" w:before="120" w:lineRule="auto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Cluster Profiles &amp; Recommendations</w:t>
      </w:r>
    </w:p>
    <w:p w:rsidR="00000000" w:rsidDel="00000000" w:rsidP="00000000" w:rsidRDefault="00000000" w:rsidRPr="00000000" w14:paraId="00000005">
      <w:pPr>
        <w:shd w:fill="ffffff" w:val="clear"/>
        <w:spacing w:after="120" w:before="120" w:lineRule="auto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sz w:val="24"/>
          <w:szCs w:val="24"/>
          <w:rtl w:val="0"/>
        </w:rPr>
        <w:t xml:space="preserve">▶ Cluster 0 – Moderate Travelers</w:t>
        <w:br w:type="textWrapping"/>
        <w:t xml:space="preserve">Customer Traits: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Average number of sessions (~ 31) and bookings (~16)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Moderate spenders (~$17,731 total)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Families (36% have children)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Moderate bag usage (~4.25 checked bags)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Slight discount sensitivity</w:t>
      </w:r>
    </w:p>
    <w:p w:rsidR="00000000" w:rsidDel="00000000" w:rsidP="00000000" w:rsidRDefault="00000000" w:rsidRPr="00000000" w14:paraId="0000000B">
      <w:pPr>
        <w:shd w:fill="ffffff" w:val="clear"/>
        <w:spacing w:after="120" w:before="12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sz w:val="24"/>
          <w:szCs w:val="24"/>
          <w:rtl w:val="0"/>
        </w:rPr>
        <w:t xml:space="preserve">Recommended Offer:</w:t>
        <w:br w:type="textWrapping"/>
        <w:t xml:space="preserve">✅ Free Checked Bag</w:t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This segment travels regularly and would appreciate practical savings. A free bag can boost trip satisfaction without significant cost impact.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20" w:before="120" w:lineRule="auto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sz w:val="24"/>
          <w:szCs w:val="24"/>
          <w:rtl w:val="0"/>
        </w:rPr>
        <w:t xml:space="preserve">▶ Cluster 1 – Heavy Spenders &amp; Frequent Flyers</w:t>
        <w:br w:type="textWrapping"/>
        <w:t xml:space="preserve">Customer Traits: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Very high engagement (~ 81 sessions, ~64 bookings)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Extremely high spend (~$65,450 total)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Long session times and high loyalty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No significant discount sensitivity</w:t>
      </w:r>
    </w:p>
    <w:p w:rsidR="00000000" w:rsidDel="00000000" w:rsidP="00000000" w:rsidRDefault="00000000" w:rsidRPr="00000000" w14:paraId="00000012">
      <w:pPr>
        <w:shd w:fill="ffffff" w:val="clear"/>
        <w:spacing w:after="120" w:before="12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sz w:val="24"/>
          <w:szCs w:val="24"/>
          <w:rtl w:val="0"/>
        </w:rPr>
        <w:t xml:space="preserve">Recommended Offer:</w:t>
        <w:br w:type="textWrapping"/>
        <w:t xml:space="preserve">✅ 1-Night Free Hotel with Flight</w:t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This is a premium segment that values high-quality rewards. The offer encourages extended trips and reinforces loyalty.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20" w:before="120" w:lineRule="auto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sz w:val="24"/>
          <w:szCs w:val="24"/>
          <w:rtl w:val="0"/>
        </w:rPr>
        <w:t xml:space="preserve">▶ Cluster 2 – Light Users &amp; Budget-Conscious</w:t>
        <w:br w:type="textWrapping"/>
        <w:t xml:space="preserve">Customer Traits: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Low number of sessions (~ 21) and bookings (~9)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Lowest total spend (~$7,038)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Family travel present (37%)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High churn risk and price sensitivity</w:t>
      </w:r>
    </w:p>
    <w:p w:rsidR="00000000" w:rsidDel="00000000" w:rsidP="00000000" w:rsidRDefault="00000000" w:rsidRPr="00000000" w14:paraId="00000019">
      <w:pPr>
        <w:shd w:fill="ffffff" w:val="clear"/>
        <w:spacing w:after="120" w:before="12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20" w:before="12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20" w:before="12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20" w:before="12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20" w:before="12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sz w:val="24"/>
          <w:szCs w:val="24"/>
          <w:rtl w:val="0"/>
        </w:rPr>
        <w:t xml:space="preserve">Recommended Offer:</w:t>
        <w:br w:type="textWrapping"/>
        <w:t xml:space="preserve">✅ Exclusive Discounts or No Cancellation Fees</w:t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This group needs motivation to engage. Price-based incentives and flexible booking terms can activate and convert them.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20" w:before="120" w:lineRule="auto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Additional Optional Offers by Cluster:</w:t>
      </w:r>
    </w:p>
    <w:tbl>
      <w:tblPr>
        <w:tblStyle w:val="Table1"/>
        <w:tblW w:w="6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1260"/>
        <w:gridCol w:w="3120"/>
        <w:tblGridChange w:id="0">
          <w:tblGrid>
            <w:gridCol w:w="1905"/>
            <w:gridCol w:w="1260"/>
            <w:gridCol w:w="312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ind w:left="120" w:firstLine="0"/>
              <w:jc w:val="center"/>
              <w:rPr>
                <w:rFonts w:ascii="Roboto" w:cs="Roboto" w:eastAsia="Roboto" w:hAnsi="Roboto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18"/>
                <w:szCs w:val="18"/>
                <w:rtl w:val="0"/>
              </w:rPr>
              <w:t xml:space="preserve">Offer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ind w:left="120" w:firstLine="0"/>
              <w:jc w:val="center"/>
              <w:rPr>
                <w:rFonts w:ascii="Roboto" w:cs="Roboto" w:eastAsia="Roboto" w:hAnsi="Roboto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18"/>
                <w:szCs w:val="18"/>
                <w:rtl w:val="0"/>
              </w:rPr>
              <w:t xml:space="preserve">Ideal 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ind w:left="120" w:firstLine="0"/>
              <w:jc w:val="center"/>
              <w:rPr>
                <w:rFonts w:ascii="Roboto" w:cs="Roboto" w:eastAsia="Roboto" w:hAnsi="Roboto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18"/>
                <w:szCs w:val="18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rtl w:val="0"/>
              </w:rPr>
              <w:t xml:space="preserve">Free Hotel Meal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rtl w:val="0"/>
              </w:rPr>
              <w:t xml:space="preserve">They stay in hotels often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rtl w:val="0"/>
              </w:rPr>
              <w:t xml:space="preserve">Free Checked Bag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rtl w:val="0"/>
              </w:rPr>
              <w:t xml:space="preserve">Families, practical incentive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rtl w:val="0"/>
              </w:rPr>
              <w:t xml:space="preserve">No Cancellation Fees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rtl w:val="0"/>
              </w:rPr>
              <w:t xml:space="preserve">Cluster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rtl w:val="0"/>
              </w:rPr>
              <w:t xml:space="preserve">Risk-averse, low-confidence bookers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rtl w:val="0"/>
              </w:rPr>
              <w:t xml:space="preserve">Exclusive Discounts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rtl w:val="0"/>
              </w:rPr>
              <w:t xml:space="preserve">Cluster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rtl w:val="0"/>
              </w:rPr>
              <w:t xml:space="preserve">Price-sensitive, low loyalty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rtl w:val="0"/>
              </w:rPr>
              <w:t xml:space="preserve">1-Night Free Hotel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rtl w:val="0"/>
              </w:rPr>
              <w:t xml:space="preserve">Cluster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rtl w:val="0"/>
              </w:rPr>
              <w:t xml:space="preserve">Premium-tier, loyalty reinforcement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20" w:before="12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Summary: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K-Means clustering has effectively divided customers into meaningful segments. Cluster 1 is the highest value group and should be rewarded. Cluster 2 presents an opportunity for reactivation, and Cluster 0 can be nudged toward higher engagement with practical offers.</w:t>
      </w:r>
    </w:p>
    <w:p w:rsidR="00000000" w:rsidDel="00000000" w:rsidP="00000000" w:rsidRDefault="00000000" w:rsidRPr="00000000" w14:paraId="00000034">
      <w:pPr>
        <w:shd w:fill="ffffff" w:val="clear"/>
        <w:spacing w:after="120" w:before="120" w:lineRule="auto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Preferred Model: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K-Means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Silhouette Score: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0.29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(DBSCAN not recommended due to poor performance.)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