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rPr>
          <w:rFonts w:ascii="Hiragino Mincho ProN" w:hAnsi="Hiragino Mincho ProN" w:eastAsia="Hiragino Mincho ProN"/>
          <w:b/>
          <w:sz w:val="24"/>
          <w:lang w:eastAsia="ja-JP"/>
        </w:rPr>
      </w:pPr>
      <w:r>
        <w:rPr>
          <w:rFonts w:eastAsia="Hiragino Mincho ProN" w:ascii="Hiragino Mincho ProN" w:hAnsi="Hiragino Mincho ProN"/>
          <w:b/>
          <w:sz w:val="24"/>
          <w:lang w:eastAsia="ja-JP"/>
        </w:rPr>
        <w:t>Stage B corpus — vertical — font=Hiragino Mincho ProN</w:t>
      </w:r>
    </w:p>
    <w:p>
      <w:pPr>
        <w:pStyle w:val="Normal"/>
        <w:bidi w:val="1"/>
        <w:rPr>
          <w:rFonts w:ascii="Hiragino Mincho ProN" w:hAnsi="Hiragino Mincho ProN" w:eastAsia="Hiragino Mincho ProN"/>
          <w:b/>
          <w:sz w:val="24"/>
          <w:lang w:eastAsia="ja-JP"/>
        </w:rPr>
      </w:pPr>
      <w:r>
        <w:rPr>
          <w:rFonts w:eastAsia="Hiragino Mincho ProN" w:ascii="Hiragino Mincho ProN" w:hAnsi="Hiragino Mincho ProN"/>
          <w:b/>
          <w:sz w:val="24"/>
          <w:lang w:eastAsia="ja-JP"/>
        </w:rPr>
        <w:t>Visual: record actual upper/lower split; do not assume mid-string</w:t>
      </w:r>
      <w:r>
        <w:rPr>
          <w:rFonts w:eastAsia="Hiragino Mincho ProN" w:ascii="Hiragino Mincho ProN" w:hAnsi="Hiragino Mincho ProN"/>
          <w:b/>
          <w:sz w:val="24"/>
          <w:rtl w:val="true"/>
          <w:lang w:eastAsia="ja-JP"/>
        </w:rPr>
        <w:t>.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>[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B18_classic_vertical</w:t>
      </w: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 xml:space="preserve">]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vertical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割り注は、良いです</w:t>
      </w:r>
      <w:r>
        <w:rPr>
          <w:rFonts w:ascii="Hiragino Mincho ProN" w:hAnsi="Hiragino Mincho ProN" w:eastAsia="Hiragino Mincho ProN"/>
          <w:sz w:val="28"/>
          <w:rtl w:val="true"/>
          <w:lang w:eastAsia="ja-JP"/>
          <w:eastAsianLayout w:combine="true"/>
        </w:rPr>
        <w:t>。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>[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B19_equal_vertical</w:t>
      </w: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 xml:space="preserve">]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vertical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天地玄黄、宇宙洪荒</w:t>
      </w:r>
      <w:r>
        <w:rPr>
          <w:rFonts w:ascii="Hiragino Mincho ProN" w:hAnsi="Hiragino Mincho ProN" w:eastAsia="Hiragino Mincho ProN"/>
          <w:sz w:val="28"/>
          <w:rtl w:val="true"/>
          <w:lang w:eastAsia="ja-JP"/>
          <w:eastAsianLayout w:combine="true"/>
        </w:rPr>
        <w:t>。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>[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B20_punct_vertical</w:t>
      </w: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 xml:space="preserve">]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vertical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曰「天地」なり</w:t>
      </w:r>
      <w:r>
        <w:rPr>
          <w:rFonts w:ascii="Hiragino Mincho ProN" w:hAnsi="Hiragino Mincho ProN" w:eastAsia="Hiragino Mincho ProN"/>
          <w:sz w:val="28"/>
          <w:rtl w:val="true"/>
          <w:lang w:eastAsia="ja-JP"/>
          <w:eastAsianLayout w:combine="true"/>
        </w:rPr>
        <w:t>。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>[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B21_bracket_vertical</w:t>
      </w:r>
      <w:r>
        <w:rPr>
          <w:rFonts w:eastAsia="Hiragino Mincho ProN" w:ascii="Hiragino Mincho ProN" w:hAnsi="Hiragino Mincho ProN"/>
          <w:b w:val="false"/>
          <w:sz w:val="20"/>
          <w:rtl w:val="true"/>
          <w:lang w:eastAsia="ja-JP"/>
        </w:rPr>
        <w:t xml:space="preserve">]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vertical</w:t>
      </w:r>
    </w:p>
    <w:p>
      <w:pPr>
        <w:pStyle w:val="Normal"/>
        <w:bidi w:val="1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 w:combineBrackets="round"/>
        </w:rPr>
        <w:t>割注試験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bidi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Hiragino Mincho Pro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fr-F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LibreOffice/26.8.0.3$MacOSX_AARCH64 LibreOffice_project/bce0998afefdbc355585ca324285661a2170ba77</Application>
  <AppVersion>15.0000</AppVersion>
  <Pages>1</Pages>
  <Words>64</Words>
  <Characters>259</Characters>
  <CharactersWithSpaces>279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2026-10-29T12:16:05Z</dcterms:modified>
  <cp:revision>1</cp:revision>
  <dc:subject/>
  <dc:title/>
</cp:coreProperties>
</file>