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before="300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sz w:val="28"/>
          <w:szCs w:val="28"/>
          <w:rtl w:val="0"/>
        </w:rPr>
        <w:t xml:space="preserve"> № 2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«АНАЛИЗ ДАННЫХ.</w:t>
        <w:br w:type="textWrapping"/>
        <w:t xml:space="preserve">ПОСТРОЕНИЕ ИНФОЛОГИЧЕСКОЙ МОДЕЛИ ДАННЫХ БД»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«Проектирование и реализация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0" w:lineRule="auto"/>
        <w:rPr/>
      </w:pPr>
      <w:r w:rsidDel="00000000" w:rsidR="00000000" w:rsidRPr="00000000">
        <w:rPr>
          <w:b w:val="1"/>
          <w:rtl w:val="0"/>
        </w:rPr>
        <w:t xml:space="preserve">Обучающиеся</w:t>
      </w:r>
      <w:r w:rsidDel="00000000" w:rsidR="00000000" w:rsidRPr="00000000">
        <w:rPr>
          <w:rtl w:val="0"/>
        </w:rPr>
        <w:t xml:space="preserve"> Коваленко Евгений Юрьевич, Шаповалов Сергей Кириллович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Факультет</w:t>
      </w:r>
      <w:r w:rsidDel="00000000" w:rsidR="00000000" w:rsidRPr="00000000">
        <w:rPr>
          <w:rtl w:val="0"/>
        </w:rPr>
        <w:t xml:space="preserve"> прикладной информатики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K3241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Направление подготовки</w:t>
      </w:r>
      <w:r w:rsidDel="00000000" w:rsidR="00000000" w:rsidRPr="00000000">
        <w:rPr>
          <w:rtl w:val="0"/>
        </w:rPr>
        <w:t xml:space="preserve"> 09.03.03 Прикладная информатика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Образовательная программа</w:t>
      </w:r>
      <w:r w:rsidDel="00000000" w:rsidR="00000000" w:rsidRPr="00000000">
        <w:rPr>
          <w:rtl w:val="0"/>
        </w:rPr>
        <w:t xml:space="preserve"> Мобильные и сетевые технологии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 Говорова Марина Михайловна </w:t>
      </w:r>
    </w:p>
    <w:p w:rsidR="00000000" w:rsidDel="00000000" w:rsidP="00000000" w:rsidRDefault="00000000" w:rsidRPr="00000000" w14:paraId="0000000E">
      <w:pPr>
        <w:spacing w:before="42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0F">
      <w:pPr>
        <w:tabs>
          <w:tab w:val="left" w:leader="none" w:pos="6300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2024/2025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000000" w:rsidDel="00000000" w:rsidP="00000000" w:rsidRDefault="00000000" w:rsidRPr="00000000" w14:paraId="00000011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6300"/>
        </w:tabs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предметную область согласно варианту задания.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разработанную ИЛМ в нотации IDEF1X.</w:t>
      </w:r>
    </w:p>
    <w:p w:rsidR="00000000" w:rsidDel="00000000" w:rsidP="00000000" w:rsidRDefault="00000000" w:rsidRPr="00000000" w14:paraId="00000016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6300"/>
        </w:tabs>
        <w:spacing w:line="36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18">
      <w:pPr>
        <w:tabs>
          <w:tab w:val="left" w:leader="none" w:pos="6300"/>
        </w:tabs>
        <w:spacing w:line="36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2. БД «Сессия»</w:t>
      </w:r>
    </w:p>
    <w:p w:rsidR="00000000" w:rsidDel="00000000" w:rsidP="00000000" w:rsidRDefault="00000000" w:rsidRPr="00000000" w14:paraId="00000019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300"/>
        </w:tabs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предметной области.</w:t>
      </w:r>
    </w:p>
    <w:p w:rsidR="00000000" w:rsidDel="00000000" w:rsidP="00000000" w:rsidRDefault="00000000" w:rsidRPr="00000000" w14:paraId="0000001B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БД содержит сведения о сдаче сессии студентами вуза. Номер зачетной книжки однозначно идентифицирует студента.</w:t>
      </w:r>
    </w:p>
    <w:p w:rsidR="00000000" w:rsidDel="00000000" w:rsidP="00000000" w:rsidRDefault="00000000" w:rsidRPr="00000000" w14:paraId="0000001C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студент обучается в группе, причем номера групп меняются каждый очередной учебный год, а также при переводе студента на другое направление или при выходе из академического отпуска.</w:t>
      </w:r>
    </w:p>
    <w:p w:rsidR="00000000" w:rsidDel="00000000" w:rsidP="00000000" w:rsidRDefault="00000000" w:rsidRPr="00000000" w14:paraId="0000001D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Дисциплины, по которым студенты сдают промежуточную аттестацию, соотнесены с учебным планом образовательной программы (ОП), которая в свою очередь относится к направлению подготовки, реализуемом в определенном подразделении вуза. Одно направление может реализовываться в разных подразделениях. Но каждая ОП уникальна и реализуется в одном подразделении.</w:t>
      </w:r>
    </w:p>
    <w:p w:rsidR="00000000" w:rsidDel="00000000" w:rsidP="00000000" w:rsidRDefault="00000000" w:rsidRPr="00000000" w14:paraId="0000001E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каждой дисциплине могут проводиться лекционные, лабораторные/практические занятия и практика в определенном объеме часов. По каждой дисциплине и практике проводится аттестация в формате экзамен/дифзачет/зачет.</w:t>
      </w:r>
    </w:p>
    <w:p w:rsidR="00000000" w:rsidDel="00000000" w:rsidP="00000000" w:rsidRDefault="00000000" w:rsidRPr="00000000" w14:paraId="0000001F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дисциплина может соотноситься с несколькими учебными планами разных направлений подготовки. Каждый учебный план относится к определенному году приема.</w:t>
      </w:r>
    </w:p>
    <w:p w:rsidR="00000000" w:rsidDel="00000000" w:rsidP="00000000" w:rsidRDefault="00000000" w:rsidRPr="00000000" w14:paraId="00000020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Экзамены проходят на различных площадках вуза, территориально расположенных в разных частях города или страны.</w:t>
      </w:r>
    </w:p>
    <w:p w:rsidR="00000000" w:rsidDel="00000000" w:rsidP="00000000" w:rsidRDefault="00000000" w:rsidRPr="00000000" w14:paraId="00000021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БД должна содержать следующий минимальный набор сведений: Номер зачетной книжки. Фамилия студента. Имя студента. Отчество студента. Курс. Группа. Учебный год. Семестр. ID дисциплины/практики. Название дисциплины/практики. ID направления. Название направления. Оценка. Фамилия преподавателя. Имя преподавателя. Отчество преподавателя.  Должность. ID подразделения. Подразделение. Дата сдачи экзамена/зачета/дифзачета. Аудитория. Площадка (адрес). Номер попытки (максимально 3).</w:t>
      </w:r>
    </w:p>
    <w:p w:rsidR="00000000" w:rsidDel="00000000" w:rsidP="00000000" w:rsidRDefault="00000000" w:rsidRPr="00000000" w14:paraId="00000022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 исходные данные информацией: по расписанию сессии, по назначению базовой и повышенной стипендии.</w:t>
      </w:r>
    </w:p>
    <w:p w:rsidR="00000000" w:rsidDel="00000000" w:rsidP="00000000" w:rsidRDefault="00000000" w:rsidRPr="00000000" w14:paraId="00000023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 состав атрибутов на основе анализа предметной области.</w:t>
      </w:r>
    </w:p>
    <w:p w:rsidR="00000000" w:rsidDel="00000000" w:rsidP="00000000" w:rsidRDefault="00000000" w:rsidRPr="00000000" w14:paraId="00000024">
      <w:pPr>
        <w:tabs>
          <w:tab w:val="left" w:leader="none" w:pos="6300"/>
        </w:tabs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 (ЛР 1 БД).</w:t>
      </w:r>
      <w:r w:rsidDel="00000000" w:rsidR="00000000" w:rsidRPr="00000000">
        <w:rPr>
          <w:sz w:val="28"/>
          <w:szCs w:val="28"/>
          <w:rtl w:val="0"/>
        </w:rPr>
        <w:t xml:space="preserve"> Выполните инфологическое моделирование базы данных системы. (Ограничения задать самостоятельно.)</w:t>
      </w:r>
    </w:p>
    <w:p w:rsidR="00000000" w:rsidDel="00000000" w:rsidP="00000000" w:rsidRDefault="00000000" w:rsidRPr="00000000" w14:paraId="00000026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Создайте логическую модель БД, используя ИЛМ (задание 1.1).  Используйте необходимые средства поддержки целостности данных в СУБД.</w:t>
      </w:r>
    </w:p>
    <w:p w:rsidR="00000000" w:rsidDel="00000000" w:rsidP="00000000" w:rsidRDefault="00000000" w:rsidRPr="00000000" w14:paraId="00000027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Порядок выполнения задания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предметную область.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следующие этапы моделирования структур данных: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состав объектов предметной области и атрибутов, их характеризующих;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вычисляемые атрибуты, которые можно не хранить в БД;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выделить сущности: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tabs>
          <w:tab w:val="left" w:leader="none" w:pos="6300"/>
        </w:tabs>
        <w:spacing w:line="360" w:lineRule="auto"/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стержневые;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tabs>
          <w:tab w:val="left" w:leader="none" w:pos="6300"/>
        </w:tabs>
        <w:spacing w:line="360" w:lineRule="auto"/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характеристические (зависимые): выделяются на основе анализа многозначных или составных свойств сущности;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tabs>
          <w:tab w:val="left" w:leader="none" w:pos="6300"/>
        </w:tabs>
        <w:spacing w:line="360" w:lineRule="auto"/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обозначающие;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выделить связи: ассоциации между сущностями.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свойства связей: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тип связи и классы принадлежности сущностей (максимальную и минимальную кардинальность связей);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свойства связей для характеристических и обозначающих сущностей: определить тип связи и классы принадлежности сущностей;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свойства связей: выделить атрибуты связей и определить ключи (первичные и внешние);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представить состав реквизитов сущностей в виде “название сущности (перечень реквизитов)”. Например: Студент (ID студента, фамилия, имя, отчество, номер группы, дата рождения, стипендия, оценки).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проведенного анализа построить схему инфологической модели в виде схемы данных (диаграммы ER-типов) в расcмотренной нотации Питера Чена.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моделирование в среде CA ERwin Data Modeler (создать модель Logical/Physical).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Дать характеристику атрибутов сущностей (типизация (структурная часть) и их ограничения (целостная часть)) по следующей схеме (словарь данных). Для внешних ключей необходимо указать правила соответствия первичным ключам (для связываемых сущностей). Дать характеристику в виде таблицы согласно свойствам элементов модели в CA ERwin Data Modeler.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алгоритмические связи показателей (вычисляемые атрибуты) при наличии.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6300"/>
        </w:tabs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создаваемой БД -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“Сессия”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Ниже описан</w:t>
      </w:r>
      <w:r w:rsidDel="00000000" w:rsidR="00000000" w:rsidRPr="00000000">
        <w:rPr>
          <w:b w:val="1"/>
          <w:sz w:val="28"/>
          <w:szCs w:val="28"/>
          <w:rtl w:val="0"/>
        </w:rPr>
        <w:t xml:space="preserve"> состав реквизитов сущностей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Обучающийся студент (ID обучающегося студента, ID студента, ID группы, с, по, статус).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(ID, фамилия, имя, отчество, эл. почта, телефон).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Группа (номер группы, ID группы, ID УП, с, по).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Подразделение ВУЗа (ID подразделения, название подразделения).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(ID направления, название направления).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 (ID </w:t>
      </w:r>
      <w:r w:rsidDel="00000000" w:rsidR="00000000" w:rsidRPr="00000000">
        <w:rPr>
          <w:sz w:val="28"/>
          <w:szCs w:val="28"/>
          <w:rtl w:val="0"/>
        </w:rPr>
        <w:t xml:space="preserve">ОП</w:t>
      </w:r>
      <w:r w:rsidDel="00000000" w:rsidR="00000000" w:rsidRPr="00000000">
        <w:rPr>
          <w:sz w:val="28"/>
          <w:szCs w:val="28"/>
          <w:rtl w:val="0"/>
        </w:rPr>
        <w:t xml:space="preserve">, ID подразделения, название ОП, ID направления, формат реализации, объем часов).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 (ID УП, ID ОП, год приема).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в УП (ID дисциплины в УП, ID УП, ID дисциплины).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(ID дисциплины, название дисциплины, вид аттестации, формат реализации, лек. часы, прак. часы, лаб. часы).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Аттестация (ID аттестации, ID студента, ID дисциплины, оценка, номер попытки, тип аттестации).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Расписание (ID дисциплины, ID группы, тип занятия, дата и время начала, время окончания, ID расписания, ID преподавателя, ID аудитории).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Расписание сессии (ID расписания сессии, ID дисциплины, ID группы, дата экзамена, время начала, ID аудитории).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Преподаватель (ID преподавателя, имя, фамилия, отчество, эл. почта, телефон).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Должность (ID должности, название должности, оклад, кол-во ставок).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История должностей (ID преподавателя, ID должности, ID истории должностей, дата начала, дата окончания).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стипендии (ID назначения стипендии, ID стипендии, основание, ID студента, дата назначения, дата окончания).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Стипендия (ID стипендии, вид стипендии, размер стипендии).</w:t>
      </w:r>
    </w:p>
    <w:p w:rsidR="00000000" w:rsidDel="00000000" w:rsidP="00000000" w:rsidRDefault="00000000" w:rsidRPr="00000000" w14:paraId="00000051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изображена схема инфологической модели данных БД в нотации Питера Чена-Кириллова. В более хорошем качестве ИЛМ доступна по ссылке в Miro: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https://miro.com/app/board/uXjVNGfu_uE=/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6300"/>
        </w:tabs>
        <w:spacing w:after="0" w:before="0" w:line="360" w:lineRule="auto"/>
        <w:ind w:hanging="169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525838" cy="609062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838" cy="609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6300"/>
        </w:tabs>
        <w:spacing w:after="0" w:before="0"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1 - Схема инфологической модели данных БД в нотации</w:t>
        <w:br w:type="textWrapping"/>
        <w:t xml:space="preserve">Питера Чена-Кириллова</w:t>
      </w:r>
    </w:p>
    <w:p w:rsidR="00000000" w:rsidDel="00000000" w:rsidP="00000000" w:rsidRDefault="00000000" w:rsidRPr="00000000" w14:paraId="00000055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изображена схема инфологической модели данных БД в нотации IDEF1X.</w:t>
      </w:r>
    </w:p>
    <w:p w:rsidR="00000000" w:rsidDel="00000000" w:rsidP="00000000" w:rsidRDefault="00000000" w:rsidRPr="00000000" w14:paraId="00000057">
      <w:pPr>
        <w:tabs>
          <w:tab w:val="left" w:leader="none" w:pos="6300"/>
        </w:tabs>
        <w:spacing w:line="360" w:lineRule="auto"/>
        <w:ind w:left="-169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535363" cy="45043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363" cy="4504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6300"/>
        </w:tabs>
        <w:spacing w:after="0" w:before="0" w:line="360" w:lineRule="auto"/>
        <w:ind w:left="0" w:firstLine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2 - схема инфологической модели данных БД в нотации IDEF1X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6300"/>
        </w:tabs>
        <w:spacing w:after="0" w:before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табл. 1 представлено описание атрибутов сущностей и ограничений на данные.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1 - Описание атрибутов сущностей и ограничений на данные</w:t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30"/>
        <w:gridCol w:w="870"/>
        <w:gridCol w:w="930"/>
        <w:gridCol w:w="900"/>
        <w:gridCol w:w="2970"/>
        <w:tblGridChange w:id="0">
          <w:tblGrid>
            <w:gridCol w:w="1320"/>
            <w:gridCol w:w="1320"/>
            <w:gridCol w:w="930"/>
            <w:gridCol w:w="870"/>
            <w:gridCol w:w="930"/>
            <w:gridCol w:w="900"/>
            <w:gridCol w:w="29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Наименование атрибута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Внешний ключ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Обязательность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Ограничения целостности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Собственный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Внешний ключ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Направление подготовки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Подразделение вуза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'Направление подготовки'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'Подразделение вуза'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Формат реализации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Объем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Натуральное число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Дисциплина в УП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 в 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'Дисциплины'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'УП'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Год приема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&gt; 1900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'ОП'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лежит в отрезке [08:00, 21:00]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Непустое. Может содержать заглавные латинские буквы, цифры, символы ‘/’, ‘_’, ‘-’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лежит в отрезке [09:30, 22:30]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'УП'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пустым. Может содержать строчные и прописные буквы латиницы и кириллицы, цифры, символы ‘-’, ‘ 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пустым. Может содержать строчные и прописные буквы латиницы и кириллицы, цифры, символы ‘-’, ‘ 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Может содержать строчные и прописные буквы латиницы и кириллицы, цифры, символы ‘-’, ‘ 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Эл. 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пустым. Может содержать строчные и прописные буквы латиницы, цифры, символы ‘-’, ‘.‘, ‘_’, и символ ‘@’ ровно 1 раз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телефона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пустым. Первый символ - ‘+’, остальные - цифры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Обучающийся студент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обучающегося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Учебный год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Формат: YYYY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'Группа'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пустым. Может содержать строчные и прописные буквы латиницы и кириллицы, цифры, символы ‘-’, ‘ 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пустым. Может содержать строчные и прописные буквы латиницы и кириллицы, цифры, символы ‘-’, ‘ 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Может содержать строчные и прописные буквы латиницы и кириллицы, цифры, символы ‘-’, ‘ ‘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История должностей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истории должностей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'Преподаватель'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Должна быть &gt;= дате начала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'Должность'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Оклад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ставок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&gt;= 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Стипендия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Размер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 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Назначение стипендии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назначения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Может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назначения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'Студент'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'Стипендия'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Аудитория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Аудитории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аулитории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Площадка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содержать адрес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Дисциплина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лек. часы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&gt;=0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лаб. часы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&gt;=0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прак. часы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&gt;=0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аттестации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формат реализации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Аттестация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аттестации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в диапазоне [1, 5]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'Студент'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аттестации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выбирается из списка (экзамен, зачет)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попытки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&gt;=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расписания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Аудитории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'аудитория'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'дисциплины'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'Преподаватель'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начала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валидным временем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конца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больше времени начала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ID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'Группа'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'Дисциплина'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Расписание сессии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расписания сессии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Аудитории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'аудитория'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'Дисциплина'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ID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'Группа'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экзамена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Должна быть валидной датой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начала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валидным временем</w:t>
            </w:r>
          </w:p>
        </w:tc>
      </w:tr>
    </w:tbl>
    <w:p w:rsidR="00000000" w:rsidDel="00000000" w:rsidP="00000000" w:rsidRDefault="00000000" w:rsidRPr="00000000" w14:paraId="00000348">
      <w:pPr>
        <w:spacing w:after="0"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34A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данного проекта по разработке ИЛМ для БД “Сессия” была проведена тщательная работа, которая охватывает этапы анализа, моделирования и проектирования структуры данных для образовательной системы. Процесс был организован в несколько ключевых этапов, и на каждом этапе внимание уделялось деталям, необходимым для создания полноценной и эффективной модели.</w:t>
      </w:r>
    </w:p>
    <w:p w:rsidR="00000000" w:rsidDel="00000000" w:rsidP="00000000" w:rsidRDefault="00000000" w:rsidRPr="00000000" w14:paraId="0000034B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Первоначальный этап заключался в изучении предметной области, связанной с процессом сдачи сессии студентами в университете. Были определены основные сущности, каждая из которых была исследована на наличие ключевых атрибутов, таких как уникальные идентификаторы и дополнительные сведения, относящиеся к учебному процессу.</w:t>
      </w:r>
    </w:p>
    <w:p w:rsidR="00000000" w:rsidDel="00000000" w:rsidP="00000000" w:rsidRDefault="00000000" w:rsidRPr="00000000" w14:paraId="0000034C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анализа была построена ER-диаграмма, которая наглядно демонстрировала взаимосвязи между сущностями. Диаграмма стала основой для понимания структуры базы данных и формирования ее логики. Связи между сущностями были четко обозначены, что позволило установить отношения между студентами и экзаменами, дисциплинами и учебными планами, преподавателями и экзаменами и другими ключевыми компонентами образовательного процесса.</w:t>
      </w:r>
    </w:p>
    <w:p w:rsidR="00000000" w:rsidDel="00000000" w:rsidP="00000000" w:rsidRDefault="00000000" w:rsidRPr="00000000" w14:paraId="0000034D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следующем этапе была разработана логическая модель базы данных с использованием нотации IDEF1X. В этой модели были описаны атрибуты сущностей, их ключи, а также связи между ними, что позволило глубже понять структуру и целостность данных. Логическая модель зафиксировала взаимосвязи и ограничения, что повысило качество проектирования.</w:t>
      </w:r>
    </w:p>
    <w:p w:rsidR="00000000" w:rsidDel="00000000" w:rsidP="00000000" w:rsidRDefault="00000000" w:rsidRPr="00000000" w14:paraId="0000034E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проектирования были определены важные ограничения для обеспечения целостности и корректности данных. Уникальные ключи, ссылочная целостность и ограничения на значения атрибутов были четко сформулированы. Это позволит избежать дублирования данных и несоответствий, что крайне важно для функционирования базы данных.</w:t>
      </w:r>
    </w:p>
    <w:p w:rsidR="00000000" w:rsidDel="00000000" w:rsidP="00000000" w:rsidRDefault="00000000" w:rsidRPr="00000000" w14:paraId="0000034F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заключение, выполнение данного проекта дало возможность не только глубже понять принципы проектирования баз данных, но и освоить методов визуализации информации с помощью ER-диаграмм и формализации данных в нотации IDEF1X. Работа продемонстрировала важность структурированного подхода к созданию баз данных, что имеет ключевое значение для успешного управления информацией в образовательных учреждениях. Освоив данный процесс, можно с уверенностью говорить о приобретении ценных практических навыков, которые будут полезны в дальнейшей профессиональной деятельности в управлении данными.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720" w:left="1700.7874015748039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1">
    <w:pPr>
      <w:jc w:val="center"/>
      <w:rPr>
        <w:sz w:val="32"/>
        <w:szCs w:val="32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6300"/>
      </w:tabs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NGfu_uE=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