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Министерство науки и высшего образования Российской Федерации</w:t>
      </w:r>
      <w:r w:rsidDel="00000000" w:rsidR="00000000" w:rsidRPr="00000000">
        <w:rPr>
          <w:rFonts w:ascii="Times New Roman" w:cs="Times New Roman" w:eastAsia="Times New Roman" w:hAnsi="Times New Roman"/>
          <w:sz w:val="28"/>
          <w:szCs w:val="28"/>
          <w:rtl w:val="0"/>
        </w:rPr>
        <w:t xml:space="preserve"> ФЕДЕРАЛЬНОЕ ГОСУДАРСТВЕННОЕ АВТОНОМНОЕ ОБРАЗОВАТЕЛЬНОЕ УЧРЕЖДЕНИЕ ВЫСШЕГО ОБРАЗОВАНИЯ </w:t>
      </w:r>
      <w:r w:rsidDel="00000000" w:rsidR="00000000" w:rsidRPr="00000000">
        <w:rPr>
          <w:rFonts w:ascii="Times New Roman" w:cs="Times New Roman" w:eastAsia="Times New Roman" w:hAnsi="Times New Roman"/>
          <w:b w:val="1"/>
          <w:bCs w:val="1"/>
          <w:sz w:val="28"/>
          <w:szCs w:val="28"/>
          <w:rtl w:val="0"/>
        </w:rPr>
        <w:t xml:space="preserve">НАЦИОНАЛЬНЫЙ ИССЛЕДОВАТЕЛЬСКИЙ УНИВЕРСИТЕТ ИТМО</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ОТЧЕТ</w:t>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 ЛАБОРАТОРНОЙ РАБОТЕ №2</w:t>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«АНАЛИЗ ДАННЫХ. ПОСТРОЕНИЕ ИНФОЛОГИЧЕСКОЙ МОДЕЛИ ДАННЫХ БД»</w:t>
      </w:r>
    </w:p>
    <w:p w:rsidR="00000000" w:rsidDel="00000000" w:rsidP="00000000" w:rsidRDefault="00000000" w:rsidRPr="00000000" w14:paraId="0000000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 дисциплине «Проектирование и реализация баз данных»</w:t>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Обучающийся: </w:t>
      </w:r>
      <w:r w:rsidDel="00000000" w:rsidR="00000000" w:rsidRPr="00000000">
        <w:rPr>
          <w:rFonts w:ascii="Times New Roman" w:cs="Times New Roman" w:eastAsia="Times New Roman" w:hAnsi="Times New Roman"/>
          <w:sz w:val="28"/>
          <w:szCs w:val="28"/>
          <w:rtl w:val="0"/>
        </w:rPr>
        <w:t xml:space="preserve">Бандурин Егор Сергеевич</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Факультет: </w:t>
      </w:r>
      <w:r w:rsidDel="00000000" w:rsidR="00000000" w:rsidRPr="00000000">
        <w:rPr>
          <w:rFonts w:ascii="Times New Roman" w:cs="Times New Roman" w:eastAsia="Times New Roman" w:hAnsi="Times New Roman"/>
          <w:sz w:val="28"/>
          <w:szCs w:val="28"/>
          <w:rtl w:val="0"/>
        </w:rPr>
        <w:t xml:space="preserve">прикладной информатики</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Группа: </w:t>
      </w:r>
      <w:r w:rsidDel="00000000" w:rsidR="00000000" w:rsidRPr="00000000">
        <w:rPr>
          <w:rFonts w:ascii="Times New Roman" w:cs="Times New Roman" w:eastAsia="Times New Roman" w:hAnsi="Times New Roman"/>
          <w:sz w:val="28"/>
          <w:szCs w:val="28"/>
          <w:rtl w:val="0"/>
        </w:rPr>
        <w:t xml:space="preserve">К3239</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Направление подготовки: </w:t>
      </w:r>
      <w:r w:rsidDel="00000000" w:rsidR="00000000" w:rsidRPr="00000000">
        <w:rPr>
          <w:rFonts w:ascii="Times New Roman" w:cs="Times New Roman" w:eastAsia="Times New Roman" w:hAnsi="Times New Roman"/>
          <w:sz w:val="28"/>
          <w:szCs w:val="28"/>
          <w:rtl w:val="0"/>
        </w:rPr>
        <w:t xml:space="preserve">09.03.03 - Прикладная информатика</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Преподаватель:</w:t>
      </w:r>
      <w:r w:rsidDel="00000000" w:rsidR="00000000" w:rsidRPr="00000000">
        <w:rPr>
          <w:rFonts w:ascii="Times New Roman" w:cs="Times New Roman" w:eastAsia="Times New Roman" w:hAnsi="Times New Roman"/>
          <w:sz w:val="28"/>
          <w:szCs w:val="28"/>
          <w:rtl w:val="0"/>
        </w:rPr>
        <w:t xml:space="preserve"> Говорова Марина Михайловна</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ind w:left="2832" w:firstLine="708.000000000000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Санкт-Петербург</w:t>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2025/2026</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Цель работы: </w:t>
      </w:r>
      <w:r w:rsidDel="00000000" w:rsidR="00000000" w:rsidRPr="00000000">
        <w:rPr>
          <w:rFonts w:ascii="Times New Roman" w:cs="Times New Roman" w:eastAsia="Times New Roman" w:hAnsi="Times New Roman"/>
          <w:color w:val="000000"/>
          <w:sz w:val="28"/>
          <w:szCs w:val="28"/>
          <w:rtl w:val="0"/>
        </w:rPr>
        <w:t xml:space="preserve">овладеть практическими навыками проведения анализа данных системы и построения инфологической модели данных БД методом «сущность-связь».</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Практическое задание:</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Проанализировать предметную область согласно варианту задания.</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Выполнить инфологическое моделирование базы данных по заданной предметной области с использованием метода ER-диаграмм («сущность-связь») в комбинированной нотации Питера Чена - Кириллова (задание 1.1 варианта).</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Реализовать разработанную ИЛМ в нотации IDEF1X.</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Индивидуальное задание:</w:t>
      </w:r>
    </w:p>
    <w:p w:rsidR="00000000" w:rsidDel="00000000" w:rsidP="00000000" w:rsidRDefault="00000000" w:rsidRPr="00000000" w14:paraId="00000023">
      <w:pPr>
        <w:spacing w:after="0" w:line="240" w:lineRule="auto"/>
        <w:ind w:firstLine="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Вариант 3. БД «Библиотека»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after="0" w:line="240" w:lineRule="auto"/>
        <w:ind w:firstLine="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Описание предметной области: Каждая книга может храниться в нескольких экземплярах. Для каждого экземпляра известно место его хранения (комната, стеллаж, полка). Читателю не может быть выдано более 3-х книг одновременно. Книги выдаются читателям на срок не более 10 дней. В случае просрочки читателю назначается денежный штраф.</w:t>
      </w:r>
    </w:p>
    <w:p w:rsidR="00000000" w:rsidDel="00000000" w:rsidP="00000000" w:rsidRDefault="00000000" w:rsidRPr="00000000" w14:paraId="00000025">
      <w:pPr>
        <w:spacing w:after="0" w:line="240" w:lineRule="auto"/>
        <w:ind w:firstLine="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издания, поступающие в библиотеку ставятся на библиотечный учет, согласно существующим требованиям. Необходимо хранить информацию, кто из сотрудников поставил экземпляр на учет.</w:t>
      </w:r>
    </w:p>
    <w:p w:rsidR="00000000" w:rsidDel="00000000" w:rsidP="00000000" w:rsidRDefault="00000000" w:rsidRPr="00000000" w14:paraId="00000026">
      <w:pPr>
        <w:spacing w:after="0" w:line="240" w:lineRule="auto"/>
        <w:ind w:firstLine="397"/>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Книги принимаются к учету на основании первичных учетных документов (накладной от поставщика, акта о приеме документов). Если документы поступают на безвозмездной основе (в результате передачи обязательных экземпляров и т. п.), оформляется акт о приеме документов. Документы, поступающие от читателей взамен утерянных и признанные равноценными утраченным, оформляются актом о приеме документов взамен утерянных.</w:t>
      </w:r>
    </w:p>
    <w:p w:rsidR="00000000" w:rsidDel="00000000" w:rsidP="00000000" w:rsidRDefault="00000000" w:rsidRPr="00000000" w14:paraId="00000027">
      <w:pPr>
        <w:spacing w:after="0" w:line="240" w:lineRule="auto"/>
        <w:ind w:firstLine="397"/>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Выбытие документов из библиотеки отражается в учете в связи с физической утратой либо утратой потребительских свойств (по причине ветхости, дефектности, устарелости по содержанию, непрофильности). Непрофильность издания определяется на основании профиля комплектования фонда или иного документа, утверждаемого руководителем библиотеки. При выбытии документов из библиотеки оформляется акт о списании исключенных объектов библиотечного фонда (далее – акт о списании), к которому прилагается список исключаемых объектов библиотечного фонда. В акте о списании отражаются сведения о количестве и общей стоимости исключаемых документов, а также причина списания и направление изданий после выбытия с учета. В прилагаемом к акту списке указываются:</w:t>
      </w:r>
    </w:p>
    <w:p w:rsidR="00000000" w:rsidDel="00000000" w:rsidP="00000000" w:rsidRDefault="00000000" w:rsidRPr="00000000" w14:paraId="00000028">
      <w:pPr>
        <w:shd w:fill="ffffff" w:val="clear"/>
        <w:spacing w:after="0" w:line="240" w:lineRule="auto"/>
        <w:ind w:firstLine="426"/>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 регистрационный номер и шифр хранения издания;</w:t>
      </w:r>
    </w:p>
    <w:p w:rsidR="00000000" w:rsidDel="00000000" w:rsidP="00000000" w:rsidRDefault="00000000" w:rsidRPr="00000000" w14:paraId="00000029">
      <w:pPr>
        <w:shd w:fill="ffffff" w:val="clear"/>
        <w:spacing w:after="0" w:line="240" w:lineRule="auto"/>
        <w:ind w:firstLine="426"/>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 краткое библиографическое описание;</w:t>
      </w:r>
    </w:p>
    <w:p w:rsidR="00000000" w:rsidDel="00000000" w:rsidP="00000000" w:rsidRDefault="00000000" w:rsidRPr="00000000" w14:paraId="0000002A">
      <w:pPr>
        <w:shd w:fill="ffffff" w:val="clear"/>
        <w:spacing w:after="0" w:line="240" w:lineRule="auto"/>
        <w:ind w:firstLine="426"/>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 стоимость, зафиксированная в регистре индивидуального учета издания;</w:t>
      </w:r>
    </w:p>
    <w:p w:rsidR="00000000" w:rsidDel="00000000" w:rsidP="00000000" w:rsidRDefault="00000000" w:rsidRPr="00000000" w14:paraId="0000002B">
      <w:pPr>
        <w:shd w:fill="ffffff" w:val="clear"/>
        <w:spacing w:after="0" w:line="240" w:lineRule="auto"/>
        <w:ind w:firstLine="426"/>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 коэффициент переоценки, стоимость после переоценки;</w:t>
      </w:r>
    </w:p>
    <w:p w:rsidR="00000000" w:rsidDel="00000000" w:rsidP="00000000" w:rsidRDefault="00000000" w:rsidRPr="00000000" w14:paraId="0000002C">
      <w:pPr>
        <w:shd w:fill="ffffff" w:val="clear"/>
        <w:spacing w:after="0" w:line="240" w:lineRule="auto"/>
        <w:ind w:firstLine="426"/>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 общая стоимость исключаемых документов.</w:t>
      </w:r>
    </w:p>
    <w:p w:rsidR="00000000" w:rsidDel="00000000" w:rsidP="00000000" w:rsidRDefault="00000000" w:rsidRPr="00000000" w14:paraId="0000002D">
      <w:pPr>
        <w:spacing w:after="0" w:line="240" w:lineRule="auto"/>
        <w:ind w:firstLine="425"/>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БД должна содержать следующий минимальный набор сведений: ∙ Автор (фамилия и имя (инициалы) или псевдоним автора издания).  ∙ Название (заглавие) издания. ∙ Номер тома (части, книги, выпуска). ∙ Составитель (фамилия и имена (инициалы) каждого из составителей издания). ∙ Язык, с которого выполнен перевод издания. ∙ Вид издания (сборник, справочник, монография ...). ∙ Область знания. ∙ Переводчик (фамилия и инициалы переводчика). ∙ Место издания (город). ∙ Издательство (название издательства). ∙ Год выпуска издания. ∙ Библиотечный шифр (например, ББК 32.973). ∙ Номер (инвентарный номер) экземпляра. ∙ Номер комнаты (помещения для хранения экземпляров). ∙ Номер стеллажа в комнате. ∙ Номер полки на стеллаже. ∙ Цена конкретного экземпляра. ∙ Дата изъятия экземпляра с установленного места. ∙ Номер читательского билета (формуляра). ∙ Фамилия читателя. ∙ Имя читателя. ∙ Отчество читателя. ∙ Паспортные данные. Адрес читателя (фактический).  Телефон читателя. Электронная почта читателя. Должность сотрудника. Количество ставок (по штатному расписанию).</w:t>
      </w:r>
    </w:p>
    <w:p w:rsidR="00000000" w:rsidDel="00000000" w:rsidP="00000000" w:rsidRDefault="00000000" w:rsidRPr="00000000" w14:paraId="0000002E">
      <w:pPr>
        <w:spacing w:after="0" w:line="240" w:lineRule="auto"/>
        <w:ind w:firstLine="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Дополнить исходные данные информацией о читательском абонементе (выдаче книг).</w:t>
      </w:r>
    </w:p>
    <w:p w:rsidR="00000000" w:rsidDel="00000000" w:rsidP="00000000" w:rsidRDefault="00000000" w:rsidRPr="00000000" w14:paraId="0000002F">
      <w:pPr>
        <w:spacing w:after="0" w:line="240" w:lineRule="auto"/>
        <w:ind w:firstLine="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Дополните состав атрибутов на основе анализа предметной области.</w:t>
      </w:r>
    </w:p>
    <w:p w:rsidR="00000000" w:rsidDel="00000000" w:rsidP="00000000" w:rsidRDefault="00000000" w:rsidRPr="00000000" w14:paraId="00000030">
      <w:pPr>
        <w:spacing w:after="0" w:line="240" w:lineRule="auto"/>
        <w:ind w:firstLine="39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ind w:firstLine="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Задание 1.1 (ЛР 2 БД).</w:t>
      </w:r>
      <w:r w:rsidDel="00000000" w:rsidR="00000000" w:rsidRPr="00000000">
        <w:rPr>
          <w:rFonts w:ascii="Times New Roman" w:cs="Times New Roman" w:eastAsia="Times New Roman" w:hAnsi="Times New Roman"/>
          <w:sz w:val="24"/>
          <w:szCs w:val="24"/>
          <w:rtl w:val="0"/>
        </w:rPr>
        <w:t xml:space="preserve">  Выполните инфологическое моделирование базы данных системы. (Ограничения задать самостоятельно.) </w:t>
      </w:r>
    </w:p>
    <w:p w:rsidR="00000000" w:rsidDel="00000000" w:rsidP="00000000" w:rsidRDefault="00000000" w:rsidRPr="00000000" w14:paraId="00000032">
      <w:pPr>
        <w:spacing w:after="0" w:line="240" w:lineRule="auto"/>
        <w:ind w:firstLine="39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ind w:firstLine="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Задание 1.2.</w:t>
      </w:r>
      <w:r w:rsidDel="00000000" w:rsidR="00000000" w:rsidRPr="00000000">
        <w:rPr>
          <w:rFonts w:ascii="Times New Roman" w:cs="Times New Roman" w:eastAsia="Times New Roman" w:hAnsi="Times New Roman"/>
          <w:sz w:val="24"/>
          <w:szCs w:val="24"/>
          <w:rtl w:val="0"/>
        </w:rPr>
        <w:t xml:space="preserve"> Создайте логическую модель БД, используя ИЛМ (задание 1.1).  Используйте необходимые средства поддержки целостности данных в СУБД. </w:t>
      </w:r>
    </w:p>
    <w:p w:rsidR="00000000" w:rsidDel="00000000" w:rsidP="00000000" w:rsidRDefault="00000000" w:rsidRPr="00000000" w14:paraId="00000034">
      <w:pPr>
        <w:spacing w:after="0" w:line="240" w:lineRule="auto"/>
        <w:ind w:firstLine="39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ind w:firstLine="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Задание 2.</w:t>
      </w:r>
      <w:r w:rsidDel="00000000" w:rsidR="00000000" w:rsidRPr="00000000">
        <w:rPr>
          <w:rFonts w:ascii="Times New Roman" w:cs="Times New Roman" w:eastAsia="Times New Roman" w:hAnsi="Times New Roman"/>
          <w:sz w:val="24"/>
          <w:szCs w:val="24"/>
          <w:rtl w:val="0"/>
        </w:rPr>
        <w:t xml:space="preserve"> Создайте запросы: </w:t>
      </w:r>
    </w:p>
    <w:p w:rsidR="00000000" w:rsidDel="00000000" w:rsidP="00000000" w:rsidRDefault="00000000" w:rsidRPr="00000000" w14:paraId="00000036">
      <w:pPr>
        <w:numPr>
          <w:ilvl w:val="0"/>
          <w:numId w:val="4"/>
        </w:numPr>
        <w:spacing w:after="0" w:line="240" w:lineRule="auto"/>
        <w:ind w:left="567" w:firstLine="567"/>
        <w:jc w:val="both"/>
        <w:rPr>
          <w:rFonts w:ascii="Noto Sans" w:cs="Noto Sans" w:eastAsia="Noto Sans" w:hAnsi="Noto Sans"/>
          <w:sz w:val="24"/>
          <w:szCs w:val="24"/>
        </w:rPr>
      </w:pPr>
      <w:r w:rsidDel="00000000" w:rsidR="00000000" w:rsidRPr="00000000">
        <w:rPr>
          <w:rFonts w:ascii="Times New Roman" w:cs="Times New Roman" w:eastAsia="Times New Roman" w:hAnsi="Times New Roman"/>
          <w:sz w:val="24"/>
          <w:szCs w:val="24"/>
          <w:rtl w:val="0"/>
        </w:rPr>
        <w:t xml:space="preserve">Вывести список читателей, имеющих на руках книги, переведенные с английского языка, изданные позднее 2000 года.</w:t>
      </w:r>
    </w:p>
    <w:p w:rsidR="00000000" w:rsidDel="00000000" w:rsidP="00000000" w:rsidRDefault="00000000" w:rsidRPr="00000000" w14:paraId="00000037">
      <w:pPr>
        <w:numPr>
          <w:ilvl w:val="0"/>
          <w:numId w:val="4"/>
        </w:numPr>
        <w:spacing w:after="0" w:line="240" w:lineRule="auto"/>
        <w:ind w:left="567" w:firstLine="567"/>
        <w:jc w:val="both"/>
        <w:rPr>
          <w:rFonts w:ascii="Noto Sans" w:cs="Noto Sans" w:eastAsia="Noto Sans" w:hAnsi="Noto Sans"/>
          <w:sz w:val="24"/>
          <w:szCs w:val="24"/>
        </w:rPr>
      </w:pPr>
      <w:r w:rsidDel="00000000" w:rsidR="00000000" w:rsidRPr="00000000">
        <w:rPr>
          <w:rFonts w:ascii="Times New Roman" w:cs="Times New Roman" w:eastAsia="Times New Roman" w:hAnsi="Times New Roman"/>
          <w:sz w:val="24"/>
          <w:szCs w:val="24"/>
          <w:rtl w:val="0"/>
        </w:rPr>
        <w:t xml:space="preserve">Вывести список читателей, не вернувших в срок книги и имеющих на руках более десяти книг. </w:t>
      </w:r>
    </w:p>
    <w:p w:rsidR="00000000" w:rsidDel="00000000" w:rsidP="00000000" w:rsidRDefault="00000000" w:rsidRPr="00000000" w14:paraId="00000038">
      <w:pPr>
        <w:numPr>
          <w:ilvl w:val="0"/>
          <w:numId w:val="4"/>
        </w:numPr>
        <w:spacing w:after="0" w:line="240" w:lineRule="auto"/>
        <w:ind w:left="567" w:firstLine="567"/>
        <w:jc w:val="both"/>
        <w:rPr>
          <w:rFonts w:ascii="Noto Sans" w:cs="Noto Sans" w:eastAsia="Noto Sans" w:hAnsi="Noto Sans"/>
          <w:sz w:val="24"/>
          <w:szCs w:val="24"/>
        </w:rPr>
      </w:pPr>
      <w:r w:rsidDel="00000000" w:rsidR="00000000" w:rsidRPr="00000000">
        <w:rPr>
          <w:rFonts w:ascii="Times New Roman" w:cs="Times New Roman" w:eastAsia="Times New Roman" w:hAnsi="Times New Roman"/>
          <w:sz w:val="24"/>
          <w:szCs w:val="24"/>
          <w:rtl w:val="0"/>
        </w:rPr>
        <w:t xml:space="preserve">вывести список изданий, которые были наиболее популярными у читателей за предыдущий календарный год. </w:t>
      </w:r>
    </w:p>
    <w:p w:rsidR="00000000" w:rsidDel="00000000" w:rsidP="00000000" w:rsidRDefault="00000000" w:rsidRPr="00000000" w14:paraId="00000039">
      <w:pPr>
        <w:numPr>
          <w:ilvl w:val="0"/>
          <w:numId w:val="4"/>
        </w:numPr>
        <w:spacing w:after="0" w:line="240" w:lineRule="auto"/>
        <w:ind w:left="567" w:firstLine="567"/>
        <w:jc w:val="both"/>
        <w:rPr>
          <w:rFonts w:ascii="Noto Sans" w:cs="Noto Sans" w:eastAsia="Noto Sans" w:hAnsi="Noto Sans"/>
          <w:sz w:val="24"/>
          <w:szCs w:val="24"/>
        </w:rPr>
      </w:pPr>
      <w:r w:rsidDel="00000000" w:rsidR="00000000" w:rsidRPr="00000000">
        <w:rPr>
          <w:rFonts w:ascii="Times New Roman" w:cs="Times New Roman" w:eastAsia="Times New Roman" w:hAnsi="Times New Roman"/>
          <w:sz w:val="24"/>
          <w:szCs w:val="24"/>
          <w:rtl w:val="0"/>
        </w:rPr>
        <w:t xml:space="preserve">Вывести список книг, которые находятся в библиотеке в единственном экземпляре.</w:t>
      </w:r>
    </w:p>
    <w:p w:rsidR="00000000" w:rsidDel="00000000" w:rsidP="00000000" w:rsidRDefault="00000000" w:rsidRPr="00000000" w14:paraId="0000003A">
      <w:pPr>
        <w:numPr>
          <w:ilvl w:val="0"/>
          <w:numId w:val="4"/>
        </w:numPr>
        <w:spacing w:after="0" w:line="240" w:lineRule="auto"/>
        <w:ind w:left="567" w:firstLine="567"/>
        <w:jc w:val="both"/>
        <w:rPr>
          <w:rFonts w:ascii="Noto Sans" w:cs="Noto Sans" w:eastAsia="Noto Sans" w:hAnsi="Noto Sans"/>
          <w:sz w:val="24"/>
          <w:szCs w:val="24"/>
        </w:rPr>
      </w:pPr>
      <w:r w:rsidDel="00000000" w:rsidR="00000000" w:rsidRPr="00000000">
        <w:rPr>
          <w:rFonts w:ascii="Times New Roman" w:cs="Times New Roman" w:eastAsia="Times New Roman" w:hAnsi="Times New Roman"/>
          <w:sz w:val="24"/>
          <w:szCs w:val="24"/>
          <w:rtl w:val="0"/>
        </w:rPr>
        <w:t xml:space="preserve">Подсчитать количество читателей, которые не обращались в библиотеку в течение года. </w:t>
      </w:r>
    </w:p>
    <w:p w:rsidR="00000000" w:rsidDel="00000000" w:rsidP="00000000" w:rsidRDefault="00000000" w:rsidRPr="00000000" w14:paraId="0000003B">
      <w:pPr>
        <w:numPr>
          <w:ilvl w:val="0"/>
          <w:numId w:val="4"/>
        </w:numPr>
        <w:spacing w:after="0" w:line="240" w:lineRule="auto"/>
        <w:ind w:left="567" w:firstLine="567"/>
        <w:jc w:val="both"/>
        <w:rPr>
          <w:rFonts w:ascii="Noto Sans" w:cs="Noto Sans" w:eastAsia="Noto Sans" w:hAnsi="Noto Sans"/>
          <w:sz w:val="24"/>
          <w:szCs w:val="24"/>
        </w:rPr>
      </w:pPr>
      <w:r w:rsidDel="00000000" w:rsidR="00000000" w:rsidRPr="00000000">
        <w:rPr>
          <w:rFonts w:ascii="Times New Roman" w:cs="Times New Roman" w:eastAsia="Times New Roman" w:hAnsi="Times New Roman"/>
          <w:sz w:val="24"/>
          <w:szCs w:val="24"/>
          <w:rtl w:val="0"/>
        </w:rPr>
        <w:t xml:space="preserve">Подсчитать количество читателей библиотеки по уровню образования.</w:t>
      </w:r>
    </w:p>
    <w:p w:rsidR="00000000" w:rsidDel="00000000" w:rsidP="00000000" w:rsidRDefault="00000000" w:rsidRPr="00000000" w14:paraId="0000003C">
      <w:pPr>
        <w:numPr>
          <w:ilvl w:val="0"/>
          <w:numId w:val="4"/>
        </w:numPr>
        <w:spacing w:after="0" w:line="240" w:lineRule="auto"/>
        <w:ind w:left="567" w:firstLine="567"/>
        <w:jc w:val="both"/>
        <w:rPr>
          <w:rFonts w:ascii="Noto Sans" w:cs="Noto Sans" w:eastAsia="Noto Sans" w:hAnsi="Noto Sans"/>
          <w:sz w:val="24"/>
          <w:szCs w:val="24"/>
        </w:rPr>
      </w:pPr>
      <w:r w:rsidDel="00000000" w:rsidR="00000000" w:rsidRPr="00000000">
        <w:rPr>
          <w:rFonts w:ascii="Times New Roman" w:cs="Times New Roman" w:eastAsia="Times New Roman" w:hAnsi="Times New Roman"/>
          <w:sz w:val="24"/>
          <w:szCs w:val="24"/>
          <w:rtl w:val="0"/>
        </w:rPr>
        <w:t xml:space="preserve">Вывести список книг по программированию на С#, экземпляры которых отсутствуют в библиотеке, и которые должны быть возвращены не позднее, чем через 3 дня. </w:t>
      </w:r>
    </w:p>
    <w:p w:rsidR="00000000" w:rsidDel="00000000" w:rsidP="00000000" w:rsidRDefault="00000000" w:rsidRPr="00000000" w14:paraId="0000003D">
      <w:pPr>
        <w:spacing w:after="0" w:line="240" w:lineRule="auto"/>
        <w:ind w:firstLine="39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ind w:firstLine="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Задание 3.</w:t>
      </w:r>
      <w:r w:rsidDel="00000000" w:rsidR="00000000" w:rsidRPr="00000000">
        <w:rPr>
          <w:rFonts w:ascii="Times New Roman" w:cs="Times New Roman" w:eastAsia="Times New Roman" w:hAnsi="Times New Roman"/>
          <w:sz w:val="24"/>
          <w:szCs w:val="24"/>
          <w:rtl w:val="0"/>
        </w:rPr>
        <w:t xml:space="preserve"> Создать представления для администрации библиотеки, содержащие: </w:t>
      </w:r>
    </w:p>
    <w:p w:rsidR="00000000" w:rsidDel="00000000" w:rsidP="00000000" w:rsidRDefault="00000000" w:rsidRPr="00000000" w14:paraId="0000003F">
      <w:pPr>
        <w:numPr>
          <w:ilvl w:val="0"/>
          <w:numId w:val="1"/>
        </w:numPr>
        <w:spacing w:after="0" w:line="240" w:lineRule="auto"/>
        <w:ind w:left="567" w:firstLine="567"/>
        <w:jc w:val="both"/>
        <w:rPr>
          <w:rFonts w:ascii="Noto Sans" w:cs="Noto Sans" w:eastAsia="Noto Sans" w:hAnsi="Noto Sans"/>
          <w:sz w:val="24"/>
          <w:szCs w:val="24"/>
        </w:rPr>
      </w:pPr>
      <w:r w:rsidDel="00000000" w:rsidR="00000000" w:rsidRPr="00000000">
        <w:rPr>
          <w:rFonts w:ascii="Times New Roman" w:cs="Times New Roman" w:eastAsia="Times New Roman" w:hAnsi="Times New Roman"/>
          <w:sz w:val="24"/>
          <w:szCs w:val="24"/>
          <w:rtl w:val="0"/>
        </w:rPr>
        <w:t xml:space="preserve">сведения о должниках; </w:t>
      </w:r>
    </w:p>
    <w:p w:rsidR="00000000" w:rsidDel="00000000" w:rsidP="00000000" w:rsidRDefault="00000000" w:rsidRPr="00000000" w14:paraId="00000040">
      <w:pPr>
        <w:numPr>
          <w:ilvl w:val="0"/>
          <w:numId w:val="1"/>
        </w:numPr>
        <w:spacing w:after="0" w:line="240" w:lineRule="auto"/>
        <w:ind w:left="567" w:firstLine="567"/>
        <w:jc w:val="both"/>
        <w:rPr>
          <w:rFonts w:ascii="Noto Sans" w:cs="Noto Sans" w:eastAsia="Noto Sans" w:hAnsi="Noto Sans"/>
          <w:sz w:val="24"/>
          <w:szCs w:val="24"/>
        </w:rPr>
      </w:pPr>
      <w:r w:rsidDel="00000000" w:rsidR="00000000" w:rsidRPr="00000000">
        <w:rPr>
          <w:rFonts w:ascii="Times New Roman" w:cs="Times New Roman" w:eastAsia="Times New Roman" w:hAnsi="Times New Roman"/>
          <w:sz w:val="24"/>
          <w:szCs w:val="24"/>
          <w:rtl w:val="0"/>
        </w:rPr>
        <w:t xml:space="preserve">сведения о наиболее популярных книгах (все экземпляры находятся на руках у читателей). </w:t>
      </w:r>
    </w:p>
    <w:p w:rsidR="00000000" w:rsidDel="00000000" w:rsidP="00000000" w:rsidRDefault="00000000" w:rsidRPr="00000000" w14:paraId="00000041">
      <w:pPr>
        <w:spacing w:after="0" w:line="240" w:lineRule="auto"/>
        <w:ind w:firstLine="39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ind w:firstLine="3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Задание 4.</w:t>
      </w:r>
      <w:r w:rsidDel="00000000" w:rsidR="00000000" w:rsidRPr="00000000">
        <w:rPr>
          <w:rFonts w:ascii="Times New Roman" w:cs="Times New Roman" w:eastAsia="Times New Roman" w:hAnsi="Times New Roman"/>
          <w:sz w:val="24"/>
          <w:szCs w:val="24"/>
          <w:rtl w:val="0"/>
        </w:rPr>
        <w:t xml:space="preserve"> Создать хранимые процедуры: </w:t>
      </w:r>
    </w:p>
    <w:p w:rsidR="00000000" w:rsidDel="00000000" w:rsidP="00000000" w:rsidRDefault="00000000" w:rsidRPr="00000000" w14:paraId="00000043">
      <w:pPr>
        <w:numPr>
          <w:ilvl w:val="0"/>
          <w:numId w:val="1"/>
        </w:numPr>
        <w:spacing w:after="0" w:line="240" w:lineRule="auto"/>
        <w:ind w:left="567" w:firstLine="567"/>
        <w:jc w:val="both"/>
        <w:rPr>
          <w:rFonts w:ascii="Noto Sans" w:cs="Noto Sans" w:eastAsia="Noto Sans" w:hAnsi="Noto Sans"/>
          <w:sz w:val="24"/>
          <w:szCs w:val="24"/>
        </w:rPr>
      </w:pPr>
      <w:r w:rsidDel="00000000" w:rsidR="00000000" w:rsidRPr="00000000">
        <w:rPr>
          <w:rFonts w:ascii="Times New Roman" w:cs="Times New Roman" w:eastAsia="Times New Roman" w:hAnsi="Times New Roman"/>
          <w:sz w:val="24"/>
          <w:szCs w:val="24"/>
          <w:rtl w:val="0"/>
        </w:rPr>
        <w:t xml:space="preserve">Для проверки наличия экземпляров заданной книги в библиотеке (процедура должна возвращать количество экземпляров книги).</w:t>
      </w:r>
    </w:p>
    <w:p w:rsidR="00000000" w:rsidDel="00000000" w:rsidP="00000000" w:rsidRDefault="00000000" w:rsidRPr="00000000" w14:paraId="00000044">
      <w:pPr>
        <w:numPr>
          <w:ilvl w:val="0"/>
          <w:numId w:val="3"/>
        </w:numPr>
        <w:spacing w:after="0" w:line="240" w:lineRule="auto"/>
        <w:ind w:left="567" w:firstLine="567"/>
        <w:jc w:val="both"/>
        <w:rPr>
          <w:rFonts w:ascii="Noto Sans" w:cs="Noto Sans" w:eastAsia="Noto Sans" w:hAnsi="Noto Sans"/>
          <w:sz w:val="24"/>
          <w:szCs w:val="24"/>
        </w:rPr>
      </w:pPr>
      <w:r w:rsidDel="00000000" w:rsidR="00000000" w:rsidRPr="00000000">
        <w:rPr>
          <w:rFonts w:ascii="Times New Roman" w:cs="Times New Roman" w:eastAsia="Times New Roman" w:hAnsi="Times New Roman"/>
          <w:sz w:val="24"/>
          <w:szCs w:val="24"/>
          <w:rtl w:val="0"/>
        </w:rPr>
        <w:t xml:space="preserve">Для ввода в базу данных новой книги. </w:t>
      </w:r>
    </w:p>
    <w:p w:rsidR="00000000" w:rsidDel="00000000" w:rsidP="00000000" w:rsidRDefault="00000000" w:rsidRPr="00000000" w14:paraId="00000045">
      <w:pPr>
        <w:numPr>
          <w:ilvl w:val="0"/>
          <w:numId w:val="3"/>
        </w:numPr>
        <w:spacing w:after="0" w:line="240" w:lineRule="auto"/>
        <w:ind w:left="567" w:firstLine="567"/>
        <w:jc w:val="both"/>
        <w:rPr>
          <w:rFonts w:ascii="Noto Sans" w:cs="Noto Sans" w:eastAsia="Noto Sans" w:hAnsi="Noto Sans"/>
          <w:sz w:val="24"/>
          <w:szCs w:val="24"/>
        </w:rPr>
      </w:pPr>
      <w:r w:rsidDel="00000000" w:rsidR="00000000" w:rsidRPr="00000000">
        <w:rPr>
          <w:rFonts w:ascii="Times New Roman" w:cs="Times New Roman" w:eastAsia="Times New Roman" w:hAnsi="Times New Roman"/>
          <w:sz w:val="24"/>
          <w:szCs w:val="24"/>
          <w:rtl w:val="0"/>
        </w:rPr>
        <w:t xml:space="preserve">Для ввода нового читателя (необходимо проверить наличие читателя в картотеке, чтобы не назначить ему номер вторично). </w:t>
      </w:r>
    </w:p>
    <w:p w:rsidR="00000000" w:rsidDel="00000000" w:rsidP="00000000" w:rsidRDefault="00000000" w:rsidRPr="00000000" w14:paraId="00000046">
      <w:pPr>
        <w:spacing w:after="0" w:line="240" w:lineRule="auto"/>
        <w:ind w:firstLine="39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Задание 5.</w:t>
      </w:r>
      <w:r w:rsidDel="00000000" w:rsidR="00000000" w:rsidRPr="00000000">
        <w:rPr>
          <w:rFonts w:ascii="Times New Roman" w:cs="Times New Roman" w:eastAsia="Times New Roman" w:hAnsi="Times New Roman"/>
          <w:sz w:val="24"/>
          <w:szCs w:val="24"/>
          <w:rtl w:val="0"/>
        </w:rPr>
        <w:t xml:space="preserve"> Создать необходимые триггеры.</w:t>
      </w:r>
      <w:r w:rsidDel="00000000" w:rsidR="00000000" w:rsidRPr="00000000">
        <w:rPr>
          <w:rFonts w:ascii="Times New Roman" w:cs="Times New Roman" w:eastAsia="Times New Roman" w:hAnsi="Times New Roman"/>
          <w:color w:val="000000"/>
          <w:sz w:val="28"/>
          <w:szCs w:val="28"/>
          <w:rtl w:val="0"/>
        </w:rPr>
        <w:t xml:space="preserve"> </w:t>
        <w:tab/>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A">
      <w:pPr>
        <w:ind w:left="-1134"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Схема инфологической модели данных БД в нотации IDEF1X:</w:t>
      </w:r>
    </w:p>
    <w:p w:rsidR="00000000" w:rsidDel="00000000" w:rsidP="00000000" w:rsidRDefault="00000000" w:rsidRPr="00000000" w14:paraId="0000004B">
      <w:pPr>
        <w:ind w:left="-1134"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ind w:left="-1560" w:firstLine="0"/>
        <w:rPr>
          <w:rFonts w:ascii="Times New Roman" w:cs="Times New Roman" w:eastAsia="Times New Roman" w:hAnsi="Times New Roman"/>
          <w:b w:val="1"/>
          <w:bCs w:val="1"/>
          <w:sz w:val="28"/>
          <w:szCs w:val="28"/>
        </w:rPr>
      </w:pPr>
      <w:r w:rsidDel="00000000" w:rsidR="00000000" w:rsidRPr="00000000">
        <w:rPr/>
        <w:drawing>
          <wp:inline distB="114300" distT="114300" distL="114300" distR="114300">
            <wp:extent cx="5940115" cy="6972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0115" cy="69723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1134"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ind w:left="-1134"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ind w:left="-1134"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ind w:left="-1134"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ind w:left="-1134"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ind w:left="-1134"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Схема инфологической модели данных БД в нотации Питера Чена-Кириллова</w:t>
      </w:r>
    </w:p>
    <w:p w:rsidR="00000000" w:rsidDel="00000000" w:rsidP="00000000" w:rsidRDefault="00000000" w:rsidRPr="00000000" w14:paraId="00000053">
      <w:pPr>
        <w:ind w:left="-709" w:firstLine="0"/>
        <w:jc w:val="center"/>
        <w:rPr>
          <w:rFonts w:ascii="Times New Roman" w:cs="Times New Roman" w:eastAsia="Times New Roman" w:hAnsi="Times New Roman"/>
          <w:b w:val="1"/>
          <w:bCs w:val="1"/>
          <w:sz w:val="28"/>
          <w:szCs w:val="28"/>
        </w:rPr>
      </w:pPr>
      <w:r w:rsidDel="00000000" w:rsidR="00000000" w:rsidRPr="00000000">
        <w:rPr/>
        <w:drawing>
          <wp:inline distB="114300" distT="114300" distL="114300" distR="114300">
            <wp:extent cx="5940115" cy="5524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0115"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709"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Описание атрибутов сущностей для модели БД для оптовой базы:</w:t>
      </w:r>
    </w:p>
    <w:p w:rsidR="00000000" w:rsidDel="00000000" w:rsidP="00000000" w:rsidRDefault="00000000" w:rsidRPr="00000000" w14:paraId="0000005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Справочник видов</w:t>
      </w:r>
    </w:p>
    <w:tbl>
      <w:tblPr>
        <w:tblStyle w:val="Table1"/>
        <w:tblW w:w="9935.0" w:type="dxa"/>
        <w:jc w:val="left"/>
        <w:tblInd w:w="-466.6666666666667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365"/>
        <w:gridCol w:w="675"/>
        <w:gridCol w:w="705"/>
        <w:gridCol w:w="1875"/>
        <w:gridCol w:w="2615.0000000000005"/>
        <w:tblGridChange w:id="0">
          <w:tblGrid>
            <w:gridCol w:w="2700"/>
            <w:gridCol w:w="1365"/>
            <w:gridCol w:w="675"/>
            <w:gridCol w:w="705"/>
            <w:gridCol w:w="1875"/>
            <w:gridCol w:w="2615.0000000000005"/>
          </w:tblGrid>
        </w:tblGridChange>
      </w:tblGrid>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6">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Наименование атрибута</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7">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Тип</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8">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PK</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9">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FK</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A">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Обозначающий</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B">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Ограничения</w:t>
            </w:r>
          </w:p>
        </w:tc>
      </w:tr>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C">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Код_Вида</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D">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INTEGER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E">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5F">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0">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1">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PK, автоинкремент</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2">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Название</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3">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CHAR(50)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4">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5">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6">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7">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w:t>
            </w:r>
          </w:p>
        </w:tc>
      </w:tr>
    </w:tbl>
    <w:p w:rsidR="00000000" w:rsidDel="00000000" w:rsidP="00000000" w:rsidRDefault="00000000" w:rsidRPr="00000000" w14:paraId="00000068">
      <w:pPr>
        <w:ind w:left="-283.464566929133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9">
      <w:pPr>
        <w:ind w:left="-283.464566929133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ind w:left="-283.464566929133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B">
      <w:pPr>
        <w:ind w:left="-283.464566929133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ind w:left="-283.464566929133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Книга</w:t>
      </w:r>
    </w:p>
    <w:tbl>
      <w:tblPr>
        <w:tblStyle w:val="Table2"/>
        <w:tblW w:w="9825.0" w:type="dxa"/>
        <w:jc w:val="left"/>
        <w:tblInd w:w="-483.333333333333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1305"/>
        <w:gridCol w:w="675"/>
        <w:gridCol w:w="623.3333333333331"/>
        <w:gridCol w:w="1911.666666666667"/>
        <w:gridCol w:w="2280"/>
        <w:tblGridChange w:id="0">
          <w:tblGrid>
            <w:gridCol w:w="3030"/>
            <w:gridCol w:w="1305"/>
            <w:gridCol w:w="675"/>
            <w:gridCol w:w="623.3333333333331"/>
            <w:gridCol w:w="1911.666666666667"/>
            <w:gridCol w:w="2280"/>
          </w:tblGrid>
        </w:tblGridChange>
      </w:tblGrid>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E">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Наименование атрибута</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F">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Тип</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0">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PK</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1">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FK</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2">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Обозначающий</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3">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Ограничения</w:t>
            </w:r>
          </w:p>
        </w:tc>
      </w:tr>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4">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Код_Книги</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5">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INTEGER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6">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7">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8">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9">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PK, автоинкремент</w:t>
            </w:r>
          </w:p>
        </w:tc>
      </w:tr>
      <w:tr>
        <w:trPr>
          <w:cantSplit w:val="0"/>
          <w:trHeight w:val="10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A">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Код_Вида</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B">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INTEGER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C">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D">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E">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F">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REFERENCES Справочник_Видов</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0">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Название</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1">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CHAR(150)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2">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3">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4">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5">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6">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Автор</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7">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CHAR(100)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8">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9">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A">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B">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C">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Составитель</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D">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CHAR(100)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E">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F">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0">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1">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NULL</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2">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Язык_Оригинала</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3">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CHAR(50)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4">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5">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6">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7">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NULL</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8">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Область_Знания</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9">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CHAR(100)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A">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B">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C">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D">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NULL</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E">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Переводчик</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F">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CHAR(100)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0">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1">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2">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3">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NULL</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4">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Место_Издания</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5">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CHAR(50)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6">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7">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8">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9">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NULL</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A">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Издательство</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B">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CHAR(80)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C">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D">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E">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F">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w:t>
            </w:r>
          </w:p>
        </w:tc>
      </w:tr>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0">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Год_Выпуска</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1">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INTEGER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2">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3">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4">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5">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CHECK(&gt;=1900)</w:t>
            </w:r>
          </w:p>
        </w:tc>
      </w:tr>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6">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Библиотечный_Шифр</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7">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CHAR(20)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8">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9">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A">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B">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UNIQUE</w:t>
            </w:r>
          </w:p>
        </w:tc>
      </w:tr>
    </w:tbl>
    <w:p w:rsidR="00000000" w:rsidDel="00000000" w:rsidP="00000000" w:rsidRDefault="00000000" w:rsidRPr="00000000" w14:paraId="000000BC">
      <w:pPr>
        <w:ind w:left="-283.464566929133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Экземпляр</w:t>
      </w:r>
    </w:p>
    <w:tbl>
      <w:tblPr>
        <w:tblStyle w:val="Table3"/>
        <w:tblW w:w="9991.666666666668" w:type="dxa"/>
        <w:jc w:val="left"/>
        <w:tblInd w:w="-450.0000000000002"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6.666666666667"/>
        <w:gridCol w:w="1680"/>
        <w:gridCol w:w="720"/>
        <w:gridCol w:w="735"/>
        <w:gridCol w:w="1935"/>
        <w:gridCol w:w="2325"/>
        <w:tblGridChange w:id="0">
          <w:tblGrid>
            <w:gridCol w:w="2596.666666666667"/>
            <w:gridCol w:w="1680"/>
            <w:gridCol w:w="720"/>
            <w:gridCol w:w="735"/>
            <w:gridCol w:w="1935"/>
            <w:gridCol w:w="2325"/>
          </w:tblGrid>
        </w:tblGridChange>
      </w:tblGrid>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BE">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Наименование атрибута</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BF">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Тип</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0">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PK</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1">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FK</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2">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Обозначающий</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3">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Ограничения</w:t>
            </w:r>
          </w:p>
        </w:tc>
      </w:tr>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4">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Код_Экземпляра</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5">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INTEGER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6">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7">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8">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9">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PK, автоинкремент</w:t>
            </w:r>
          </w:p>
        </w:tc>
      </w:tr>
      <w:tr>
        <w:trPr>
          <w:cantSplit w:val="0"/>
          <w:trHeight w:val="10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A">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Код_Книги</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B">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INTEGER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C">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D">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E">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F">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REFERENCES Книга</w:t>
            </w:r>
          </w:p>
        </w:tc>
      </w:tr>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0">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Комната</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1">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INTEGER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2">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3">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4">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5">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CHECK(&gt;0)</w:t>
            </w:r>
          </w:p>
        </w:tc>
      </w:tr>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6">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Стеллаж</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7">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INTEGER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8">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9">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A">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B">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CHECK(&gt;=1)</w:t>
            </w:r>
          </w:p>
        </w:tc>
      </w:tr>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C">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Полка</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D">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INTEGER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E">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DF">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0">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1">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CHECK(&gt;=1)</w:t>
            </w:r>
          </w:p>
        </w:tc>
      </w:tr>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2">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Цена</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3">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DECIMAL(8,2)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4">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5">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6">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7">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CHECK(&gt;0)</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8">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Дата_Изъятия</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9">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DATE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A">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B">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C">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D">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NULL</w:t>
            </w:r>
          </w:p>
        </w:tc>
      </w:tr>
      <w:tr>
        <w:trPr>
          <w:cantSplit w:val="0"/>
          <w:trHeight w:val="165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E">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Статус</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EF">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CHAR(20)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0">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1">
            <w:pPr>
              <w:ind w:left="0" w:firstLine="0"/>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2">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3">
            <w:pPr>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DEFAULT='В наличии', CHECK IN ('В наличии','На руках','Списан')</w:t>
            </w:r>
          </w:p>
        </w:tc>
      </w:tr>
    </w:tbl>
    <w:p w:rsidR="00000000" w:rsidDel="00000000" w:rsidP="00000000" w:rsidRDefault="00000000" w:rsidRPr="00000000" w14:paraId="000000F4">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5">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6">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7">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Поставщик</w:t>
      </w:r>
    </w:p>
    <w:tbl>
      <w:tblPr>
        <w:tblStyle w:val="Table4"/>
        <w:tblW w:w="9905.0" w:type="dxa"/>
        <w:jc w:val="left"/>
        <w:tblInd w:w="-433.3333333333332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170"/>
        <w:gridCol w:w="780"/>
        <w:gridCol w:w="960"/>
        <w:gridCol w:w="1710"/>
        <w:gridCol w:w="2540.0000000000005"/>
        <w:tblGridChange w:id="0">
          <w:tblGrid>
            <w:gridCol w:w="2745"/>
            <w:gridCol w:w="1170"/>
            <w:gridCol w:w="780"/>
            <w:gridCol w:w="960"/>
            <w:gridCol w:w="1710"/>
            <w:gridCol w:w="2540.0000000000005"/>
          </w:tblGrid>
        </w:tblGridChange>
      </w:tblGrid>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8">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Наименование атрибута</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9">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Тип</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A">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PK</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B">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FK</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C">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Обозначающий</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FD">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Ограничения</w:t>
            </w:r>
          </w:p>
        </w:tc>
      </w:tr>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E">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Код_Поставщика</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FF">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INTEGER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0">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1">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2">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3">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PK, автоинкремент</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4">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Название</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5">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CHAR(80)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6">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7">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8">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9">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w:t>
            </w:r>
          </w:p>
        </w:tc>
      </w:tr>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A">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ИНН</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B">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CHAR(12)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C">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D">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E">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0F">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UNIQUE</w:t>
            </w:r>
          </w:p>
        </w:tc>
      </w:tr>
    </w:tbl>
    <w:p w:rsidR="00000000" w:rsidDel="00000000" w:rsidP="00000000" w:rsidRDefault="00000000" w:rsidRPr="00000000" w14:paraId="00000110">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1">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Документ поступления</w:t>
      </w:r>
    </w:p>
    <w:tbl>
      <w:tblPr>
        <w:tblStyle w:val="Table5"/>
        <w:tblW w:w="9885.0" w:type="dxa"/>
        <w:jc w:val="left"/>
        <w:tblInd w:w="-399.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1365"/>
        <w:gridCol w:w="701.6666666666665"/>
        <w:gridCol w:w="633.3333333333335"/>
        <w:gridCol w:w="1920"/>
        <w:gridCol w:w="2580"/>
        <w:tblGridChange w:id="0">
          <w:tblGrid>
            <w:gridCol w:w="2685"/>
            <w:gridCol w:w="1365"/>
            <w:gridCol w:w="701.6666666666665"/>
            <w:gridCol w:w="633.3333333333335"/>
            <w:gridCol w:w="1920"/>
            <w:gridCol w:w="2580"/>
          </w:tblGrid>
        </w:tblGridChange>
      </w:tblGrid>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2">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Наименование атрибута</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3">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Тип</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4">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PK</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5">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FK</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6">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Обозначающий</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7">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Ограничения</w:t>
            </w:r>
          </w:p>
        </w:tc>
      </w:tr>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8">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Код_Документа</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9">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INTEGER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A">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B">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C">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D">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PK, автоинкремент</w:t>
            </w:r>
          </w:p>
        </w:tc>
      </w:tr>
      <w:tr>
        <w:trPr>
          <w:cantSplit w:val="0"/>
          <w:trHeight w:val="10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E">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Код_Поставщика</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1F">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INTEGER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0">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1">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2">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3">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REFERENCES Поставщик</w:t>
            </w:r>
          </w:p>
        </w:tc>
      </w:tr>
      <w:tr>
        <w:trPr>
          <w:cantSplit w:val="0"/>
          <w:trHeight w:val="10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4">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Код_Сотрудника</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5">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INTEGER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6">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7">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8">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9">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REFERENCES Сотрудник</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A">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Дата</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B">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DATE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C">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D">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E">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2F">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30">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Вид_Документа</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31">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CHAR(30)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32">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33">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34">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35">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w:t>
            </w:r>
          </w:p>
        </w:tc>
      </w:tr>
    </w:tbl>
    <w:p w:rsidR="00000000" w:rsidDel="00000000" w:rsidP="00000000" w:rsidRDefault="00000000" w:rsidRPr="00000000" w14:paraId="00000136">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7">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8">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9">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A">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B">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Акт списания</w:t>
      </w:r>
    </w:p>
    <w:tbl>
      <w:tblPr>
        <w:tblStyle w:val="Table6"/>
        <w:tblW w:w="10005.0" w:type="dxa"/>
        <w:jc w:val="left"/>
        <w:tblInd w:w="-416.666666666666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275"/>
        <w:gridCol w:w="735"/>
        <w:gridCol w:w="645"/>
        <w:gridCol w:w="2020.0000000000011"/>
        <w:gridCol w:w="2974.999999999999"/>
        <w:tblGridChange w:id="0">
          <w:tblGrid>
            <w:gridCol w:w="2355"/>
            <w:gridCol w:w="1275"/>
            <w:gridCol w:w="735"/>
            <w:gridCol w:w="645"/>
            <w:gridCol w:w="2020.0000000000011"/>
            <w:gridCol w:w="2974.999999999999"/>
          </w:tblGrid>
        </w:tblGridChange>
      </w:tblGrid>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3C">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Наименование атрибута</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3D">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Тип</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3E">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PK</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3F">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FK</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40">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Обозначающий</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41">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Ограничения</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2">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Код_Списания</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3">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INTEGER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4">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5">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6">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7">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PK, автоинкремент</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8">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Дата_Списания</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9">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DATE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A">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B">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C">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D">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E">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Причина_Списания</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4F">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CHAR(50)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0">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1">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2">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3">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w:t>
            </w:r>
          </w:p>
        </w:tc>
      </w:tr>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4">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Направление</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5">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CHAR(50)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6">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7">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8">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9">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CHECK IN ('утилизация','передача','списание')</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A">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Сумма</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B">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DECIMAL(12,2)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C">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D">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E">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5F">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CHECK(&gt;=0)</w:t>
            </w:r>
          </w:p>
        </w:tc>
      </w:tr>
    </w:tbl>
    <w:p w:rsidR="00000000" w:rsidDel="00000000" w:rsidP="00000000" w:rsidRDefault="00000000" w:rsidRPr="00000000" w14:paraId="00000160">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1">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Список списанных</w:t>
      </w:r>
    </w:p>
    <w:tbl>
      <w:tblPr>
        <w:tblStyle w:val="Table7"/>
        <w:tblW w:w="10065.0" w:type="dxa"/>
        <w:jc w:val="left"/>
        <w:tblInd w:w="-416.666666666666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335"/>
        <w:gridCol w:w="645"/>
        <w:gridCol w:w="675"/>
        <w:gridCol w:w="1509.9999999999995"/>
        <w:gridCol w:w="3530.0000000000005"/>
        <w:tblGridChange w:id="0">
          <w:tblGrid>
            <w:gridCol w:w="2370"/>
            <w:gridCol w:w="1335"/>
            <w:gridCol w:w="645"/>
            <w:gridCol w:w="675"/>
            <w:gridCol w:w="1509.9999999999995"/>
            <w:gridCol w:w="3530.0000000000005"/>
          </w:tblGrid>
        </w:tblGridChange>
      </w:tblGrid>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2">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Наименование атрибута</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3">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Тип</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4">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PK</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5">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FK</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6">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Обозначающий</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7">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Ограничения</w:t>
            </w:r>
          </w:p>
        </w:tc>
      </w:tr>
      <w:tr>
        <w:trPr>
          <w:cantSplit w:val="0"/>
          <w:trHeight w:val="165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8">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Код_Списания</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9">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INTEGER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A">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B">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C">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D">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REFERENCES Акт_Списания, ON DELETE CASCADE</w:t>
            </w:r>
          </w:p>
        </w:tc>
      </w:tr>
      <w:tr>
        <w:trPr>
          <w:cantSplit w:val="0"/>
          <w:trHeight w:val="165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E">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Код_Экземпляра</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F">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INTEGER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0">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1">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2">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3">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REFERENCES Экземпляр, ON DELETE CASCADE</w:t>
            </w:r>
          </w:p>
        </w:tc>
      </w:tr>
      <w:tr>
        <w:trPr>
          <w:cantSplit w:val="0"/>
          <w:trHeight w:val="10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4">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Коэф_Переоценки</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5">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DECIMAL(5,3)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6">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7">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8">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9">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DEFAULT 1.000, CHECK(&gt;0)</w:t>
            </w:r>
          </w:p>
        </w:tc>
      </w:tr>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A">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Стоимость_После_Переоценки</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B">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DECIMAL(10,2)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C">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D">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E">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F">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CHECK(&gt;=0)</w:t>
            </w:r>
          </w:p>
        </w:tc>
      </w:tr>
    </w:tbl>
    <w:p w:rsidR="00000000" w:rsidDel="00000000" w:rsidP="00000000" w:rsidRDefault="00000000" w:rsidRPr="00000000" w14:paraId="00000180">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1">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Сотрудник</w:t>
      </w:r>
    </w:p>
    <w:tbl>
      <w:tblPr>
        <w:tblStyle w:val="Table8"/>
        <w:tblW w:w="9945.0" w:type="dxa"/>
        <w:jc w:val="left"/>
        <w:tblInd w:w="-383.3333333333333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305"/>
        <w:gridCol w:w="660"/>
        <w:gridCol w:w="660"/>
        <w:gridCol w:w="1785"/>
        <w:gridCol w:w="3240"/>
        <w:tblGridChange w:id="0">
          <w:tblGrid>
            <w:gridCol w:w="2295"/>
            <w:gridCol w:w="1305"/>
            <w:gridCol w:w="660"/>
            <w:gridCol w:w="660"/>
            <w:gridCol w:w="1785"/>
            <w:gridCol w:w="3240"/>
          </w:tblGrid>
        </w:tblGridChange>
      </w:tblGrid>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82">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Наименование атрибута</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83">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Тип</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84">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PK</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85">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FK</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86">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Обозначающий</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87">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Ограничения</w:t>
            </w:r>
          </w:p>
        </w:tc>
      </w:tr>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8">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Код_Сотрудника</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9">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INTEGER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A">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B">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C">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D">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PK, автоинкремент</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E">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ФИО</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F">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CHAR(100)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0">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1">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2">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3">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4">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Должность</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5">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CHAR(50)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6">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7">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8">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9">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w:t>
            </w:r>
          </w:p>
        </w:tc>
      </w:tr>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A">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Кол_во_Ставок</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B">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INTEGER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C">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D">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E">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9F">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CHECK(&gt;0)</w:t>
            </w:r>
          </w:p>
        </w:tc>
      </w:tr>
    </w:tbl>
    <w:p w:rsidR="00000000" w:rsidDel="00000000" w:rsidP="00000000" w:rsidRDefault="00000000" w:rsidRPr="00000000" w14:paraId="000001A0">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1">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Читатель</w:t>
      </w:r>
    </w:p>
    <w:tbl>
      <w:tblPr>
        <w:tblStyle w:val="Table9"/>
        <w:tblW w:w="9970.0" w:type="dxa"/>
        <w:jc w:val="left"/>
        <w:tblInd w:w="-400.0000000000000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275"/>
        <w:gridCol w:w="735"/>
        <w:gridCol w:w="705"/>
        <w:gridCol w:w="1740"/>
        <w:gridCol w:w="3204.9999999999995"/>
        <w:tblGridChange w:id="0">
          <w:tblGrid>
            <w:gridCol w:w="2310"/>
            <w:gridCol w:w="1275"/>
            <w:gridCol w:w="735"/>
            <w:gridCol w:w="705"/>
            <w:gridCol w:w="1740"/>
            <w:gridCol w:w="3204.9999999999995"/>
          </w:tblGrid>
        </w:tblGridChange>
      </w:tblGrid>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A2">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Наименование атрибута</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A3">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Тип</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A4">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PK</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A5">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FK</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A6">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Обозначающий</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A7">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Ограничения</w:t>
            </w:r>
          </w:p>
        </w:tc>
      </w:tr>
      <w:tr>
        <w:trPr>
          <w:cantSplit w:val="0"/>
          <w:trHeight w:val="10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A8">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Код_Читателя</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A9">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INTEGER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AA">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AB">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AC">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AD">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PK, автоинкремент</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AE">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Фамилия</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AF">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CHAR(50)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0">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1">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2">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3">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4">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Имя</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5">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CHAR(50)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6">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7">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8">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9">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A">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Отчество</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B">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CHAR(50)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C">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D">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E">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BF">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NULL</w:t>
            </w:r>
          </w:p>
        </w:tc>
      </w:tr>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0">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Паспорт</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1">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CHAR(12)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2">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3">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4">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5">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UNIQUE</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6">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Адрес</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7">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VARCHAR(120)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8">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9">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A">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B">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C">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Телефон</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D">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CHAR(15)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E">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F">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0">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1">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2">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E_mail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3">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CHAR(60)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4">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5">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6">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7">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8">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Образование</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9">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CHAR(30)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A">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B">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C">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D">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w:t>
            </w:r>
          </w:p>
        </w:tc>
      </w:tr>
    </w:tbl>
    <w:p w:rsidR="00000000" w:rsidDel="00000000" w:rsidP="00000000" w:rsidRDefault="00000000" w:rsidRPr="00000000" w14:paraId="000001DE">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F">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Выдача книг</w:t>
      </w:r>
    </w:p>
    <w:p w:rsidR="00000000" w:rsidDel="00000000" w:rsidP="00000000" w:rsidRDefault="00000000" w:rsidRPr="00000000" w14:paraId="000001E0">
      <w:pPr>
        <w:rPr>
          <w:rFonts w:ascii="Times New Roman" w:cs="Times New Roman" w:eastAsia="Times New Roman" w:hAnsi="Times New Roman"/>
          <w:b w:val="1"/>
          <w:bCs w:val="1"/>
          <w:sz w:val="28"/>
          <w:szCs w:val="28"/>
        </w:rPr>
      </w:pPr>
      <w:r w:rsidDel="00000000" w:rsidR="00000000" w:rsidRPr="00000000">
        <w:rPr>
          <w:rtl w:val="0"/>
        </w:rPr>
      </w:r>
    </w:p>
    <w:tbl>
      <w:tblPr>
        <w:tblStyle w:val="Table10"/>
        <w:tblW w:w="9903.333333333336" w:type="dxa"/>
        <w:jc w:val="left"/>
        <w:tblInd w:w="-366.66666666666663"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215"/>
        <w:gridCol w:w="690"/>
        <w:gridCol w:w="750"/>
        <w:gridCol w:w="1890"/>
        <w:gridCol w:w="3063.3333333333344"/>
        <w:tblGridChange w:id="0">
          <w:tblGrid>
            <w:gridCol w:w="2295"/>
            <w:gridCol w:w="1215"/>
            <w:gridCol w:w="690"/>
            <w:gridCol w:w="750"/>
            <w:gridCol w:w="1890"/>
            <w:gridCol w:w="3063.3333333333344"/>
          </w:tblGrid>
        </w:tblGridChange>
      </w:tblGrid>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E1">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Наименование атрибута</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E2">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Тип</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E3">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PK</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E4">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FK</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E5">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Обозначающий</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E6">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Ограничения</w:t>
            </w:r>
          </w:p>
        </w:tc>
      </w:tr>
      <w:tr>
        <w:trPr>
          <w:cantSplit w:val="0"/>
          <w:trHeight w:val="10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7">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Код_Выдачи</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8">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INTEGER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9">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A">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B">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C">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PK, автоинкремент</w:t>
            </w:r>
          </w:p>
        </w:tc>
      </w:tr>
      <w:tr>
        <w:trPr>
          <w:cantSplit w:val="0"/>
          <w:trHeight w:val="10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D">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Код_Экземпляра</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E">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INTEGER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EF">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0">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1">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2">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REFERENCES Экземпляр</w:t>
            </w:r>
          </w:p>
        </w:tc>
      </w:tr>
      <w:tr>
        <w:trPr>
          <w:cantSplit w:val="0"/>
          <w:trHeight w:val="10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3">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Код_Читателя</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4">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INTEGER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5">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6">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7">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8">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REFERENCES Читатель</w:t>
            </w:r>
          </w:p>
        </w:tc>
      </w:tr>
      <w:tr>
        <w:trPr>
          <w:cantSplit w:val="0"/>
          <w:trHeight w:val="10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9">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Код_Сотрудника</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A">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INTEGER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B">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C">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D">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E">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 REFERENCES Сотрудник</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F">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Дата_Выдачи</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0">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DATE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1">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2">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3">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4">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5">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Дата_Возврата_План</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6">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DATE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7">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8">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9">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A">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 NULL</w:t>
            </w:r>
          </w:p>
        </w:tc>
      </w:tr>
      <w:tr>
        <w:trPr>
          <w:cantSplit w:val="0"/>
          <w:trHeight w:val="54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B">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Дата_Возврата_Факт</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C">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DATE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D">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E">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F">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0">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NULL</w:t>
            </w:r>
          </w:p>
        </w:tc>
      </w:tr>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1">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Штраф</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2">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DECIMAL(8,2)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3">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4">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5">
            <w:pPr>
              <w:rPr>
                <w:rFonts w:ascii="Arial" w:cs="Arial" w:eastAsia="Arial" w:hAnsi="Arial"/>
                <w:b w:val="1"/>
                <w:bCs w:val="1"/>
                <w:sz w:val="28"/>
                <w:szCs w:val="28"/>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6">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DEFAULT 0, CHECK(&gt;=0)</w:t>
            </w:r>
          </w:p>
        </w:tc>
      </w:tr>
    </w:tbl>
    <w:p w:rsidR="00000000" w:rsidDel="00000000" w:rsidP="00000000" w:rsidRDefault="00000000" w:rsidRPr="00000000" w14:paraId="00000217">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8">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9">
      <w:pPr>
        <w:ind w:left="-1134"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Вывод:</w:t>
      </w:r>
    </w:p>
    <w:p w:rsidR="00000000" w:rsidDel="00000000" w:rsidP="00000000" w:rsidRDefault="00000000" w:rsidRPr="00000000" w14:paraId="0000021A">
      <w:pPr>
        <w:ind w:left="-566.9291338582676" w:firstLine="566.929133858267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В ходе лабораторной работы была успешно разработана инфологическая модель базы данных «Библиотека» в нотации Чена-Кириллова и нотация IDEF1X. Был проведен анализ предметной области библиотечной системы управления фондом. Выделены ключевые бизнес-процессы, включая учет книг, управление экземплярами, регистрацию читателей и контроль выдачи-возврата документов. Для всех атрибутов определены типы данных, обязательность заполнения и ограничения целостности. Модель может быть дополнена новыми функциями при необходимости. В результате работы я освоил практические навыки инфологического моделирования систем методом «сущность-связь».</w:t>
      </w:r>
      <w:r w:rsidDel="00000000" w:rsidR="00000000" w:rsidRPr="00000000">
        <w:rPr>
          <w:rtl w:val="0"/>
        </w:rPr>
      </w:r>
    </w:p>
    <w:sectPr>
      <w:pgSz w:h="16838" w:w="11906" w:orient="portrait"/>
      <w:pgMar w:bottom="0"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Arial"/>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17" w:hanging="360"/>
      </w:pPr>
      <w:rPr>
        <w:u w:val="none"/>
      </w:rPr>
    </w:lvl>
    <w:lvl w:ilvl="1">
      <w:start w:val="1"/>
      <w:numFmt w:val="bullet"/>
      <w:lvlText w:val="o"/>
      <w:lvlJc w:val="left"/>
      <w:pPr>
        <w:ind w:left="1837" w:hanging="360"/>
      </w:pPr>
      <w:rPr>
        <w:u w:val="none"/>
      </w:rPr>
    </w:lvl>
    <w:lvl w:ilvl="2">
      <w:start w:val="1"/>
      <w:numFmt w:val="bullet"/>
      <w:lvlText w:val="▪"/>
      <w:lvlJc w:val="left"/>
      <w:pPr>
        <w:ind w:left="2557" w:hanging="360"/>
      </w:pPr>
      <w:rPr>
        <w:u w:val="none"/>
      </w:rPr>
    </w:lvl>
    <w:lvl w:ilvl="3">
      <w:start w:val="1"/>
      <w:numFmt w:val="bullet"/>
      <w:lvlText w:val="●"/>
      <w:lvlJc w:val="left"/>
      <w:pPr>
        <w:ind w:left="3277" w:hanging="360"/>
      </w:pPr>
      <w:rPr>
        <w:u w:val="none"/>
      </w:rPr>
    </w:lvl>
    <w:lvl w:ilvl="4">
      <w:start w:val="1"/>
      <w:numFmt w:val="bullet"/>
      <w:lvlText w:val="o"/>
      <w:lvlJc w:val="left"/>
      <w:pPr>
        <w:ind w:left="3997" w:hanging="360"/>
      </w:pPr>
      <w:rPr>
        <w:u w:val="none"/>
      </w:rPr>
    </w:lvl>
    <w:lvl w:ilvl="5">
      <w:start w:val="1"/>
      <w:numFmt w:val="bullet"/>
      <w:lvlText w:val="▪"/>
      <w:lvlJc w:val="left"/>
      <w:pPr>
        <w:ind w:left="4717" w:hanging="360"/>
      </w:pPr>
      <w:rPr>
        <w:u w:val="none"/>
      </w:rPr>
    </w:lvl>
    <w:lvl w:ilvl="6">
      <w:start w:val="1"/>
      <w:numFmt w:val="bullet"/>
      <w:lvlText w:val="●"/>
      <w:lvlJc w:val="left"/>
      <w:pPr>
        <w:ind w:left="5437" w:hanging="360"/>
      </w:pPr>
      <w:rPr>
        <w:u w:val="none"/>
      </w:rPr>
    </w:lvl>
    <w:lvl w:ilvl="7">
      <w:start w:val="1"/>
      <w:numFmt w:val="bullet"/>
      <w:lvlText w:val="o"/>
      <w:lvlJc w:val="left"/>
      <w:pPr>
        <w:ind w:left="6157" w:hanging="360"/>
      </w:pPr>
      <w:rPr>
        <w:u w:val="none"/>
      </w:rPr>
    </w:lvl>
    <w:lvl w:ilvl="8">
      <w:start w:val="1"/>
      <w:numFmt w:val="bullet"/>
      <w:lvlText w:val="▪"/>
      <w:lvlJc w:val="left"/>
      <w:pPr>
        <w:ind w:left="6877"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1854" w:hanging="360"/>
      </w:pPr>
      <w:rPr>
        <w:u w:val="none"/>
      </w:rPr>
    </w:lvl>
    <w:lvl w:ilvl="1">
      <w:start w:val="1"/>
      <w:numFmt w:val="bullet"/>
      <w:lvlText w:val="o"/>
      <w:lvlJc w:val="left"/>
      <w:pPr>
        <w:ind w:left="2574" w:hanging="360"/>
      </w:pPr>
      <w:rPr>
        <w:u w:val="none"/>
      </w:rPr>
    </w:lvl>
    <w:lvl w:ilvl="2">
      <w:start w:val="1"/>
      <w:numFmt w:val="bullet"/>
      <w:lvlText w:val="▪"/>
      <w:lvlJc w:val="left"/>
      <w:pPr>
        <w:ind w:left="3294" w:hanging="360"/>
      </w:pPr>
      <w:rPr>
        <w:u w:val="none"/>
      </w:rPr>
    </w:lvl>
    <w:lvl w:ilvl="3">
      <w:start w:val="1"/>
      <w:numFmt w:val="bullet"/>
      <w:lvlText w:val="●"/>
      <w:lvlJc w:val="left"/>
      <w:pPr>
        <w:ind w:left="4014" w:hanging="360"/>
      </w:pPr>
      <w:rPr>
        <w:u w:val="none"/>
      </w:rPr>
    </w:lvl>
    <w:lvl w:ilvl="4">
      <w:start w:val="1"/>
      <w:numFmt w:val="bullet"/>
      <w:lvlText w:val="o"/>
      <w:lvlJc w:val="left"/>
      <w:pPr>
        <w:ind w:left="4734" w:hanging="360"/>
      </w:pPr>
      <w:rPr>
        <w:u w:val="none"/>
      </w:rPr>
    </w:lvl>
    <w:lvl w:ilvl="5">
      <w:start w:val="1"/>
      <w:numFmt w:val="bullet"/>
      <w:lvlText w:val="▪"/>
      <w:lvlJc w:val="left"/>
      <w:pPr>
        <w:ind w:left="5454" w:hanging="360"/>
      </w:pPr>
      <w:rPr>
        <w:u w:val="none"/>
      </w:rPr>
    </w:lvl>
    <w:lvl w:ilvl="6">
      <w:start w:val="1"/>
      <w:numFmt w:val="bullet"/>
      <w:lvlText w:val="●"/>
      <w:lvlJc w:val="left"/>
      <w:pPr>
        <w:ind w:left="6174" w:hanging="360"/>
      </w:pPr>
      <w:rPr>
        <w:u w:val="none"/>
      </w:rPr>
    </w:lvl>
    <w:lvl w:ilvl="7">
      <w:start w:val="1"/>
      <w:numFmt w:val="bullet"/>
      <w:lvlText w:val="o"/>
      <w:lvlJc w:val="left"/>
      <w:pPr>
        <w:ind w:left="6894" w:hanging="360"/>
      </w:pPr>
      <w:rPr>
        <w:u w:val="none"/>
      </w:rPr>
    </w:lvl>
    <w:lvl w:ilvl="8">
      <w:start w:val="1"/>
      <w:numFmt w:val="bullet"/>
      <w:lvlText w:val="▪"/>
      <w:lvlJc w:val="left"/>
      <w:pPr>
        <w:ind w:left="7614" w:hanging="360"/>
      </w:pPr>
      <w:rPr>
        <w:u w:val="none"/>
      </w:rPr>
    </w:lvl>
  </w:abstractNum>
  <w:abstractNum w:abstractNumId="4">
    <w:lvl w:ilvl="0">
      <w:start w:val="1"/>
      <w:numFmt w:val="bullet"/>
      <w:lvlText w:val="●"/>
      <w:lvlJc w:val="left"/>
      <w:pPr>
        <w:ind w:left="1117" w:hanging="360"/>
      </w:pPr>
      <w:rPr>
        <w:u w:val="none"/>
      </w:rPr>
    </w:lvl>
    <w:lvl w:ilvl="1">
      <w:start w:val="1"/>
      <w:numFmt w:val="bullet"/>
      <w:lvlText w:val="o"/>
      <w:lvlJc w:val="left"/>
      <w:pPr>
        <w:ind w:left="1837" w:hanging="360"/>
      </w:pPr>
      <w:rPr>
        <w:u w:val="none"/>
      </w:rPr>
    </w:lvl>
    <w:lvl w:ilvl="2">
      <w:start w:val="1"/>
      <w:numFmt w:val="bullet"/>
      <w:lvlText w:val="▪"/>
      <w:lvlJc w:val="left"/>
      <w:pPr>
        <w:ind w:left="2557" w:hanging="360"/>
      </w:pPr>
      <w:rPr>
        <w:u w:val="none"/>
      </w:rPr>
    </w:lvl>
    <w:lvl w:ilvl="3">
      <w:start w:val="1"/>
      <w:numFmt w:val="bullet"/>
      <w:lvlText w:val="●"/>
      <w:lvlJc w:val="left"/>
      <w:pPr>
        <w:ind w:left="3277" w:hanging="360"/>
      </w:pPr>
      <w:rPr>
        <w:u w:val="none"/>
      </w:rPr>
    </w:lvl>
    <w:lvl w:ilvl="4">
      <w:start w:val="1"/>
      <w:numFmt w:val="bullet"/>
      <w:lvlText w:val="o"/>
      <w:lvlJc w:val="left"/>
      <w:pPr>
        <w:ind w:left="3997" w:hanging="360"/>
      </w:pPr>
      <w:rPr>
        <w:u w:val="none"/>
      </w:rPr>
    </w:lvl>
    <w:lvl w:ilvl="5">
      <w:start w:val="1"/>
      <w:numFmt w:val="bullet"/>
      <w:lvlText w:val="▪"/>
      <w:lvlJc w:val="left"/>
      <w:pPr>
        <w:ind w:left="4717" w:hanging="360"/>
      </w:pPr>
      <w:rPr>
        <w:u w:val="none"/>
      </w:rPr>
    </w:lvl>
    <w:lvl w:ilvl="6">
      <w:start w:val="1"/>
      <w:numFmt w:val="bullet"/>
      <w:lvlText w:val="●"/>
      <w:lvlJc w:val="left"/>
      <w:pPr>
        <w:ind w:left="5437" w:hanging="360"/>
      </w:pPr>
      <w:rPr>
        <w:u w:val="none"/>
      </w:rPr>
    </w:lvl>
    <w:lvl w:ilvl="7">
      <w:start w:val="1"/>
      <w:numFmt w:val="bullet"/>
      <w:lvlText w:val="o"/>
      <w:lvlJc w:val="left"/>
      <w:pPr>
        <w:ind w:left="6157" w:hanging="360"/>
      </w:pPr>
      <w:rPr>
        <w:u w:val="none"/>
      </w:rPr>
    </w:lvl>
    <w:lvl w:ilvl="8">
      <w:start w:val="1"/>
      <w:numFmt w:val="bullet"/>
      <w:lvlText w:val="▪"/>
      <w:lvlJc w:val="left"/>
      <w:pPr>
        <w:ind w:left="6877"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