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52F0" w:rsidRDefault="00000000">
      <w:pPr>
        <w:spacing w:after="0" w:line="312" w:lineRule="auto"/>
        <w:ind w:right="5"/>
        <w:jc w:val="center"/>
        <w:rPr>
          <w:rFonts w:ascii="Times New Roman" w:eastAsia="Times New Roman" w:hAnsi="Times New Roman" w:cs="Times New Roman"/>
          <w:b/>
          <w:smallCaps/>
          <w:sz w:val="24"/>
          <w:szCs w:val="24"/>
        </w:rPr>
      </w:pPr>
      <w:bookmarkStart w:id="0" w:name="_heading=h.lrbmf81p8noy" w:colFirst="0" w:colLast="0"/>
      <w:bookmarkEnd w:id="0"/>
      <w:r>
        <w:rPr>
          <w:rFonts w:ascii="Times New Roman" w:eastAsia="Times New Roman" w:hAnsi="Times New Roman" w:cs="Times New Roman"/>
          <w:b/>
          <w:sz w:val="24"/>
          <w:szCs w:val="24"/>
        </w:rPr>
        <w:t>Министерство науки и высшего образования Российской Федерации</w:t>
      </w:r>
    </w:p>
    <w:p w14:paraId="00000002" w14:textId="77777777" w:rsidR="004452F0"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mallCaps/>
          <w:sz w:val="24"/>
          <w:szCs w:val="24"/>
        </w:rPr>
        <w:t>ФЕДЕРАЛЬНОЕ ГОСУДАРСТВЕННОЕ АВТОНОМНОЕ ОБРАЗОВАТЕЛЬНОЕ УЧРЕЖДЕНИЕ ВЫСШЕГО ОБРАЗОВАНИЯ</w:t>
      </w:r>
    </w:p>
    <w:p w14:paraId="00000003" w14:textId="77777777" w:rsidR="004452F0" w:rsidRDefault="00000000">
      <w:pPr>
        <w:spacing w:after="0" w:line="312"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«НАЦИОНАЛЬНЫЙ ИССЛЕДОВАТЕЛЬСКИЙ УНИВЕРСИТЕТ ИТМО»</w:t>
      </w:r>
    </w:p>
    <w:p w14:paraId="00000004" w14:textId="77777777" w:rsidR="004452F0" w:rsidRDefault="00000000">
      <w:pPr>
        <w:spacing w:after="0" w:line="312"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(Университет ИТМО)</w:t>
      </w:r>
    </w:p>
    <w:p w14:paraId="00000005" w14:textId="77777777" w:rsidR="004452F0" w:rsidRDefault="004452F0">
      <w:pPr>
        <w:spacing w:after="0" w:line="240" w:lineRule="auto"/>
        <w:ind w:left="708"/>
        <w:jc w:val="both"/>
        <w:rPr>
          <w:rFonts w:ascii="Times New Roman" w:eastAsia="Times New Roman" w:hAnsi="Times New Roman" w:cs="Times New Roman"/>
          <w:b/>
          <w:sz w:val="24"/>
          <w:szCs w:val="24"/>
        </w:rPr>
      </w:pPr>
    </w:p>
    <w:p w14:paraId="00000006" w14:textId="77777777" w:rsidR="004452F0" w:rsidRDefault="00000000">
      <w:pPr>
        <w:spacing w:after="0" w:line="240" w:lineRule="auto"/>
        <w:ind w:right="147"/>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Инфокоммуникационных технологий</w:t>
      </w:r>
    </w:p>
    <w:p w14:paraId="00000007"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00000008"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Образовательная программа</w:t>
      </w:r>
      <w:r>
        <w:rPr>
          <w:rFonts w:ascii="Times New Roman" w:eastAsia="Times New Roman" w:hAnsi="Times New Roman" w:cs="Times New Roman"/>
          <w:b/>
          <w:sz w:val="24"/>
          <w:szCs w:val="24"/>
        </w:rPr>
        <w:t xml:space="preserve"> Мобильные и облачные технологии</w:t>
      </w:r>
    </w:p>
    <w:p w14:paraId="00000009" w14:textId="77777777" w:rsidR="004452F0" w:rsidRDefault="004452F0">
      <w:pPr>
        <w:spacing w:after="0" w:line="240" w:lineRule="auto"/>
        <w:jc w:val="both"/>
        <w:rPr>
          <w:rFonts w:ascii="Times New Roman" w:eastAsia="Times New Roman" w:hAnsi="Times New Roman" w:cs="Times New Roman"/>
          <w:b/>
          <w:sz w:val="24"/>
          <w:szCs w:val="24"/>
        </w:rPr>
      </w:pPr>
    </w:p>
    <w:p w14:paraId="0000000A"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Направление подготовки (специальность)</w:t>
      </w:r>
      <w:r>
        <w:rPr>
          <w:rFonts w:ascii="Times New Roman" w:eastAsia="Times New Roman" w:hAnsi="Times New Roman" w:cs="Times New Roman"/>
          <w:b/>
          <w:sz w:val="24"/>
          <w:szCs w:val="24"/>
        </w:rPr>
        <w:t xml:space="preserve"> 09.03.03 Прикладная информатика</w:t>
      </w:r>
    </w:p>
    <w:p w14:paraId="0000000B" w14:textId="77777777" w:rsidR="004452F0" w:rsidRDefault="004452F0">
      <w:pPr>
        <w:spacing w:after="0" w:line="240" w:lineRule="auto"/>
        <w:jc w:val="center"/>
        <w:rPr>
          <w:rFonts w:ascii="Times New Roman" w:eastAsia="Times New Roman" w:hAnsi="Times New Roman" w:cs="Times New Roman"/>
          <w:b/>
          <w:sz w:val="24"/>
          <w:szCs w:val="24"/>
        </w:rPr>
      </w:pPr>
    </w:p>
    <w:p w14:paraId="0000000C" w14:textId="77777777" w:rsidR="004452F0" w:rsidRDefault="004452F0">
      <w:pPr>
        <w:spacing w:after="0" w:line="240" w:lineRule="auto"/>
        <w:jc w:val="center"/>
        <w:rPr>
          <w:rFonts w:ascii="Times New Roman" w:eastAsia="Times New Roman" w:hAnsi="Times New Roman" w:cs="Times New Roman"/>
          <w:b/>
          <w:sz w:val="24"/>
          <w:szCs w:val="24"/>
        </w:rPr>
      </w:pPr>
    </w:p>
    <w:p w14:paraId="0000000D" w14:textId="77777777" w:rsidR="004452F0" w:rsidRDefault="004452F0">
      <w:pPr>
        <w:spacing w:after="0" w:line="240" w:lineRule="auto"/>
        <w:jc w:val="center"/>
        <w:rPr>
          <w:rFonts w:ascii="Times New Roman" w:eastAsia="Times New Roman" w:hAnsi="Times New Roman" w:cs="Times New Roman"/>
          <w:b/>
          <w:sz w:val="24"/>
          <w:szCs w:val="24"/>
        </w:rPr>
      </w:pPr>
    </w:p>
    <w:p w14:paraId="0000000E" w14:textId="77777777" w:rsidR="004452F0" w:rsidRDefault="004452F0">
      <w:pPr>
        <w:spacing w:after="0" w:line="240" w:lineRule="auto"/>
        <w:jc w:val="center"/>
        <w:rPr>
          <w:rFonts w:ascii="Times New Roman" w:eastAsia="Times New Roman" w:hAnsi="Times New Roman" w:cs="Times New Roman"/>
          <w:b/>
          <w:sz w:val="24"/>
          <w:szCs w:val="24"/>
        </w:rPr>
      </w:pPr>
    </w:p>
    <w:p w14:paraId="0000000F" w14:textId="77777777" w:rsidR="004452F0" w:rsidRDefault="004452F0">
      <w:pPr>
        <w:spacing w:after="0" w:line="240" w:lineRule="auto"/>
        <w:jc w:val="center"/>
        <w:rPr>
          <w:rFonts w:ascii="Times New Roman" w:eastAsia="Times New Roman" w:hAnsi="Times New Roman" w:cs="Times New Roman"/>
          <w:b/>
          <w:sz w:val="24"/>
          <w:szCs w:val="24"/>
        </w:rPr>
      </w:pPr>
    </w:p>
    <w:p w14:paraId="00000010" w14:textId="77777777" w:rsidR="004452F0" w:rsidRDefault="004452F0">
      <w:pPr>
        <w:spacing w:after="0" w:line="240" w:lineRule="auto"/>
        <w:jc w:val="center"/>
        <w:rPr>
          <w:rFonts w:ascii="Times New Roman" w:eastAsia="Times New Roman" w:hAnsi="Times New Roman" w:cs="Times New Roman"/>
          <w:b/>
          <w:sz w:val="24"/>
          <w:szCs w:val="24"/>
        </w:rPr>
      </w:pPr>
    </w:p>
    <w:p w14:paraId="00000011" w14:textId="77777777" w:rsidR="004452F0" w:rsidRDefault="004452F0">
      <w:pPr>
        <w:spacing w:after="0" w:line="240" w:lineRule="auto"/>
        <w:jc w:val="center"/>
        <w:rPr>
          <w:rFonts w:ascii="Times New Roman" w:eastAsia="Times New Roman" w:hAnsi="Times New Roman" w:cs="Times New Roman"/>
          <w:b/>
          <w:sz w:val="24"/>
          <w:szCs w:val="24"/>
        </w:rPr>
      </w:pPr>
    </w:p>
    <w:p w14:paraId="00000012" w14:textId="77777777" w:rsidR="004452F0" w:rsidRDefault="004452F0">
      <w:pPr>
        <w:spacing w:after="0" w:line="240" w:lineRule="auto"/>
        <w:jc w:val="center"/>
        <w:rPr>
          <w:rFonts w:ascii="Times New Roman" w:eastAsia="Times New Roman" w:hAnsi="Times New Roman" w:cs="Times New Roman"/>
          <w:b/>
          <w:sz w:val="24"/>
          <w:szCs w:val="24"/>
        </w:rPr>
      </w:pPr>
    </w:p>
    <w:p w14:paraId="00000013" w14:textId="560D257F" w:rsidR="004452F0" w:rsidRPr="00FD5D96" w:rsidRDefault="00FD5D96">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Лабораторная работа №2</w:t>
      </w:r>
    </w:p>
    <w:p w14:paraId="00000014" w14:textId="77777777" w:rsidR="004452F0" w:rsidRDefault="004452F0">
      <w:pPr>
        <w:spacing w:after="0" w:line="240" w:lineRule="auto"/>
        <w:jc w:val="center"/>
        <w:rPr>
          <w:rFonts w:ascii="Times New Roman" w:eastAsia="Times New Roman" w:hAnsi="Times New Roman" w:cs="Times New Roman"/>
          <w:sz w:val="28"/>
          <w:szCs w:val="28"/>
        </w:rPr>
      </w:pPr>
    </w:p>
    <w:p w14:paraId="00000015" w14:textId="2F13347D" w:rsidR="004452F0" w:rsidRDefault="00000000">
      <w:pPr>
        <w:spacing w:after="20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 дисциплине «</w:t>
      </w:r>
      <w:r w:rsidR="00FD5D96">
        <w:rPr>
          <w:rFonts w:ascii="Times New Roman" w:eastAsia="Times New Roman" w:hAnsi="Times New Roman" w:cs="Times New Roman"/>
          <w:b/>
          <w:sz w:val="28"/>
          <w:szCs w:val="28"/>
        </w:rPr>
        <w:t>Проектирование и реализация баз данных</w:t>
      </w:r>
      <w:r>
        <w:rPr>
          <w:rFonts w:ascii="Times New Roman" w:eastAsia="Times New Roman" w:hAnsi="Times New Roman" w:cs="Times New Roman"/>
          <w:b/>
          <w:sz w:val="28"/>
          <w:szCs w:val="28"/>
        </w:rPr>
        <w:t>»</w:t>
      </w:r>
    </w:p>
    <w:p w14:paraId="00000016" w14:textId="337CB510" w:rsidR="004452F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тему: </w:t>
      </w:r>
      <w:r w:rsidR="00FD5D96">
        <w:rPr>
          <w:rFonts w:ascii="Times New Roman" w:eastAsia="Times New Roman" w:hAnsi="Times New Roman" w:cs="Times New Roman"/>
          <w:sz w:val="28"/>
          <w:szCs w:val="28"/>
        </w:rPr>
        <w:t>«Анализ данных. Построение инфологической модели данных БД».</w:t>
      </w:r>
    </w:p>
    <w:p w14:paraId="00000017" w14:textId="77777777" w:rsidR="004452F0" w:rsidRDefault="004452F0">
      <w:pPr>
        <w:spacing w:after="0" w:line="240" w:lineRule="auto"/>
        <w:jc w:val="center"/>
        <w:rPr>
          <w:rFonts w:ascii="Times New Roman" w:eastAsia="Times New Roman" w:hAnsi="Times New Roman" w:cs="Times New Roman"/>
          <w:sz w:val="28"/>
          <w:szCs w:val="28"/>
        </w:rPr>
      </w:pPr>
    </w:p>
    <w:p w14:paraId="00000018" w14:textId="77777777" w:rsidR="004452F0" w:rsidRDefault="004452F0">
      <w:pPr>
        <w:spacing w:after="0" w:line="240" w:lineRule="auto"/>
        <w:jc w:val="center"/>
        <w:rPr>
          <w:rFonts w:ascii="Times New Roman" w:eastAsia="Times New Roman" w:hAnsi="Times New Roman" w:cs="Times New Roman"/>
          <w:sz w:val="28"/>
          <w:szCs w:val="28"/>
        </w:rPr>
      </w:pPr>
    </w:p>
    <w:p w14:paraId="00000019" w14:textId="286E3400" w:rsidR="004452F0" w:rsidRDefault="00000000">
      <w:pPr>
        <w:spacing w:after="0" w:line="240" w:lineRule="auto"/>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Обучающийся </w:t>
      </w:r>
      <w:r w:rsidR="00FD5D96">
        <w:rPr>
          <w:rFonts w:ascii="Times New Roman" w:eastAsia="Times New Roman" w:hAnsi="Times New Roman" w:cs="Times New Roman"/>
          <w:sz w:val="28"/>
          <w:szCs w:val="28"/>
        </w:rPr>
        <w:t>Щеголева Дарья Денисовна</w:t>
      </w:r>
      <w:r>
        <w:rPr>
          <w:rFonts w:ascii="Times New Roman" w:eastAsia="Times New Roman" w:hAnsi="Times New Roman" w:cs="Times New Roman"/>
          <w:sz w:val="28"/>
          <w:szCs w:val="28"/>
        </w:rPr>
        <w:t>, группа К3</w:t>
      </w:r>
      <w:r w:rsidR="00FD5D96">
        <w:rPr>
          <w:rFonts w:ascii="Times New Roman" w:eastAsia="Times New Roman" w:hAnsi="Times New Roman" w:cs="Times New Roman"/>
          <w:sz w:val="28"/>
          <w:szCs w:val="28"/>
        </w:rPr>
        <w:t>242</w:t>
      </w:r>
    </w:p>
    <w:p w14:paraId="0000001A" w14:textId="77777777" w:rsidR="004452F0" w:rsidRDefault="004452F0">
      <w:pPr>
        <w:spacing w:after="0" w:line="240" w:lineRule="auto"/>
        <w:jc w:val="both"/>
        <w:rPr>
          <w:rFonts w:ascii="Times New Roman" w:eastAsia="Times New Roman" w:hAnsi="Times New Roman" w:cs="Times New Roman"/>
          <w:sz w:val="24"/>
          <w:szCs w:val="24"/>
        </w:rPr>
      </w:pPr>
    </w:p>
    <w:p w14:paraId="0000001B" w14:textId="77777777" w:rsidR="004452F0" w:rsidRDefault="004452F0">
      <w:pPr>
        <w:spacing w:after="0" w:line="240" w:lineRule="auto"/>
        <w:jc w:val="both"/>
        <w:rPr>
          <w:rFonts w:ascii="Times New Roman" w:eastAsia="Times New Roman" w:hAnsi="Times New Roman" w:cs="Times New Roman"/>
          <w:sz w:val="24"/>
          <w:szCs w:val="24"/>
        </w:rPr>
      </w:pPr>
    </w:p>
    <w:p w14:paraId="0000001C" w14:textId="77777777" w:rsidR="004452F0" w:rsidRDefault="004452F0">
      <w:pPr>
        <w:spacing w:after="0" w:line="240" w:lineRule="auto"/>
        <w:jc w:val="both"/>
        <w:rPr>
          <w:rFonts w:ascii="Times New Roman" w:eastAsia="Times New Roman" w:hAnsi="Times New Roman" w:cs="Times New Roman"/>
          <w:sz w:val="24"/>
          <w:szCs w:val="24"/>
        </w:rPr>
      </w:pPr>
    </w:p>
    <w:p w14:paraId="0000001D" w14:textId="77777777" w:rsidR="004452F0" w:rsidRDefault="004452F0">
      <w:pPr>
        <w:spacing w:after="0" w:line="240" w:lineRule="auto"/>
        <w:jc w:val="both"/>
        <w:rPr>
          <w:rFonts w:ascii="Times New Roman" w:eastAsia="Times New Roman" w:hAnsi="Times New Roman" w:cs="Times New Roman"/>
          <w:sz w:val="24"/>
          <w:szCs w:val="24"/>
        </w:rPr>
      </w:pPr>
    </w:p>
    <w:p w14:paraId="0000001E" w14:textId="77777777" w:rsidR="004452F0" w:rsidRDefault="004452F0">
      <w:pPr>
        <w:spacing w:after="0" w:line="240" w:lineRule="auto"/>
        <w:jc w:val="both"/>
        <w:rPr>
          <w:rFonts w:ascii="Times New Roman" w:eastAsia="Times New Roman" w:hAnsi="Times New Roman" w:cs="Times New Roman"/>
          <w:sz w:val="24"/>
          <w:szCs w:val="24"/>
        </w:rPr>
      </w:pPr>
    </w:p>
    <w:p w14:paraId="0000001F"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0"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1"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4" w14:textId="77777777" w:rsidR="004452F0" w:rsidRDefault="004452F0">
      <w:pPr>
        <w:spacing w:after="0" w:line="240" w:lineRule="auto"/>
        <w:jc w:val="center"/>
        <w:rPr>
          <w:rFonts w:ascii="Times New Roman" w:eastAsia="Times New Roman" w:hAnsi="Times New Roman" w:cs="Times New Roman"/>
          <w:b/>
          <w:sz w:val="24"/>
          <w:szCs w:val="24"/>
        </w:rPr>
      </w:pPr>
    </w:p>
    <w:p w14:paraId="2BB3D165" w14:textId="77777777" w:rsidR="00FD5D96" w:rsidRDefault="00FD5D96">
      <w:pPr>
        <w:spacing w:after="0" w:line="240" w:lineRule="auto"/>
        <w:jc w:val="center"/>
        <w:rPr>
          <w:rFonts w:ascii="Times New Roman" w:eastAsia="Times New Roman" w:hAnsi="Times New Roman" w:cs="Times New Roman"/>
          <w:b/>
          <w:sz w:val="24"/>
          <w:szCs w:val="24"/>
        </w:rPr>
      </w:pPr>
    </w:p>
    <w:p w14:paraId="1789CD9F" w14:textId="77777777" w:rsidR="00FD5D96" w:rsidRDefault="00FD5D96">
      <w:pPr>
        <w:spacing w:after="0" w:line="240" w:lineRule="auto"/>
        <w:jc w:val="center"/>
        <w:rPr>
          <w:rFonts w:ascii="Times New Roman" w:eastAsia="Times New Roman" w:hAnsi="Times New Roman" w:cs="Times New Roman"/>
          <w:sz w:val="24"/>
          <w:szCs w:val="24"/>
        </w:rPr>
      </w:pPr>
    </w:p>
    <w:p w14:paraId="00000025" w14:textId="77777777" w:rsidR="004452F0" w:rsidRDefault="004452F0">
      <w:pPr>
        <w:spacing w:after="0" w:line="240" w:lineRule="auto"/>
        <w:jc w:val="center"/>
        <w:rPr>
          <w:rFonts w:ascii="Times New Roman" w:eastAsia="Times New Roman" w:hAnsi="Times New Roman" w:cs="Times New Roman"/>
          <w:sz w:val="24"/>
          <w:szCs w:val="24"/>
        </w:rPr>
      </w:pPr>
    </w:p>
    <w:p w14:paraId="00000026" w14:textId="77777777" w:rsidR="004452F0" w:rsidRDefault="004452F0">
      <w:pPr>
        <w:spacing w:after="0" w:line="240" w:lineRule="auto"/>
        <w:jc w:val="center"/>
        <w:rPr>
          <w:rFonts w:ascii="Times New Roman" w:eastAsia="Times New Roman" w:hAnsi="Times New Roman" w:cs="Times New Roman"/>
          <w:sz w:val="24"/>
          <w:szCs w:val="24"/>
        </w:rPr>
      </w:pPr>
    </w:p>
    <w:p w14:paraId="00000027" w14:textId="77777777" w:rsidR="004452F0" w:rsidRDefault="004452F0">
      <w:pPr>
        <w:spacing w:after="0" w:line="240" w:lineRule="auto"/>
        <w:jc w:val="center"/>
        <w:rPr>
          <w:rFonts w:ascii="Times New Roman" w:eastAsia="Times New Roman" w:hAnsi="Times New Roman" w:cs="Times New Roman"/>
          <w:sz w:val="24"/>
          <w:szCs w:val="24"/>
        </w:rPr>
      </w:pPr>
    </w:p>
    <w:p w14:paraId="00000028" w14:textId="77777777" w:rsidR="004452F0" w:rsidRDefault="004452F0">
      <w:pPr>
        <w:spacing w:after="0" w:line="240" w:lineRule="auto"/>
        <w:jc w:val="center"/>
        <w:rPr>
          <w:rFonts w:ascii="Times New Roman" w:eastAsia="Times New Roman" w:hAnsi="Times New Roman" w:cs="Times New Roman"/>
          <w:sz w:val="24"/>
          <w:szCs w:val="24"/>
        </w:rPr>
      </w:pPr>
    </w:p>
    <w:p w14:paraId="00000029" w14:textId="77777777" w:rsidR="004452F0" w:rsidRDefault="004452F0">
      <w:pPr>
        <w:spacing w:after="0" w:line="240" w:lineRule="auto"/>
        <w:jc w:val="center"/>
        <w:rPr>
          <w:rFonts w:ascii="Times New Roman" w:eastAsia="Times New Roman" w:hAnsi="Times New Roman" w:cs="Times New Roman"/>
          <w:sz w:val="24"/>
          <w:szCs w:val="24"/>
        </w:rPr>
      </w:pPr>
    </w:p>
    <w:p w14:paraId="0000002A" w14:textId="77777777" w:rsidR="004452F0" w:rsidRDefault="004452F0">
      <w:pPr>
        <w:spacing w:after="0" w:line="240" w:lineRule="auto"/>
        <w:jc w:val="center"/>
        <w:rPr>
          <w:rFonts w:ascii="Times New Roman" w:eastAsia="Times New Roman" w:hAnsi="Times New Roman" w:cs="Times New Roman"/>
          <w:sz w:val="24"/>
          <w:szCs w:val="24"/>
        </w:rPr>
      </w:pPr>
    </w:p>
    <w:p w14:paraId="0000002B" w14:textId="77777777" w:rsidR="004452F0" w:rsidRDefault="004452F0">
      <w:pPr>
        <w:spacing w:after="0" w:line="240" w:lineRule="auto"/>
        <w:jc w:val="center"/>
        <w:rPr>
          <w:rFonts w:ascii="Times New Roman" w:eastAsia="Times New Roman" w:hAnsi="Times New Roman" w:cs="Times New Roman"/>
          <w:sz w:val="24"/>
          <w:szCs w:val="24"/>
        </w:rPr>
      </w:pPr>
    </w:p>
    <w:p w14:paraId="0000002C" w14:textId="157BE03E" w:rsidR="004452F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 20</w:t>
      </w:r>
      <w:r w:rsidR="00FD5D96">
        <w:rPr>
          <w:rFonts w:ascii="Times New Roman" w:eastAsia="Times New Roman" w:hAnsi="Times New Roman" w:cs="Times New Roman"/>
          <w:sz w:val="24"/>
          <w:szCs w:val="24"/>
        </w:rPr>
        <w:t>25</w:t>
      </w:r>
    </w:p>
    <w:p w14:paraId="38816749" w14:textId="77777777" w:rsidR="00FD5D96" w:rsidRDefault="00FD5D96">
      <w:pPr>
        <w:jc w:val="center"/>
        <w:rPr>
          <w:rFonts w:ascii="Times New Roman" w:eastAsia="Times New Roman" w:hAnsi="Times New Roman" w:cs="Times New Roman"/>
          <w:sz w:val="24"/>
          <w:szCs w:val="24"/>
        </w:rPr>
      </w:pPr>
    </w:p>
    <w:p w14:paraId="71409105" w14:textId="77777777" w:rsidR="00FD5D96" w:rsidRDefault="00FD5D96">
      <w:pPr>
        <w:jc w:val="center"/>
        <w:rPr>
          <w:rFonts w:ascii="Times New Roman" w:eastAsia="Times New Roman" w:hAnsi="Times New Roman" w:cs="Times New Roman"/>
          <w:sz w:val="24"/>
          <w:szCs w:val="24"/>
        </w:rPr>
      </w:pPr>
    </w:p>
    <w:p w14:paraId="28A056CF" w14:textId="77777777" w:rsidR="00FD5D96" w:rsidRP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b/>
          <w:bCs/>
          <w:color w:val="000000" w:themeColor="text1"/>
          <w:sz w:val="24"/>
          <w:szCs w:val="24"/>
        </w:rPr>
        <w:lastRenderedPageBreak/>
        <w:t xml:space="preserve">Цель работы: </w:t>
      </w:r>
      <w:r w:rsidRPr="00FD5D96">
        <w:rPr>
          <w:rFonts w:ascii="Times New Roman" w:hAnsi="Times New Roman" w:cs="Times New Roman"/>
          <w:color w:val="000000" w:themeColor="text1"/>
          <w:sz w:val="24"/>
          <w:szCs w:val="24"/>
        </w:rPr>
        <w:t>овладеть практическими навыками проведения анализа данных системы и построения инфологической модели данных БД методом «сущность-связь».</w:t>
      </w:r>
    </w:p>
    <w:p w14:paraId="669C2D3E" w14:textId="77777777" w:rsidR="00FD5D96" w:rsidRP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b/>
          <w:bCs/>
          <w:color w:val="000000" w:themeColor="text1"/>
          <w:sz w:val="24"/>
          <w:szCs w:val="24"/>
        </w:rPr>
        <w:t>Практическое задание:</w:t>
      </w:r>
    </w:p>
    <w:p w14:paraId="10809B90"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Проанализировать предметную область согласно варианту задания.</w:t>
      </w:r>
    </w:p>
    <w:p w14:paraId="30DC9657"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198055D5"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Реализовать разработанную ИЛМ в нотации IDEF1X.</w:t>
      </w:r>
    </w:p>
    <w:p w14:paraId="31FE82E0" w14:textId="77777777" w:rsidR="00FD5D96" w:rsidRPr="00FD5D96" w:rsidRDefault="00FD5D96" w:rsidP="00FD5D96">
      <w:pPr>
        <w:spacing w:after="0" w:line="240" w:lineRule="auto"/>
        <w:jc w:val="both"/>
        <w:rPr>
          <w:rFonts w:ascii="Times New Roman" w:eastAsia="Times New Roman" w:hAnsi="Times New Roman" w:cs="Times New Roman"/>
          <w:sz w:val="24"/>
          <w:szCs w:val="24"/>
        </w:rPr>
      </w:pPr>
      <w:r w:rsidRPr="00FD5D96">
        <w:rPr>
          <w:rFonts w:ascii="Times New Roman" w:eastAsia="Times New Roman" w:hAnsi="Times New Roman" w:cs="Times New Roman"/>
          <w:b/>
          <w:bCs/>
          <w:color w:val="000000"/>
          <w:sz w:val="24"/>
          <w:szCs w:val="24"/>
        </w:rPr>
        <w:t>Вариант 6. БД «Пассажир» </w:t>
      </w:r>
    </w:p>
    <w:p w14:paraId="0BEFA67E"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Описание предметной области: Информационная система служит для продажи железнодорожных билетов. Билеты могут продаваться на текущие сутки или предварительно (не более чем за 45 суток). Цена билета при предварительной продаже снижается на 5%. Билет может быть приобретен в кассе или онлайн. Если билет приобретен в кассе, необходимо знать, в какой. Для каждой кассы известны номер и адрес. Кассы могут располагаться в различных населенных пунктах. </w:t>
      </w:r>
    </w:p>
    <w:p w14:paraId="03D2DE75"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Поезда курсируют по расписанию, но могут назначаться дополнительные поезда на заданный период или определенные даты.</w:t>
      </w:r>
    </w:p>
    <w:p w14:paraId="4BACE833"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По всем промежуточным остановкам на маршруте известны название, тип населенного пункта, время прибытия, отправления, время стоянки. На каждый рейс по расписанию формируется состав из вагонов определенного типа (общий, плацкарт, купе, СВ, люкс). Все вагоны в составе на рейс имеют номера.</w:t>
      </w:r>
    </w:p>
    <w:p w14:paraId="4354C11F"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Необходимо учитывать, что местом посадки и высадки пассажира могут быть промежуточные пункты по маршруту.</w:t>
      </w:r>
    </w:p>
    <w:p w14:paraId="25819EE0"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БД должна содержать следующий минимальный набор сведений: Номер поезда. Название поезда. Тип поезда. Пункт назначения. Пункт назначения для проданного билета. Номер вагона. Тип вагона. Количество мест в вагоне. Цена билета. Дата отправления. Дата прибытия. Дата прибытия для пункта назначения проданного билета. Время отправления. Номер вагона в поезде. Номер билета. Место. Тип места. Фамилия пассажира. Имя пассажира. Отчество пассажира. Паспортные данные.</w:t>
      </w:r>
    </w:p>
    <w:p w14:paraId="78B8BE54"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Дополните состав атрибутов на основе анализа предметной области.</w:t>
      </w:r>
    </w:p>
    <w:p w14:paraId="3F124CC2" w14:textId="77777777" w:rsidR="00FD5D96" w:rsidRPr="00FD5D96" w:rsidRDefault="00FD5D96" w:rsidP="00FD5D96">
      <w:pPr>
        <w:rPr>
          <w:rFonts w:ascii="Times New Roman" w:hAnsi="Times New Roman" w:cs="Times New Roman"/>
          <w:color w:val="FF0000"/>
          <w:sz w:val="24"/>
          <w:szCs w:val="24"/>
        </w:rPr>
      </w:pPr>
    </w:p>
    <w:p w14:paraId="6EAA2A87" w14:textId="18AAEF9B" w:rsidR="00FD5D96" w:rsidRDefault="00FD5D96" w:rsidP="00FD5D96">
      <w:pPr>
        <w:jc w:val="center"/>
        <w:rPr>
          <w:rFonts w:ascii="Times New Roman" w:hAnsi="Times New Roman" w:cs="Times New Roman"/>
          <w:b/>
          <w:bCs/>
          <w:color w:val="000000" w:themeColor="text1"/>
          <w:sz w:val="28"/>
          <w:szCs w:val="28"/>
        </w:rPr>
      </w:pPr>
      <w:r w:rsidRPr="00FD5D96">
        <w:rPr>
          <w:rFonts w:ascii="Times New Roman" w:hAnsi="Times New Roman" w:cs="Times New Roman"/>
          <w:b/>
          <w:bCs/>
          <w:color w:val="000000" w:themeColor="text1"/>
          <w:sz w:val="28"/>
          <w:szCs w:val="28"/>
        </w:rPr>
        <w:t>Выполнение</w:t>
      </w:r>
    </w:p>
    <w:p w14:paraId="4B493CC6" w14:textId="7517B3E3" w:rsid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Название</w:t>
      </w:r>
      <w:r w:rsidRPr="0068375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«Пассажир»</w:t>
      </w:r>
    </w:p>
    <w:p w14:paraId="6B6A849B" w14:textId="13977403" w:rsidR="00DE0AE9" w:rsidRPr="00DE0AE9" w:rsidRDefault="0035407A"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«Билет (</w:t>
      </w:r>
      <w:r w:rsidR="00683757" w:rsidRPr="00683757">
        <w:rPr>
          <w:rFonts w:ascii="Times New Roman" w:hAnsi="Times New Roman" w:cs="Times New Roman"/>
          <w:color w:val="000000" w:themeColor="text1"/>
          <w:sz w:val="24"/>
          <w:szCs w:val="24"/>
          <w:u w:val="single"/>
        </w:rPr>
        <w:t>Код билета</w:t>
      </w:r>
      <w:r w:rsidR="00683757">
        <w:rPr>
          <w:rFonts w:ascii="Times New Roman" w:hAnsi="Times New Roman" w:cs="Times New Roman"/>
          <w:color w:val="000000" w:themeColor="text1"/>
          <w:sz w:val="24"/>
          <w:szCs w:val="24"/>
          <w:u w:val="single"/>
        </w:rPr>
        <w:t>,</w:t>
      </w:r>
      <w:r w:rsidR="00683757" w:rsidRPr="00683757">
        <w:rPr>
          <w:rFonts w:ascii="Times New Roman" w:hAnsi="Times New Roman" w:cs="Times New Roman"/>
          <w:color w:val="000000" w:themeColor="text1"/>
          <w:sz w:val="24"/>
          <w:szCs w:val="24"/>
        </w:rPr>
        <w:t xml:space="preserve"> Пункт посадки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Пункт высадки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Цена билета</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Дата отправления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Статус состояния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Статус оплаты</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Дата продажи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Время прибытия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паспорта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места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маршрута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кассы</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остановки</w:t>
      </w:r>
      <w:r>
        <w:rPr>
          <w:rFonts w:ascii="Times New Roman" w:hAnsi="Times New Roman" w:cs="Times New Roman"/>
          <w:color w:val="000000" w:themeColor="text1"/>
          <w:sz w:val="24"/>
          <w:szCs w:val="24"/>
        </w:rPr>
        <w:t>)</w:t>
      </w:r>
      <w:r w:rsidR="00683757">
        <w:rPr>
          <w:rFonts w:ascii="Times New Roman" w:hAnsi="Times New Roman" w:cs="Times New Roman"/>
          <w:color w:val="000000" w:themeColor="text1"/>
          <w:sz w:val="24"/>
          <w:szCs w:val="24"/>
        </w:rPr>
        <w:t>»</w:t>
      </w:r>
      <w:r w:rsidR="00DE0AE9" w:rsidRPr="00DE0AE9">
        <w:rPr>
          <w:rFonts w:ascii="Times New Roman" w:hAnsi="Times New Roman" w:cs="Times New Roman"/>
          <w:color w:val="000000" w:themeColor="text1"/>
          <w:sz w:val="24"/>
          <w:szCs w:val="24"/>
        </w:rPr>
        <w:t>;</w:t>
      </w:r>
    </w:p>
    <w:p w14:paraId="2431DC6D" w14:textId="77777777" w:rsidR="00DE0AE9" w:rsidRPr="008F5579" w:rsidRDefault="00683757"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«Паспорт (</w:t>
      </w:r>
      <w:r w:rsidRPr="00683757">
        <w:rPr>
          <w:rFonts w:ascii="Times New Roman" w:hAnsi="Times New Roman" w:cs="Times New Roman"/>
          <w:color w:val="000000" w:themeColor="text1"/>
          <w:sz w:val="24"/>
          <w:szCs w:val="24"/>
          <w:u w:val="single"/>
        </w:rPr>
        <w:t>Код паспорта</w:t>
      </w:r>
      <w:r>
        <w:rPr>
          <w:rFonts w:ascii="Times New Roman" w:hAnsi="Times New Roman" w:cs="Times New Roman"/>
          <w:color w:val="000000" w:themeColor="text1"/>
          <w:sz w:val="24"/>
          <w:szCs w:val="24"/>
          <w:u w:val="single"/>
        </w:rPr>
        <w:t>,</w:t>
      </w:r>
      <w:r w:rsidRPr="00683757">
        <w:rPr>
          <w:rFonts w:ascii="Times New Roman" w:hAnsi="Times New Roman" w:cs="Times New Roman"/>
          <w:color w:val="000000" w:themeColor="text1"/>
          <w:sz w:val="24"/>
          <w:szCs w:val="24"/>
        </w:rPr>
        <w:t xml:space="preserve"> Страна принадлежности</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Срок действия</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Тип паспорта</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Данные</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Дата выдачи</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Кем выдан</w:t>
      </w:r>
      <w:r>
        <w:rPr>
          <w:rFonts w:ascii="Times New Roman" w:hAnsi="Times New Roman" w:cs="Times New Roman"/>
          <w:color w:val="000000" w:themeColor="text1"/>
          <w:sz w:val="24"/>
          <w:szCs w:val="24"/>
        </w:rPr>
        <w:t>)»</w:t>
      </w:r>
      <w:r w:rsidR="00DE0AE9" w:rsidRPr="00DE0AE9">
        <w:rPr>
          <w:rFonts w:ascii="Times New Roman" w:hAnsi="Times New Roman" w:cs="Times New Roman"/>
          <w:color w:val="000000" w:themeColor="text1"/>
          <w:sz w:val="24"/>
          <w:szCs w:val="24"/>
        </w:rPr>
        <w:t>;</w:t>
      </w:r>
    </w:p>
    <w:p w14:paraId="069AF42C" w14:textId="77777777"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Пассажир</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пассажира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Почта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Адрес регистрации</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ФИО</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паспорта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2F998EF1" w14:textId="77777777" w:rsidR="00DE0AE9" w:rsidRPr="00DE0AE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Остановка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остановки</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Время стоянки</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Тип нас. Пункта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Адрес</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Название станции</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728CA5BE" w14:textId="6E2FF26F" w:rsidR="00FD5D96" w:rsidRPr="00FD5D96"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Маршрут</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маршрута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Время отправления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Пункт отправления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Пункт назначения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Время прибытия</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ИНН</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322F7A30" w14:textId="655EFAAE" w:rsidR="00FD5D96" w:rsidRPr="00DE0AE9" w:rsidRDefault="00DE0AE9" w:rsidP="00FD5D96">
      <w:pPr>
        <w:rPr>
          <w:rFonts w:ascii="Times New Roman" w:hAnsi="Times New Roman" w:cs="Times New Roman"/>
          <w:color w:val="000000" w:themeColor="text1"/>
          <w:sz w:val="24"/>
          <w:szCs w:val="24"/>
        </w:rPr>
      </w:pPr>
      <w:r w:rsidRPr="00DE0AE9">
        <w:rPr>
          <w:rFonts w:ascii="Times New Roman" w:hAnsi="Times New Roman" w:cs="Times New Roman"/>
          <w:color w:val="000000" w:themeColor="text1"/>
          <w:sz w:val="24"/>
          <w:szCs w:val="24"/>
        </w:rPr>
        <w:lastRenderedPageBreak/>
        <w:t>«</w:t>
      </w:r>
      <w:r>
        <w:rPr>
          <w:rFonts w:ascii="Times New Roman" w:hAnsi="Times New Roman" w:cs="Times New Roman"/>
          <w:color w:val="000000" w:themeColor="text1"/>
          <w:sz w:val="24"/>
          <w:szCs w:val="24"/>
        </w:rPr>
        <w:t>Цена (</w:t>
      </w:r>
      <w:r w:rsidRPr="00DE0AE9">
        <w:rPr>
          <w:rFonts w:ascii="Times New Roman" w:hAnsi="Times New Roman" w:cs="Times New Roman"/>
          <w:color w:val="000000" w:themeColor="text1"/>
          <w:sz w:val="24"/>
          <w:szCs w:val="24"/>
          <w:u w:val="single"/>
        </w:rPr>
        <w:t>Код цены</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маршрута</w:t>
      </w:r>
      <w:r>
        <w:rPr>
          <w:rFonts w:ascii="Times New Roman" w:hAnsi="Times New Roman" w:cs="Times New Roman"/>
          <w:i/>
          <w:iCs/>
          <w:color w:val="000000" w:themeColor="text1"/>
          <w:sz w:val="24"/>
          <w:szCs w:val="24"/>
        </w:rPr>
        <w:t xml:space="preserve">, </w:t>
      </w:r>
      <w:r w:rsidR="006534B2">
        <w:rPr>
          <w:rFonts w:ascii="Times New Roman" w:hAnsi="Times New Roman" w:cs="Times New Roman"/>
          <w:i/>
          <w:iCs/>
          <w:color w:val="000000" w:themeColor="text1"/>
          <w:sz w:val="24"/>
          <w:szCs w:val="24"/>
        </w:rPr>
        <w:t>Код типа</w:t>
      </w:r>
      <w:r w:rsidRPr="00DE0AE9">
        <w:rPr>
          <w:rFonts w:ascii="Times New Roman" w:hAnsi="Times New Roman" w:cs="Times New Roman"/>
          <w:i/>
          <w:iCs/>
          <w:color w:val="000000" w:themeColor="text1"/>
          <w:sz w:val="24"/>
          <w:szCs w:val="24"/>
        </w:rPr>
        <w:t xml:space="preserve">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Дата по, Дата с, Верхняя\нижняя полка, Категория места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57792A41" w14:textId="6AFF5D7D"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Тип вагона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типа вагона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Производитель</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Название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Описание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 верхние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 нижние</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18E3E95E" w14:textId="2E947EEB"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Вагон</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вагона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Статус</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типа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Номер вагона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4EF0FADD" w14:textId="0329A79C"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Владелец</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ИНН</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Страна, Юр. Адрес</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Название</w:t>
      </w:r>
      <w:r>
        <w:rPr>
          <w:rFonts w:ascii="Times New Roman" w:hAnsi="Times New Roman" w:cs="Times New Roman"/>
          <w:color w:val="000000" w:themeColor="text1"/>
          <w:sz w:val="24"/>
          <w:szCs w:val="24"/>
        </w:rPr>
        <w:t>)»</w:t>
      </w:r>
      <w:r w:rsidR="00C04E99" w:rsidRPr="008F5579">
        <w:rPr>
          <w:rFonts w:ascii="Times New Roman" w:hAnsi="Times New Roman" w:cs="Times New Roman"/>
          <w:color w:val="000000" w:themeColor="text1"/>
          <w:sz w:val="24"/>
          <w:szCs w:val="24"/>
        </w:rPr>
        <w:t>;</w:t>
      </w:r>
    </w:p>
    <w:p w14:paraId="25619AC9" w14:textId="11E1B201" w:rsidR="00C04E99" w:rsidRPr="008F557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Место</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места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Номер места</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Тип места</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50AF5523" w14:textId="04B556C1" w:rsid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Касса</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кассы</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Адрес</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Номер кассы</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665E3D22" w14:textId="5885A492" w:rsid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Состав</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состава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вагона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i/>
          <w:iCs/>
          <w:color w:val="000000" w:themeColor="text1"/>
          <w:sz w:val="24"/>
          <w:szCs w:val="24"/>
        </w:rPr>
        <w:t>Код места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Статус состояния,</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рейса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i/>
          <w:iCs/>
          <w:color w:val="000000" w:themeColor="text1"/>
          <w:sz w:val="24"/>
          <w:szCs w:val="24"/>
        </w:rPr>
        <w:t>Номер в составе</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2732EAD9" w14:textId="1E7221CF" w:rsidR="00C04E99" w:rsidRP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«Рейс (</w:t>
      </w:r>
      <w:r w:rsidRPr="00C04E99">
        <w:rPr>
          <w:rFonts w:ascii="Times New Roman" w:hAnsi="Times New Roman" w:cs="Times New Roman"/>
          <w:color w:val="000000" w:themeColor="text1"/>
          <w:sz w:val="24"/>
          <w:szCs w:val="24"/>
          <w:u w:val="single"/>
        </w:rPr>
        <w:t>Код рейса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Статус рейса</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маршрута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Дата прибытия фактическая,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прибытия плановая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рейса плановая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рейса фактическая</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65F8575A" w14:textId="5F322E78" w:rsidR="00FD5D96"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Включает</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u w:val="single"/>
        </w:rPr>
        <w:t>Код маршрута, Код остановки</w:t>
      </w:r>
      <w:r>
        <w:rPr>
          <w:rFonts w:ascii="Times New Roman" w:hAnsi="Times New Roman" w:cs="Times New Roman"/>
          <w:i/>
          <w:iCs/>
          <w:color w:val="000000" w:themeColor="text1"/>
          <w:sz w:val="24"/>
          <w:szCs w:val="24"/>
          <w:u w:val="single"/>
        </w:rPr>
        <w:t>,</w:t>
      </w:r>
      <w:r w:rsidRPr="00C04E99">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Номер в пути,</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Время отправления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Время прибытия</w:t>
      </w:r>
      <w:r>
        <w:rPr>
          <w:rFonts w:ascii="Times New Roman" w:hAnsi="Times New Roman" w:cs="Times New Roman"/>
          <w:color w:val="000000" w:themeColor="text1"/>
          <w:sz w:val="24"/>
          <w:szCs w:val="24"/>
        </w:rPr>
        <w:t>)»</w:t>
      </w:r>
    </w:p>
    <w:p w14:paraId="0D980126" w14:textId="6DED4455" w:rsidR="001027B6" w:rsidRDefault="001027B6" w:rsidP="001027B6">
      <w:pPr>
        <w:jc w:val="center"/>
        <w:rPr>
          <w:rFonts w:ascii="Times New Roman" w:hAnsi="Times New Roman" w:cs="Times New Roman"/>
          <w:b/>
          <w:bCs/>
          <w:color w:val="000000" w:themeColor="text1"/>
          <w:sz w:val="24"/>
          <w:szCs w:val="24"/>
        </w:rPr>
      </w:pPr>
      <w:r w:rsidRPr="001027B6">
        <w:rPr>
          <w:rFonts w:ascii="Times New Roman" w:hAnsi="Times New Roman" w:cs="Times New Roman"/>
          <w:b/>
          <w:bCs/>
          <w:color w:val="000000" w:themeColor="text1"/>
          <w:sz w:val="24"/>
          <w:szCs w:val="24"/>
        </w:rPr>
        <w:t>Нотация Чена-Кириллова</w:t>
      </w:r>
    </w:p>
    <w:p w14:paraId="3D276269" w14:textId="21BDBE4E" w:rsidR="003D4FA0" w:rsidRPr="003D4FA0" w:rsidRDefault="003D4FA0" w:rsidP="003D4FA0">
      <w:pPr>
        <w:jc w:val="center"/>
        <w:rPr>
          <w:rFonts w:ascii="Times New Roman" w:hAnsi="Times New Roman" w:cs="Times New Roman"/>
          <w:b/>
          <w:bCs/>
          <w:color w:val="000000" w:themeColor="text1"/>
          <w:sz w:val="24"/>
          <w:szCs w:val="24"/>
        </w:rPr>
      </w:pPr>
      <w:r w:rsidRPr="003D4FA0">
        <w:rPr>
          <w:rFonts w:ascii="Times New Roman" w:hAnsi="Times New Roman" w:cs="Times New Roman"/>
          <w:b/>
          <w:bCs/>
          <w:noProof/>
          <w:color w:val="000000" w:themeColor="text1"/>
          <w:sz w:val="24"/>
          <w:szCs w:val="24"/>
        </w:rPr>
        <w:drawing>
          <wp:inline distT="0" distB="0" distL="0" distR="0" wp14:anchorId="3F7D18A6" wp14:editId="6F534482">
            <wp:extent cx="5940425" cy="4946650"/>
            <wp:effectExtent l="0" t="0" r="3175" b="6350"/>
            <wp:docPr id="11993250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946650"/>
                    </a:xfrm>
                    <a:prstGeom prst="rect">
                      <a:avLst/>
                    </a:prstGeom>
                    <a:noFill/>
                    <a:ln>
                      <a:noFill/>
                    </a:ln>
                  </pic:spPr>
                </pic:pic>
              </a:graphicData>
            </a:graphic>
          </wp:inline>
        </w:drawing>
      </w:r>
    </w:p>
    <w:p w14:paraId="3F35CD0D" w14:textId="77777777" w:rsidR="001027B6" w:rsidRPr="00181545" w:rsidRDefault="001027B6" w:rsidP="00FD5D96"/>
    <w:p w14:paraId="6DE2FCAC" w14:textId="79518849" w:rsidR="001027B6" w:rsidRDefault="001027B6"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Н</w:t>
      </w:r>
      <w:r w:rsidRPr="001027B6">
        <w:rPr>
          <w:rFonts w:ascii="Times New Roman" w:hAnsi="Times New Roman" w:cs="Times New Roman"/>
          <w:b/>
          <w:bCs/>
          <w:color w:val="000000" w:themeColor="text1"/>
          <w:sz w:val="24"/>
          <w:szCs w:val="24"/>
        </w:rPr>
        <w:t>отаци</w:t>
      </w:r>
      <w:r>
        <w:rPr>
          <w:rFonts w:ascii="Times New Roman" w:hAnsi="Times New Roman" w:cs="Times New Roman"/>
          <w:b/>
          <w:bCs/>
          <w:color w:val="000000" w:themeColor="text1"/>
          <w:sz w:val="24"/>
          <w:szCs w:val="24"/>
        </w:rPr>
        <w:t>я</w:t>
      </w:r>
      <w:r w:rsidRPr="001027B6">
        <w:rPr>
          <w:rFonts w:ascii="Times New Roman" w:hAnsi="Times New Roman" w:cs="Times New Roman"/>
          <w:b/>
          <w:bCs/>
          <w:color w:val="000000" w:themeColor="text1"/>
          <w:sz w:val="24"/>
          <w:szCs w:val="24"/>
        </w:rPr>
        <w:t xml:space="preserve"> IDEF1X</w:t>
      </w:r>
    </w:p>
    <w:p w14:paraId="2D6DBCAC" w14:textId="49884CE9" w:rsidR="008F5579" w:rsidRDefault="008F5579" w:rsidP="001027B6">
      <w:pPr>
        <w:jc w:val="center"/>
        <w:rPr>
          <w:rFonts w:ascii="Times New Roman" w:hAnsi="Times New Roman" w:cs="Times New Roman"/>
          <w:b/>
          <w:bCs/>
          <w:color w:val="000000" w:themeColor="text1"/>
          <w:sz w:val="24"/>
          <w:szCs w:val="24"/>
        </w:rPr>
      </w:pPr>
      <w:r>
        <w:rPr>
          <w:noProof/>
        </w:rPr>
        <w:drawing>
          <wp:inline distT="0" distB="0" distL="0" distR="0" wp14:anchorId="0CFB6FEC" wp14:editId="795E5929">
            <wp:extent cx="5940425" cy="3559175"/>
            <wp:effectExtent l="0" t="0" r="3175" b="3175"/>
            <wp:docPr id="1257615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5593" name=""/>
                    <pic:cNvPicPr/>
                  </pic:nvPicPr>
                  <pic:blipFill>
                    <a:blip r:embed="rId9"/>
                    <a:stretch>
                      <a:fillRect/>
                    </a:stretch>
                  </pic:blipFill>
                  <pic:spPr>
                    <a:xfrm>
                      <a:off x="0" y="0"/>
                      <a:ext cx="5940425" cy="3559175"/>
                    </a:xfrm>
                    <a:prstGeom prst="rect">
                      <a:avLst/>
                    </a:prstGeom>
                  </pic:spPr>
                </pic:pic>
              </a:graphicData>
            </a:graphic>
          </wp:inline>
        </w:drawing>
      </w:r>
    </w:p>
    <w:p w14:paraId="400E9BDC" w14:textId="77777777" w:rsidR="00391171" w:rsidRDefault="00391171" w:rsidP="008F5579">
      <w:pPr>
        <w:rPr>
          <w:rFonts w:ascii="Times New Roman" w:hAnsi="Times New Roman" w:cs="Times New Roman"/>
          <w:b/>
          <w:bCs/>
          <w:color w:val="000000" w:themeColor="text1"/>
          <w:sz w:val="24"/>
          <w:szCs w:val="24"/>
        </w:rPr>
      </w:pPr>
    </w:p>
    <w:p w14:paraId="092CC254" w14:textId="092DE09D" w:rsidR="001027B6" w:rsidRDefault="001027B6"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Таблица 1</w:t>
      </w:r>
    </w:p>
    <w:p w14:paraId="717DAB74" w14:textId="429B2AE8" w:rsidR="001027B6"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drawing>
          <wp:inline distT="0" distB="0" distL="0" distR="0" wp14:anchorId="55C9DFAB" wp14:editId="0B896403">
            <wp:extent cx="5940425" cy="3898265"/>
            <wp:effectExtent l="0" t="0" r="3175" b="6985"/>
            <wp:docPr id="10539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660" name=""/>
                    <pic:cNvPicPr/>
                  </pic:nvPicPr>
                  <pic:blipFill>
                    <a:blip r:embed="rId10"/>
                    <a:stretch>
                      <a:fillRect/>
                    </a:stretch>
                  </pic:blipFill>
                  <pic:spPr>
                    <a:xfrm>
                      <a:off x="0" y="0"/>
                      <a:ext cx="5940425" cy="3898265"/>
                    </a:xfrm>
                    <a:prstGeom prst="rect">
                      <a:avLst/>
                    </a:prstGeom>
                  </pic:spPr>
                </pic:pic>
              </a:graphicData>
            </a:graphic>
          </wp:inline>
        </w:drawing>
      </w:r>
    </w:p>
    <w:p w14:paraId="7A63B3D0" w14:textId="332AE087"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lastRenderedPageBreak/>
        <w:drawing>
          <wp:inline distT="0" distB="0" distL="0" distR="0" wp14:anchorId="0EF4751C" wp14:editId="6853CAD2">
            <wp:extent cx="5940425" cy="4175760"/>
            <wp:effectExtent l="0" t="0" r="3175" b="0"/>
            <wp:docPr id="1419486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86459" name=""/>
                    <pic:cNvPicPr/>
                  </pic:nvPicPr>
                  <pic:blipFill>
                    <a:blip r:embed="rId11"/>
                    <a:stretch>
                      <a:fillRect/>
                    </a:stretch>
                  </pic:blipFill>
                  <pic:spPr>
                    <a:xfrm>
                      <a:off x="0" y="0"/>
                      <a:ext cx="5940425" cy="4175760"/>
                    </a:xfrm>
                    <a:prstGeom prst="rect">
                      <a:avLst/>
                    </a:prstGeom>
                  </pic:spPr>
                </pic:pic>
              </a:graphicData>
            </a:graphic>
          </wp:inline>
        </w:drawing>
      </w:r>
    </w:p>
    <w:p w14:paraId="0B8AEFEC" w14:textId="75D59DFF"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drawing>
          <wp:inline distT="0" distB="0" distL="0" distR="0" wp14:anchorId="1F1B4264" wp14:editId="4BCFAD3C">
            <wp:extent cx="5940425" cy="3769995"/>
            <wp:effectExtent l="0" t="0" r="3175" b="1905"/>
            <wp:docPr id="286993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3608" name=""/>
                    <pic:cNvPicPr/>
                  </pic:nvPicPr>
                  <pic:blipFill>
                    <a:blip r:embed="rId12"/>
                    <a:stretch>
                      <a:fillRect/>
                    </a:stretch>
                  </pic:blipFill>
                  <pic:spPr>
                    <a:xfrm>
                      <a:off x="0" y="0"/>
                      <a:ext cx="5940425" cy="3769995"/>
                    </a:xfrm>
                    <a:prstGeom prst="rect">
                      <a:avLst/>
                    </a:prstGeom>
                  </pic:spPr>
                </pic:pic>
              </a:graphicData>
            </a:graphic>
          </wp:inline>
        </w:drawing>
      </w:r>
    </w:p>
    <w:p w14:paraId="1D8C5A75" w14:textId="21CC65AA"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lastRenderedPageBreak/>
        <w:drawing>
          <wp:inline distT="0" distB="0" distL="0" distR="0" wp14:anchorId="3964F40A" wp14:editId="27F7D07A">
            <wp:extent cx="5940425" cy="1925320"/>
            <wp:effectExtent l="0" t="0" r="3175" b="0"/>
            <wp:docPr id="75704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029" name=""/>
                    <pic:cNvPicPr/>
                  </pic:nvPicPr>
                  <pic:blipFill>
                    <a:blip r:embed="rId13"/>
                    <a:stretch>
                      <a:fillRect/>
                    </a:stretch>
                  </pic:blipFill>
                  <pic:spPr>
                    <a:xfrm>
                      <a:off x="0" y="0"/>
                      <a:ext cx="5940425" cy="1925320"/>
                    </a:xfrm>
                    <a:prstGeom prst="rect">
                      <a:avLst/>
                    </a:prstGeom>
                  </pic:spPr>
                </pic:pic>
              </a:graphicData>
            </a:graphic>
          </wp:inline>
        </w:drawing>
      </w:r>
    </w:p>
    <w:p w14:paraId="7D122485" w14:textId="77777777" w:rsidR="00416B45" w:rsidRDefault="00416B45" w:rsidP="001027B6">
      <w:pPr>
        <w:jc w:val="center"/>
        <w:rPr>
          <w:rFonts w:ascii="Times New Roman" w:hAnsi="Times New Roman" w:cs="Times New Roman"/>
          <w:b/>
          <w:bCs/>
          <w:color w:val="000000" w:themeColor="text1"/>
          <w:sz w:val="24"/>
          <w:szCs w:val="24"/>
        </w:rPr>
      </w:pPr>
    </w:p>
    <w:p w14:paraId="4C3DB109" w14:textId="3CDC3726" w:rsidR="00416B45" w:rsidRDefault="00416B45"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Выводы</w:t>
      </w:r>
    </w:p>
    <w:p w14:paraId="43A2A5AF" w14:textId="75F6D6DB" w:rsidR="00416B45" w:rsidRPr="00B54C8A" w:rsidRDefault="00416B45" w:rsidP="00416B4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 ходе данной лабораторной работы, мы </w:t>
      </w:r>
      <w:r w:rsidRPr="00FD5D96">
        <w:rPr>
          <w:rFonts w:ascii="Times New Roman" w:hAnsi="Times New Roman" w:cs="Times New Roman"/>
          <w:color w:val="000000" w:themeColor="text1"/>
          <w:sz w:val="24"/>
          <w:szCs w:val="24"/>
        </w:rPr>
        <w:t>пров</w:t>
      </w:r>
      <w:r w:rsidR="00B54C8A">
        <w:rPr>
          <w:rFonts w:ascii="Times New Roman" w:hAnsi="Times New Roman" w:cs="Times New Roman"/>
          <w:color w:val="000000" w:themeColor="text1"/>
          <w:sz w:val="24"/>
          <w:szCs w:val="24"/>
        </w:rPr>
        <w:t>ели</w:t>
      </w:r>
      <w:r w:rsidRPr="00FD5D96">
        <w:rPr>
          <w:rFonts w:ascii="Times New Roman" w:hAnsi="Times New Roman" w:cs="Times New Roman"/>
          <w:color w:val="000000" w:themeColor="text1"/>
          <w:sz w:val="24"/>
          <w:szCs w:val="24"/>
        </w:rPr>
        <w:t xml:space="preserve"> анализ данных системы </w:t>
      </w:r>
      <w:r w:rsidR="00B54C8A">
        <w:rPr>
          <w:rFonts w:ascii="Times New Roman" w:hAnsi="Times New Roman" w:cs="Times New Roman"/>
          <w:color w:val="000000" w:themeColor="text1"/>
          <w:sz w:val="24"/>
          <w:szCs w:val="24"/>
        </w:rPr>
        <w:t xml:space="preserve">«Пассажир» </w:t>
      </w:r>
      <w:r w:rsidRPr="00FD5D96">
        <w:rPr>
          <w:rFonts w:ascii="Times New Roman" w:hAnsi="Times New Roman" w:cs="Times New Roman"/>
          <w:color w:val="000000" w:themeColor="text1"/>
          <w:sz w:val="24"/>
          <w:szCs w:val="24"/>
        </w:rPr>
        <w:t xml:space="preserve">и </w:t>
      </w:r>
      <w:r w:rsidR="00B54C8A">
        <w:rPr>
          <w:rFonts w:ascii="Times New Roman" w:hAnsi="Times New Roman" w:cs="Times New Roman"/>
          <w:color w:val="000000" w:themeColor="text1"/>
          <w:sz w:val="24"/>
          <w:szCs w:val="24"/>
        </w:rPr>
        <w:t>по</w:t>
      </w:r>
      <w:r>
        <w:rPr>
          <w:rFonts w:ascii="Times New Roman" w:hAnsi="Times New Roman" w:cs="Times New Roman"/>
          <w:color w:val="000000" w:themeColor="text1"/>
          <w:sz w:val="24"/>
          <w:szCs w:val="24"/>
        </w:rPr>
        <w:t>строи</w:t>
      </w:r>
      <w:r w:rsidR="00B54C8A">
        <w:rPr>
          <w:rFonts w:ascii="Times New Roman" w:hAnsi="Times New Roman" w:cs="Times New Roman"/>
          <w:color w:val="000000" w:themeColor="text1"/>
          <w:sz w:val="24"/>
          <w:szCs w:val="24"/>
        </w:rPr>
        <w:t>ли</w:t>
      </w:r>
      <w:r w:rsidRPr="00FD5D96">
        <w:rPr>
          <w:rFonts w:ascii="Times New Roman" w:hAnsi="Times New Roman" w:cs="Times New Roman"/>
          <w:color w:val="000000" w:themeColor="text1"/>
          <w:sz w:val="24"/>
          <w:szCs w:val="24"/>
        </w:rPr>
        <w:t xml:space="preserve"> инфологическ</w:t>
      </w:r>
      <w:r>
        <w:rPr>
          <w:rFonts w:ascii="Times New Roman" w:hAnsi="Times New Roman" w:cs="Times New Roman"/>
          <w:color w:val="000000" w:themeColor="text1"/>
          <w:sz w:val="24"/>
          <w:szCs w:val="24"/>
        </w:rPr>
        <w:t>ую</w:t>
      </w:r>
      <w:r w:rsidRPr="00FD5D96">
        <w:rPr>
          <w:rFonts w:ascii="Times New Roman" w:hAnsi="Times New Roman" w:cs="Times New Roman"/>
          <w:color w:val="000000" w:themeColor="text1"/>
          <w:sz w:val="24"/>
          <w:szCs w:val="24"/>
        </w:rPr>
        <w:t xml:space="preserve"> модел</w:t>
      </w:r>
      <w:r>
        <w:rPr>
          <w:rFonts w:ascii="Times New Roman" w:hAnsi="Times New Roman" w:cs="Times New Roman"/>
          <w:color w:val="000000" w:themeColor="text1"/>
          <w:sz w:val="24"/>
          <w:szCs w:val="24"/>
        </w:rPr>
        <w:t>ь</w:t>
      </w:r>
      <w:r w:rsidRPr="00FD5D96">
        <w:rPr>
          <w:rFonts w:ascii="Times New Roman" w:hAnsi="Times New Roman" w:cs="Times New Roman"/>
          <w:color w:val="000000" w:themeColor="text1"/>
          <w:sz w:val="24"/>
          <w:szCs w:val="24"/>
        </w:rPr>
        <w:t xml:space="preserve"> данных БД методом «сущность-связь».</w:t>
      </w:r>
      <w:r>
        <w:rPr>
          <w:rFonts w:ascii="Times New Roman" w:hAnsi="Times New Roman" w:cs="Times New Roman"/>
          <w:color w:val="000000" w:themeColor="text1"/>
          <w:sz w:val="24"/>
          <w:szCs w:val="24"/>
        </w:rPr>
        <w:t xml:space="preserve"> </w:t>
      </w:r>
      <w:r w:rsidR="00B54C8A">
        <w:rPr>
          <w:rFonts w:ascii="Times New Roman" w:hAnsi="Times New Roman" w:cs="Times New Roman"/>
          <w:color w:val="000000" w:themeColor="text1"/>
          <w:sz w:val="24"/>
          <w:szCs w:val="24"/>
        </w:rPr>
        <w:t xml:space="preserve">Была построена модель в двух нотациях - </w:t>
      </w:r>
      <w:r w:rsidR="00B54C8A" w:rsidRPr="00B54C8A">
        <w:rPr>
          <w:rFonts w:ascii="Times New Roman" w:hAnsi="Times New Roman" w:cs="Times New Roman"/>
          <w:color w:val="000000" w:themeColor="text1"/>
          <w:sz w:val="24"/>
          <w:szCs w:val="24"/>
        </w:rPr>
        <w:t>IDEF1X</w:t>
      </w:r>
      <w:r w:rsidR="00B54C8A" w:rsidRPr="00B54C8A">
        <w:rPr>
          <w:rFonts w:ascii="Times New Roman" w:hAnsi="Times New Roman" w:cs="Times New Roman"/>
          <w:color w:val="000000" w:themeColor="text1"/>
          <w:sz w:val="24"/>
          <w:szCs w:val="24"/>
        </w:rPr>
        <w:t xml:space="preserve"> </w:t>
      </w:r>
      <w:r w:rsidR="00B54C8A">
        <w:rPr>
          <w:rFonts w:ascii="Times New Roman" w:hAnsi="Times New Roman" w:cs="Times New Roman"/>
          <w:color w:val="000000" w:themeColor="text1"/>
          <w:sz w:val="24"/>
          <w:szCs w:val="24"/>
        </w:rPr>
        <w:t xml:space="preserve">и Чена-Кириллова. Также, была построена таблица в </w:t>
      </w:r>
      <w:r w:rsidR="00B54C8A">
        <w:rPr>
          <w:rFonts w:ascii="Times New Roman" w:hAnsi="Times New Roman" w:cs="Times New Roman"/>
          <w:color w:val="000000" w:themeColor="text1"/>
          <w:sz w:val="24"/>
          <w:szCs w:val="24"/>
          <w:lang w:val="en-US"/>
        </w:rPr>
        <w:t>excel</w:t>
      </w:r>
      <w:r w:rsidR="00B54C8A">
        <w:rPr>
          <w:rFonts w:ascii="Times New Roman" w:hAnsi="Times New Roman" w:cs="Times New Roman"/>
          <w:color w:val="000000" w:themeColor="text1"/>
          <w:sz w:val="24"/>
          <w:szCs w:val="24"/>
        </w:rPr>
        <w:t xml:space="preserve"> для правильного построения модели в </w:t>
      </w:r>
      <w:r w:rsidR="00B54C8A" w:rsidRPr="00B54C8A">
        <w:rPr>
          <w:rFonts w:ascii="Times New Roman" w:hAnsi="Times New Roman" w:cs="Times New Roman"/>
          <w:color w:val="000000" w:themeColor="text1"/>
          <w:sz w:val="24"/>
          <w:szCs w:val="24"/>
        </w:rPr>
        <w:t>IDEF1X</w:t>
      </w:r>
      <w:r w:rsidR="00B54C8A">
        <w:rPr>
          <w:rFonts w:ascii="Times New Roman" w:hAnsi="Times New Roman" w:cs="Times New Roman"/>
          <w:color w:val="000000" w:themeColor="text1"/>
          <w:sz w:val="24"/>
          <w:szCs w:val="24"/>
        </w:rPr>
        <w:t xml:space="preserve"> (см. Таблицу 1), в ней были представлены первичные и внешние ключи, исходя из нотации </w:t>
      </w:r>
      <w:r w:rsidR="00B54C8A">
        <w:rPr>
          <w:rFonts w:ascii="Times New Roman" w:hAnsi="Times New Roman" w:cs="Times New Roman"/>
          <w:color w:val="000000" w:themeColor="text1"/>
          <w:sz w:val="24"/>
          <w:szCs w:val="24"/>
        </w:rPr>
        <w:t>Чена-Кириллова</w:t>
      </w:r>
      <w:r w:rsidR="00B54C8A">
        <w:rPr>
          <w:rFonts w:ascii="Times New Roman" w:hAnsi="Times New Roman" w:cs="Times New Roman"/>
          <w:color w:val="000000" w:themeColor="text1"/>
          <w:sz w:val="24"/>
          <w:szCs w:val="24"/>
        </w:rPr>
        <w:t>.</w:t>
      </w:r>
    </w:p>
    <w:p w14:paraId="18C3F115" w14:textId="51BAF859" w:rsidR="00416B45" w:rsidRPr="00416B45" w:rsidRDefault="00416B45" w:rsidP="00416B45">
      <w:pPr>
        <w:rPr>
          <w:rFonts w:ascii="Times New Roman" w:hAnsi="Times New Roman" w:cs="Times New Roman"/>
          <w:color w:val="000000" w:themeColor="text1"/>
          <w:sz w:val="24"/>
          <w:szCs w:val="24"/>
        </w:rPr>
      </w:pPr>
    </w:p>
    <w:sectPr w:rsidR="00416B45" w:rsidRPr="00416B45">
      <w:footerReference w:type="default" r:id="rId14"/>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7DD7" w14:textId="77777777" w:rsidR="006E4456" w:rsidRDefault="006E4456">
      <w:pPr>
        <w:spacing w:after="0" w:line="240" w:lineRule="auto"/>
      </w:pPr>
      <w:r>
        <w:separator/>
      </w:r>
    </w:p>
  </w:endnote>
  <w:endnote w:type="continuationSeparator" w:id="0">
    <w:p w14:paraId="31784249" w14:textId="77777777" w:rsidR="006E4456" w:rsidRDefault="006E4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4452F0" w:rsidRDefault="004452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2FEDC" w14:textId="77777777" w:rsidR="006E4456" w:rsidRDefault="006E4456">
      <w:pPr>
        <w:spacing w:after="0" w:line="240" w:lineRule="auto"/>
      </w:pPr>
      <w:r>
        <w:separator/>
      </w:r>
    </w:p>
  </w:footnote>
  <w:footnote w:type="continuationSeparator" w:id="0">
    <w:p w14:paraId="3AA7E745" w14:textId="77777777" w:rsidR="006E4456" w:rsidRDefault="006E4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2759F"/>
    <w:multiLevelType w:val="multilevel"/>
    <w:tmpl w:val="512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78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2F0"/>
    <w:rsid w:val="001027B6"/>
    <w:rsid w:val="00181545"/>
    <w:rsid w:val="00207CB6"/>
    <w:rsid w:val="002D427C"/>
    <w:rsid w:val="0035407A"/>
    <w:rsid w:val="00391171"/>
    <w:rsid w:val="003D4FA0"/>
    <w:rsid w:val="00416B45"/>
    <w:rsid w:val="004452F0"/>
    <w:rsid w:val="00466650"/>
    <w:rsid w:val="00603061"/>
    <w:rsid w:val="006534B2"/>
    <w:rsid w:val="00667C39"/>
    <w:rsid w:val="00683757"/>
    <w:rsid w:val="006E4456"/>
    <w:rsid w:val="007368CC"/>
    <w:rsid w:val="00751527"/>
    <w:rsid w:val="008B3104"/>
    <w:rsid w:val="008F5579"/>
    <w:rsid w:val="00977DC0"/>
    <w:rsid w:val="009B66D7"/>
    <w:rsid w:val="00B54C8A"/>
    <w:rsid w:val="00C04E99"/>
    <w:rsid w:val="00C53D39"/>
    <w:rsid w:val="00DE0AE9"/>
    <w:rsid w:val="00E8486F"/>
    <w:rsid w:val="00FD5D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92C6"/>
  <w15:docId w15:val="{BF066302-FC1D-4977-ACA1-C1C431FC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395F"/>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styleId="a4">
    <w:name w:val="Placeholder Text"/>
    <w:basedOn w:val="a0"/>
    <w:uiPriority w:val="99"/>
    <w:semiHidden/>
    <w:rsid w:val="003F395F"/>
    <w:rPr>
      <w:color w:val="808080"/>
    </w:rPr>
  </w:style>
  <w:style w:type="paragraph" w:styleId="a5">
    <w:name w:val="Balloon Text"/>
    <w:basedOn w:val="a"/>
    <w:link w:val="a6"/>
    <w:uiPriority w:val="99"/>
    <w:semiHidden/>
    <w:unhideWhenUsed/>
    <w:rsid w:val="003F395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F395F"/>
    <w:rPr>
      <w:rFonts w:ascii="Tahoma" w:hAnsi="Tahoma" w:cs="Tahoma"/>
      <w:sz w:val="16"/>
      <w:szCs w:val="16"/>
    </w:rPr>
  </w:style>
  <w:style w:type="paragraph" w:styleId="a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8">
    <w:name w:val="Normal (Web)"/>
    <w:basedOn w:val="a"/>
    <w:uiPriority w:val="99"/>
    <w:semiHidden/>
    <w:unhideWhenUsed/>
    <w:rsid w:val="00FD5D96"/>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List Paragraph"/>
    <w:basedOn w:val="a"/>
    <w:uiPriority w:val="34"/>
    <w:qFormat/>
    <w:rsid w:val="00FD5D96"/>
    <w:pPr>
      <w:ind w:left="720"/>
      <w:contextualSpacing/>
    </w:pPr>
  </w:style>
  <w:style w:type="character" w:styleId="aa">
    <w:name w:val="Hyperlink"/>
    <w:basedOn w:val="a0"/>
    <w:uiPriority w:val="99"/>
    <w:unhideWhenUsed/>
    <w:rsid w:val="001027B6"/>
    <w:rPr>
      <w:color w:val="0000FF" w:themeColor="hyperlink"/>
      <w:u w:val="single"/>
    </w:rPr>
  </w:style>
  <w:style w:type="character" w:styleId="ab">
    <w:name w:val="Unresolved Mention"/>
    <w:basedOn w:val="a0"/>
    <w:uiPriority w:val="99"/>
    <w:semiHidden/>
    <w:unhideWhenUsed/>
    <w:rsid w:val="001027B6"/>
    <w:rPr>
      <w:color w:val="605E5C"/>
      <w:shd w:val="clear" w:color="auto" w:fill="E1DFDD"/>
    </w:rPr>
  </w:style>
  <w:style w:type="character" w:styleId="ac">
    <w:name w:val="FollowedHyperlink"/>
    <w:basedOn w:val="a0"/>
    <w:uiPriority w:val="99"/>
    <w:semiHidden/>
    <w:unhideWhenUsed/>
    <w:rsid w:val="001027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HJY1g5uwHSTV9GAcSF3oeLrjQ==">CgMxLjAyDmgubHJibWY4MXA4bm95OAByITF1M1BpZ0NzMzVqN1YwdnBnTjU5Nm5FLVpsa05KY3Q0NA==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6</Pages>
  <Words>672</Words>
  <Characters>3836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Горлушкина</dc:creator>
  <cp:keywords/>
  <cp:lastModifiedBy>Дарья Щеголева</cp:lastModifiedBy>
  <cp:revision>5</cp:revision>
  <dcterms:created xsi:type="dcterms:W3CDTF">2025-12-14T21:41:00Z</dcterms:created>
  <dcterms:modified xsi:type="dcterms:W3CDTF">2025-12-19T10:22:00Z</dcterms:modified>
</cp:coreProperties>
</file>