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308" w:rsidRPr="00814308" w:rsidRDefault="00814308" w:rsidP="00814308">
      <w:pPr>
        <w:pStyle w:val="Title"/>
        <w:rPr>
          <w:b w:val="0"/>
        </w:rPr>
      </w:pPr>
      <w:r w:rsidRPr="00814308">
        <w:rPr>
          <w:rFonts w:hint="eastAsia"/>
          <w:b w:val="0"/>
        </w:rPr>
        <w:t>一种新的工业数据通讯解决方案</w:t>
      </w:r>
      <w:r w:rsidRPr="00814308">
        <w:rPr>
          <w:rFonts w:hint="eastAsia"/>
          <w:b w:val="0"/>
        </w:rPr>
        <w:t>OPC UA TSN</w:t>
      </w:r>
    </w:p>
    <w:p w:rsidR="00814308" w:rsidRPr="00814308" w:rsidRDefault="00814308" w:rsidP="00814308">
      <w:pPr>
        <w:rPr>
          <w:rFonts w:hint="eastAsia"/>
        </w:rPr>
      </w:pPr>
    </w:p>
    <w:p w:rsidR="006D7411" w:rsidRPr="00814308" w:rsidRDefault="00814308" w:rsidP="00322430">
      <w:pPr>
        <w:ind w:firstLineChars="200" w:firstLine="420"/>
      </w:pPr>
      <w:r w:rsidRPr="00814308">
        <w:rPr>
          <w:rStyle w:val="Strong"/>
          <w:rFonts w:ascii="宋体" w:hAnsi="宋体" w:hint="eastAsia"/>
          <w:b w:val="0"/>
        </w:rPr>
        <w:t>摘要：</w:t>
      </w:r>
      <w:r w:rsidRPr="00814308">
        <w:rPr>
          <w:rFonts w:hint="eastAsia"/>
        </w:rPr>
        <w:t> </w:t>
      </w:r>
      <w:r w:rsidRPr="00814308">
        <w:rPr>
          <w:rFonts w:hint="eastAsia"/>
        </w:rPr>
        <w:t>在工业自动化系统集成中，不同厂商一般都有自己的数据通讯标准和协议。目前工业数据通讯领域由基于以太网的各类现场总线系统主导，虽然它们有着相似的要求和细分市场，但是它们的实施和生态系统差别却很大。价值链中的利益相关者通常在其特定技术的决策方面并不完全一致，因此，终端客户和设备制造商不得不购买和掌握诸多产品和技术，这就大大提高了使用成本。</w:t>
      </w:r>
    </w:p>
    <w:p w:rsidR="00814308" w:rsidRPr="00814308" w:rsidRDefault="00814308" w:rsidP="00814308">
      <w:pPr>
        <w:rPr>
          <w:rFonts w:cs="Times New Roman"/>
        </w:rPr>
      </w:pPr>
    </w:p>
    <w:p w:rsidR="00814308" w:rsidRPr="00814308" w:rsidRDefault="00814308" w:rsidP="00322430">
      <w:pPr>
        <w:ind w:firstLineChars="200" w:firstLine="420"/>
        <w:rPr>
          <w:rFonts w:cs="Times New Roman"/>
        </w:rPr>
      </w:pPr>
      <w:r w:rsidRPr="00814308">
        <w:rPr>
          <w:rStyle w:val="Strong"/>
          <w:rFonts w:cs="Times New Roman"/>
          <w:b w:val="0"/>
        </w:rPr>
        <w:t>作者：</w:t>
      </w:r>
      <w:proofErr w:type="spellStart"/>
      <w:r w:rsidRPr="00814308">
        <w:rPr>
          <w:rFonts w:cs="Times New Roman"/>
        </w:rPr>
        <w:t>Dietmar</w:t>
      </w:r>
      <w:proofErr w:type="spellEnd"/>
      <w:r w:rsidRPr="00814308">
        <w:rPr>
          <w:rFonts w:cs="Times New Roman"/>
        </w:rPr>
        <w:t xml:space="preserve"> Bruckner</w:t>
      </w:r>
      <w:r w:rsidRPr="00814308">
        <w:rPr>
          <w:rFonts w:cs="Times New Roman"/>
          <w:vertAlign w:val="superscript"/>
        </w:rPr>
        <w:t>1</w:t>
      </w:r>
      <w:r w:rsidRPr="00814308">
        <w:rPr>
          <w:rFonts w:cs="Times New Roman"/>
        </w:rPr>
        <w:t>，</w:t>
      </w:r>
      <w:r w:rsidRPr="00814308">
        <w:rPr>
          <w:rFonts w:cs="Times New Roman"/>
        </w:rPr>
        <w:t xml:space="preserve"> Rick Blair</w:t>
      </w:r>
      <w:r w:rsidRPr="00814308">
        <w:rPr>
          <w:rFonts w:cs="Times New Roman"/>
          <w:vertAlign w:val="superscript"/>
        </w:rPr>
        <w:t>2</w:t>
      </w:r>
      <w:r w:rsidRPr="00814308">
        <w:rPr>
          <w:rFonts w:cs="Times New Roman"/>
        </w:rPr>
        <w:t>，</w:t>
      </w:r>
      <w:r w:rsidRPr="00814308">
        <w:rPr>
          <w:rFonts w:cs="Times New Roman"/>
        </w:rPr>
        <w:t xml:space="preserve"> Marius-</w:t>
      </w:r>
      <w:proofErr w:type="spellStart"/>
      <w:r w:rsidRPr="00814308">
        <w:rPr>
          <w:rFonts w:cs="Times New Roman"/>
        </w:rPr>
        <w:t>petru</w:t>
      </w:r>
      <w:proofErr w:type="spellEnd"/>
      <w:r w:rsidRPr="00814308">
        <w:rPr>
          <w:rFonts w:cs="Times New Roman"/>
        </w:rPr>
        <w:t xml:space="preserve"> Stanica</w:t>
      </w:r>
      <w:r w:rsidRPr="00814308">
        <w:rPr>
          <w:rFonts w:cs="Times New Roman"/>
          <w:vertAlign w:val="superscript"/>
        </w:rPr>
        <w:t>3</w:t>
      </w:r>
      <w:r w:rsidRPr="00814308">
        <w:rPr>
          <w:rFonts w:cs="Times New Roman"/>
        </w:rPr>
        <w:t>，</w:t>
      </w:r>
      <w:r w:rsidRPr="00814308">
        <w:rPr>
          <w:rFonts w:cs="Times New Roman"/>
        </w:rPr>
        <w:t xml:space="preserve">A. </w:t>
      </w:r>
      <w:proofErr w:type="spellStart"/>
      <w:r w:rsidRPr="00814308">
        <w:rPr>
          <w:rFonts w:cs="Times New Roman"/>
        </w:rPr>
        <w:t>Astrit</w:t>
      </w:r>
      <w:proofErr w:type="spellEnd"/>
      <w:r w:rsidRPr="00814308">
        <w:rPr>
          <w:rFonts w:cs="Times New Roman"/>
        </w:rPr>
        <w:t xml:space="preserve"> Ademaj</w:t>
      </w:r>
      <w:r w:rsidRPr="00814308">
        <w:rPr>
          <w:rFonts w:cs="Times New Roman"/>
          <w:vertAlign w:val="superscript"/>
        </w:rPr>
        <w:t>4</w:t>
      </w:r>
      <w:r w:rsidRPr="00814308">
        <w:rPr>
          <w:rFonts w:cs="Times New Roman"/>
        </w:rPr>
        <w:t>，</w:t>
      </w:r>
      <w:r w:rsidRPr="00814308">
        <w:rPr>
          <w:rFonts w:cs="Times New Roman"/>
        </w:rPr>
        <w:t>Wesley Skeffington</w:t>
      </w:r>
      <w:r w:rsidRPr="00814308">
        <w:rPr>
          <w:rFonts w:cs="Times New Roman"/>
          <w:vertAlign w:val="superscript"/>
        </w:rPr>
        <w:t>5</w:t>
      </w:r>
      <w:r w:rsidRPr="00814308">
        <w:rPr>
          <w:rFonts w:cs="Times New Roman"/>
        </w:rPr>
        <w:t>，</w:t>
      </w:r>
      <w:r w:rsidRPr="00814308">
        <w:rPr>
          <w:rFonts w:cs="Times New Roman"/>
        </w:rPr>
        <w:t>Dirk Kutscher</w:t>
      </w:r>
      <w:r w:rsidRPr="00814308">
        <w:rPr>
          <w:rFonts w:cs="Times New Roman"/>
          <w:vertAlign w:val="superscript"/>
        </w:rPr>
        <w:t>6</w:t>
      </w:r>
      <w:r w:rsidRPr="00814308">
        <w:rPr>
          <w:rFonts w:cs="Times New Roman"/>
        </w:rPr>
        <w:t>，</w:t>
      </w:r>
      <w:r w:rsidRPr="00814308">
        <w:rPr>
          <w:rFonts w:cs="Times New Roman"/>
        </w:rPr>
        <w:t>Sebastian Schriegel</w:t>
      </w:r>
      <w:r w:rsidRPr="00814308">
        <w:rPr>
          <w:rFonts w:cs="Times New Roman"/>
          <w:vertAlign w:val="superscript"/>
        </w:rPr>
        <w:t>7</w:t>
      </w:r>
      <w:r w:rsidRPr="00814308">
        <w:rPr>
          <w:rFonts w:cs="Times New Roman"/>
        </w:rPr>
        <w:t>，</w:t>
      </w:r>
      <w:r w:rsidRPr="00814308">
        <w:rPr>
          <w:rFonts w:cs="Times New Roman"/>
        </w:rPr>
        <w:t>R. Wilmes</w:t>
      </w:r>
      <w:r w:rsidRPr="00814308">
        <w:rPr>
          <w:rFonts w:cs="Times New Roman"/>
          <w:vertAlign w:val="superscript"/>
        </w:rPr>
        <w:t>8</w:t>
      </w:r>
      <w:r w:rsidRPr="00814308">
        <w:rPr>
          <w:rFonts w:cs="Times New Roman"/>
        </w:rPr>
        <w:t>，</w:t>
      </w:r>
      <w:r w:rsidRPr="00814308">
        <w:rPr>
          <w:rFonts w:cs="Times New Roman"/>
        </w:rPr>
        <w:t>Karl Wachswender</w:t>
      </w:r>
      <w:r w:rsidRPr="00814308">
        <w:rPr>
          <w:rFonts w:cs="Times New Roman"/>
          <w:vertAlign w:val="superscript"/>
        </w:rPr>
        <w:t>9</w:t>
      </w:r>
      <w:r w:rsidRPr="00814308">
        <w:rPr>
          <w:rFonts w:cs="Times New Roman"/>
        </w:rPr>
        <w:t>，</w:t>
      </w:r>
      <w:r w:rsidRPr="00814308">
        <w:rPr>
          <w:rFonts w:cs="Times New Roman"/>
        </w:rPr>
        <w:t>Ludwig Leurs</w:t>
      </w:r>
      <w:r w:rsidRPr="00814308">
        <w:rPr>
          <w:rFonts w:cs="Times New Roman"/>
          <w:vertAlign w:val="superscript"/>
        </w:rPr>
        <w:t>10</w:t>
      </w:r>
      <w:r w:rsidRPr="00814308">
        <w:rPr>
          <w:rFonts w:cs="Times New Roman"/>
        </w:rPr>
        <w:t>，</w:t>
      </w:r>
      <w:r w:rsidRPr="00814308">
        <w:rPr>
          <w:rFonts w:cs="Times New Roman"/>
        </w:rPr>
        <w:t>M. Seewald</w:t>
      </w:r>
      <w:r w:rsidRPr="00814308">
        <w:rPr>
          <w:rFonts w:cs="Times New Roman"/>
          <w:vertAlign w:val="superscript"/>
        </w:rPr>
        <w:t>11</w:t>
      </w:r>
      <w:r w:rsidRPr="00814308">
        <w:rPr>
          <w:rFonts w:cs="Times New Roman"/>
        </w:rPr>
        <w:t>，</w:t>
      </w:r>
      <w:r w:rsidRPr="00814308">
        <w:rPr>
          <w:rFonts w:cs="Times New Roman"/>
        </w:rPr>
        <w:t>Rene Hummen</w:t>
      </w:r>
      <w:r w:rsidRPr="00814308">
        <w:rPr>
          <w:rFonts w:cs="Times New Roman"/>
          <w:vertAlign w:val="superscript"/>
        </w:rPr>
        <w:t>12</w:t>
      </w:r>
      <w:r w:rsidRPr="00814308">
        <w:rPr>
          <w:rFonts w:cs="Times New Roman"/>
        </w:rPr>
        <w:t>，</w:t>
      </w:r>
      <w:r w:rsidRPr="00814308">
        <w:rPr>
          <w:rFonts w:cs="Times New Roman"/>
        </w:rPr>
        <w:t>E-C. Liu</w:t>
      </w:r>
      <w:r w:rsidRPr="00814308">
        <w:rPr>
          <w:rFonts w:cs="Times New Roman"/>
          <w:vertAlign w:val="superscript"/>
        </w:rPr>
        <w:t>13</w:t>
      </w:r>
      <w:r w:rsidRPr="00814308">
        <w:rPr>
          <w:rFonts w:cs="Times New Roman"/>
        </w:rPr>
        <w:t>，</w:t>
      </w:r>
      <w:r w:rsidRPr="00814308">
        <w:rPr>
          <w:rFonts w:cs="Times New Roman"/>
        </w:rPr>
        <w:t>S. Ravikumar</w:t>
      </w:r>
      <w:r w:rsidRPr="00814308">
        <w:rPr>
          <w:rFonts w:cs="Times New Roman"/>
          <w:vertAlign w:val="superscript"/>
        </w:rPr>
        <w:t>14</w:t>
      </w:r>
      <w:r w:rsidRPr="00814308">
        <w:rPr>
          <w:rFonts w:cs="Times New Roman"/>
        </w:rPr>
        <w:br/>
      </w:r>
      <w:r w:rsidRPr="00814308">
        <w:rPr>
          <w:rFonts w:cs="Times New Roman"/>
        </w:rPr>
        <w:t>（</w:t>
      </w:r>
      <w:r w:rsidRPr="00814308">
        <w:rPr>
          <w:rFonts w:cs="Times New Roman"/>
        </w:rPr>
        <w:t>1.</w:t>
      </w:r>
      <w:r w:rsidRPr="00814308">
        <w:rPr>
          <w:rFonts w:cs="Times New Roman"/>
        </w:rPr>
        <w:t>贝加莱工业自动化；</w:t>
      </w:r>
      <w:r w:rsidRPr="00814308">
        <w:rPr>
          <w:rFonts w:cs="Times New Roman"/>
        </w:rPr>
        <w:t xml:space="preserve">2. </w:t>
      </w:r>
      <w:r w:rsidRPr="00814308">
        <w:rPr>
          <w:rFonts w:cs="Times New Roman"/>
        </w:rPr>
        <w:t>施耐德电气；</w:t>
      </w:r>
      <w:r w:rsidRPr="00814308">
        <w:rPr>
          <w:rFonts w:cs="Times New Roman"/>
        </w:rPr>
        <w:t>3. ABB</w:t>
      </w:r>
      <w:r w:rsidRPr="00814308">
        <w:rPr>
          <w:rFonts w:cs="Times New Roman"/>
        </w:rPr>
        <w:t>；</w:t>
      </w:r>
      <w:r w:rsidRPr="00814308">
        <w:rPr>
          <w:rFonts w:cs="Times New Roman"/>
        </w:rPr>
        <w:t xml:space="preserve">4. </w:t>
      </w:r>
      <w:proofErr w:type="spellStart"/>
      <w:r w:rsidRPr="00814308">
        <w:rPr>
          <w:rFonts w:cs="Times New Roman"/>
        </w:rPr>
        <w:t>TTTech</w:t>
      </w:r>
      <w:proofErr w:type="spellEnd"/>
      <w:r w:rsidRPr="00814308">
        <w:rPr>
          <w:rFonts w:cs="Times New Roman"/>
        </w:rPr>
        <w:t>；</w:t>
      </w:r>
      <w:r w:rsidRPr="00814308">
        <w:rPr>
          <w:rFonts w:cs="Times New Roman"/>
        </w:rPr>
        <w:t>5.</w:t>
      </w:r>
      <w:r w:rsidRPr="00814308">
        <w:rPr>
          <w:rFonts w:cs="Times New Roman"/>
        </w:rPr>
        <w:t>通用电气；</w:t>
      </w:r>
      <w:r w:rsidRPr="00814308">
        <w:rPr>
          <w:rFonts w:cs="Times New Roman"/>
        </w:rPr>
        <w:t xml:space="preserve">6. </w:t>
      </w:r>
      <w:r w:rsidRPr="00814308">
        <w:rPr>
          <w:rFonts w:cs="Times New Roman"/>
        </w:rPr>
        <w:t>华为；</w:t>
      </w:r>
      <w:r w:rsidRPr="00814308">
        <w:rPr>
          <w:rFonts w:cs="Times New Roman"/>
        </w:rPr>
        <w:t xml:space="preserve">7. </w:t>
      </w:r>
      <w:proofErr w:type="spellStart"/>
      <w:r w:rsidRPr="00814308">
        <w:rPr>
          <w:rFonts w:cs="Times New Roman"/>
        </w:rPr>
        <w:t>Fraunhofer</w:t>
      </w:r>
      <w:proofErr w:type="spellEnd"/>
      <w:r w:rsidRPr="00814308">
        <w:rPr>
          <w:rFonts w:cs="Times New Roman"/>
        </w:rPr>
        <w:t xml:space="preserve"> IOSB-INA</w:t>
      </w:r>
      <w:r w:rsidRPr="00814308">
        <w:rPr>
          <w:rFonts w:cs="Times New Roman"/>
        </w:rPr>
        <w:t>；</w:t>
      </w:r>
      <w:r w:rsidRPr="00814308">
        <w:rPr>
          <w:rFonts w:cs="Times New Roman"/>
        </w:rPr>
        <w:t xml:space="preserve">8. </w:t>
      </w:r>
      <w:r w:rsidRPr="00814308">
        <w:rPr>
          <w:rFonts w:cs="Times New Roman"/>
        </w:rPr>
        <w:t>菲尼克斯电气；</w:t>
      </w:r>
      <w:r w:rsidRPr="00814308">
        <w:rPr>
          <w:rFonts w:cs="Times New Roman"/>
        </w:rPr>
        <w:t xml:space="preserve">9. </w:t>
      </w:r>
      <w:r w:rsidRPr="00814308">
        <w:rPr>
          <w:rFonts w:cs="Times New Roman"/>
        </w:rPr>
        <w:t>英特尔；</w:t>
      </w:r>
      <w:r w:rsidRPr="00814308">
        <w:rPr>
          <w:rFonts w:cs="Times New Roman"/>
        </w:rPr>
        <w:t xml:space="preserve">10. </w:t>
      </w:r>
      <w:r w:rsidRPr="00814308">
        <w:rPr>
          <w:rFonts w:cs="Times New Roman"/>
        </w:rPr>
        <w:t>博世力士乐；</w:t>
      </w:r>
      <w:r w:rsidRPr="00814308">
        <w:rPr>
          <w:rFonts w:cs="Times New Roman"/>
        </w:rPr>
        <w:t xml:space="preserve">11. </w:t>
      </w:r>
      <w:r w:rsidRPr="00814308">
        <w:rPr>
          <w:rFonts w:cs="Times New Roman"/>
        </w:rPr>
        <w:t>思科；</w:t>
      </w:r>
      <w:r w:rsidRPr="00814308">
        <w:rPr>
          <w:rFonts w:cs="Times New Roman"/>
        </w:rPr>
        <w:t xml:space="preserve">12. </w:t>
      </w:r>
      <w:r w:rsidRPr="00814308">
        <w:rPr>
          <w:rFonts w:cs="Times New Roman"/>
        </w:rPr>
        <w:t>赫斯曼；</w:t>
      </w:r>
      <w:r w:rsidRPr="00814308">
        <w:rPr>
          <w:rFonts w:cs="Times New Roman"/>
        </w:rPr>
        <w:t xml:space="preserve">13. </w:t>
      </w:r>
      <w:r w:rsidRPr="00814308">
        <w:rPr>
          <w:rFonts w:cs="Times New Roman"/>
        </w:rPr>
        <w:t>摩莎；</w:t>
      </w:r>
      <w:r w:rsidRPr="00814308">
        <w:rPr>
          <w:rFonts w:cs="Times New Roman"/>
        </w:rPr>
        <w:t xml:space="preserve">14. </w:t>
      </w:r>
      <w:proofErr w:type="spellStart"/>
      <w:r w:rsidRPr="00814308">
        <w:rPr>
          <w:rFonts w:cs="Times New Roman"/>
        </w:rPr>
        <w:t>Kalycito</w:t>
      </w:r>
      <w:proofErr w:type="spellEnd"/>
      <w:r w:rsidRPr="00814308">
        <w:rPr>
          <w:rFonts w:cs="Times New Roman"/>
        </w:rPr>
        <w:t xml:space="preserve"> </w:t>
      </w:r>
      <w:proofErr w:type="spellStart"/>
      <w:r w:rsidRPr="00814308">
        <w:rPr>
          <w:rFonts w:cs="Times New Roman"/>
        </w:rPr>
        <w:t>Infotech</w:t>
      </w:r>
      <w:proofErr w:type="spellEnd"/>
      <w:r w:rsidRPr="00814308">
        <w:rPr>
          <w:rFonts w:cs="Times New Roman"/>
        </w:rPr>
        <w:t>）</w:t>
      </w:r>
    </w:p>
    <w:p w:rsidR="00814308" w:rsidRPr="00814308" w:rsidRDefault="00814308" w:rsidP="00814308">
      <w:pPr>
        <w:rPr>
          <w:rFonts w:cs="Times New Roman"/>
        </w:rPr>
      </w:pPr>
    </w:p>
    <w:p w:rsidR="00814308" w:rsidRPr="00322430" w:rsidRDefault="00814308" w:rsidP="00C8334B">
      <w:pPr>
        <w:pStyle w:val="Heading1"/>
        <w:rPr>
          <w:rStyle w:val="Strong"/>
          <w:b/>
          <w:bCs/>
        </w:rPr>
      </w:pPr>
      <w:r w:rsidRPr="00322430">
        <w:rPr>
          <w:rStyle w:val="Strong"/>
          <w:rFonts w:hint="eastAsia"/>
          <w:b/>
          <w:bCs/>
        </w:rPr>
        <w:t>摘要</w:t>
      </w:r>
    </w:p>
    <w:p w:rsidR="00814308" w:rsidRPr="00814308" w:rsidRDefault="00814308" w:rsidP="00814308">
      <w:pPr>
        <w:rPr>
          <w:rStyle w:val="Strong"/>
          <w:rFonts w:ascii="宋体" w:hAnsi="宋体" w:hint="eastAsia"/>
          <w:b w:val="0"/>
        </w:rPr>
      </w:pPr>
      <w:r w:rsidRPr="00814308">
        <w:rPr>
          <w:rStyle w:val="Strong"/>
          <w:rFonts w:ascii="宋体" w:hAnsi="宋体" w:hint="eastAsia"/>
          <w:b w:val="0"/>
        </w:rPr>
        <w:t>  在工业自动化系统集成中，不同厂商一般都有自己的数据通讯标准和协议。目前工业数据通讯领域由基于以太网的各类现场总线系统主导，</w:t>
      </w:r>
      <w:r w:rsidRPr="00814308">
        <w:rPr>
          <w:rStyle w:val="Strong"/>
          <w:rFonts w:hint="eastAsia"/>
          <w:b w:val="0"/>
        </w:rPr>
        <w:t>虽然它们有着相似的要求和细分市场</w:t>
      </w:r>
      <w:r w:rsidRPr="00814308">
        <w:rPr>
          <w:rStyle w:val="Strong"/>
          <w:rFonts w:ascii="宋体" w:hAnsi="宋体" w:hint="eastAsia"/>
          <w:b w:val="0"/>
        </w:rPr>
        <w:t>，但是它们的实施和生态系统差别却很大。价值链中的利益相关者通常在其特定技术的决策方面并不完全一致，因此，终端客户和设备制造商不得不购买和掌握诸多产品和技术，这就大大提高了使用成本。时间敏感网络TSN 与OPC UA 的结合，能实现从现场层、控制层、管理层直到云端的数据通讯。OPC UA TSN作为独立于某一特定厂商的后继技术，将IT和OT无缝融合到现场总线项目中，可以获得良好的适用性并实现更高水平的自动化配置。我们发现，通过选择正确的一系列功能特性，它能够满足今天和未来的工业通讯要求，同时在中期利用标准以太网硬件的成本优势。由AVB演变而来的TSN网络基础结构同时能够承载各类工业通信，从硬实时到尽力服务，同时保持每种方法的独特属性。OPC UA是针对嵌入式应用的OPC通讯标准的重大发展。被描述为发布/订阅的最新进展则更进一步，旨在为嵌入式设备在较小空间内优化性能。它增加了用于描述数据的源模型，以及用于交换和浏览信息的通讯基础结构。此外，OPC UA还带有一个内置的安全模型，可以根据即将出台的标准如IEC 62443来帮助实施安全系统。我们预计，OPC UA TSN将很快将自身作为工业自动化领域内的游戏规则变革者，成为从传感器到云端建立全面的通讯基础结构的首要也是唯一的候选对象。</w:t>
      </w:r>
    </w:p>
    <w:p w:rsidR="00322430" w:rsidRPr="00C8334B" w:rsidRDefault="00814308" w:rsidP="00C8334B">
      <w:pPr>
        <w:pStyle w:val="Heading1"/>
        <w:rPr>
          <w:rStyle w:val="Strong"/>
          <w:b/>
          <w:bCs/>
        </w:rPr>
      </w:pPr>
      <w:r w:rsidRPr="00C8334B">
        <w:rPr>
          <w:rStyle w:val="Strong"/>
          <w:rFonts w:hint="eastAsia"/>
          <w:b/>
          <w:bCs/>
        </w:rPr>
        <w:t>0 </w:t>
      </w:r>
      <w:r w:rsidRPr="00C8334B">
        <w:rPr>
          <w:rStyle w:val="Strong"/>
          <w:rFonts w:hint="eastAsia"/>
          <w:b/>
          <w:bCs/>
        </w:rPr>
        <w:t>引言</w:t>
      </w:r>
    </w:p>
    <w:p w:rsidR="00322430" w:rsidRDefault="00814308" w:rsidP="00322430">
      <w:pPr>
        <w:ind w:firstLine="420"/>
        <w:rPr>
          <w:rStyle w:val="Strong"/>
          <w:rFonts w:ascii="宋体" w:hAnsi="宋体"/>
          <w:b w:val="0"/>
        </w:rPr>
      </w:pPr>
      <w:r w:rsidRPr="00814308">
        <w:rPr>
          <w:rStyle w:val="Strong"/>
          <w:rFonts w:ascii="宋体" w:hAnsi="宋体" w:hint="eastAsia"/>
          <w:b w:val="0"/>
        </w:rPr>
        <w:t>在工业自动化系统集成中，客户的系统编程和组态软件工具，当然也包括数据通讯协议，通常由组成该系统的PLC或DCS供应商提供，不同厂商一般都有自己的数据通讯标准和协议。目前工业数据通讯领域由基于以太网的各类现场总线系统主导，虽然它们有相似的要求和细分市场，但是它们的实施和生态系统差别却很大。它们中的大多数都拥有相应的联盟组织，由一家大的市场参与厂商引导和资助，并推动技术的发展。价值链中的利益相关者通常在其特定技术的决策方面并不完全一致，因此，终端客户和设备制造商面临着众多产品和技</w:t>
      </w:r>
      <w:r w:rsidRPr="00814308">
        <w:rPr>
          <w:rStyle w:val="Strong"/>
          <w:rFonts w:ascii="宋体" w:hAnsi="宋体" w:hint="eastAsia"/>
          <w:b w:val="0"/>
        </w:rPr>
        <w:lastRenderedPageBreak/>
        <w:t>术需要生产、运行、诊断、维护和储备。虽然对产品和服务的可用性基本满意，但是应对多个解决方案会产生高昂的成本，并限制了</w:t>
      </w:r>
      <w:proofErr w:type="spellStart"/>
      <w:r w:rsidRPr="00814308">
        <w:rPr>
          <w:rStyle w:val="Strong"/>
          <w:rFonts w:ascii="宋体" w:hAnsi="宋体" w:hint="eastAsia"/>
          <w:b w:val="0"/>
        </w:rPr>
        <w:t>IoT</w:t>
      </w:r>
      <w:proofErr w:type="spellEnd"/>
      <w:r w:rsidRPr="00814308">
        <w:rPr>
          <w:rStyle w:val="Strong"/>
          <w:rFonts w:ascii="宋体" w:hAnsi="宋体" w:hint="eastAsia"/>
          <w:b w:val="0"/>
        </w:rPr>
        <w:t>能力。时间敏感网络TSN 从实质上说是一种能使以太网具有实时性和确定性的新标准。比如</w:t>
      </w:r>
      <w:proofErr w:type="spellStart"/>
      <w:r w:rsidRPr="00814308">
        <w:rPr>
          <w:rStyle w:val="Strong"/>
          <w:rFonts w:ascii="宋体" w:hAnsi="宋体" w:hint="eastAsia"/>
          <w:b w:val="0"/>
        </w:rPr>
        <w:t>Profinet</w:t>
      </w:r>
      <w:proofErr w:type="spellEnd"/>
      <w:r w:rsidRPr="00814308">
        <w:rPr>
          <w:rStyle w:val="Strong"/>
          <w:rFonts w:ascii="宋体" w:hAnsi="宋体" w:hint="eastAsia"/>
          <w:b w:val="0"/>
        </w:rPr>
        <w:t>不适合连接云端和移动设备，OPC UA 不适合用于现场级通讯控制，但TSN 能把诸如</w:t>
      </w:r>
      <w:proofErr w:type="spellStart"/>
      <w:r w:rsidRPr="00814308">
        <w:rPr>
          <w:rStyle w:val="Strong"/>
          <w:rFonts w:ascii="宋体" w:hAnsi="宋体" w:hint="eastAsia"/>
          <w:b w:val="0"/>
        </w:rPr>
        <w:t>Profinet</w:t>
      </w:r>
      <w:proofErr w:type="spellEnd"/>
      <w:r w:rsidRPr="00814308">
        <w:rPr>
          <w:rStyle w:val="Strong"/>
          <w:rFonts w:ascii="宋体" w:hAnsi="宋体" w:hint="eastAsia"/>
          <w:b w:val="0"/>
        </w:rPr>
        <w:t>等实时以太网现场总线和OPC UA共享到同一个通讯设施上，识别底层IO，实现从现场层、控制层、管理层直到云端的数据通讯。OPC UA TSN作为独立于某一特定厂商的后继技术，将IT和OT无缝融合到现场总线项目中，可以实现比以往更高水平的自动化配置。此外，由于OPC UA和TSN并非紧密地与某一特定厂商绑定，从而可大大减少出于非技术原因的人为干预，其适用性也要比过去不同的现场总线宽广得多。</w:t>
      </w:r>
    </w:p>
    <w:p w:rsidR="00322430" w:rsidRPr="00C8334B" w:rsidRDefault="00814308" w:rsidP="00C8334B">
      <w:pPr>
        <w:pStyle w:val="Heading1"/>
        <w:rPr>
          <w:rStyle w:val="Strong"/>
          <w:b/>
          <w:bCs/>
        </w:rPr>
      </w:pPr>
      <w:r w:rsidRPr="00C8334B">
        <w:rPr>
          <w:rStyle w:val="Strong"/>
          <w:rFonts w:hint="eastAsia"/>
          <w:b/>
          <w:bCs/>
        </w:rPr>
        <w:t>1 </w:t>
      </w:r>
      <w:r w:rsidRPr="00C8334B">
        <w:rPr>
          <w:rStyle w:val="Strong"/>
          <w:rFonts w:hint="eastAsia"/>
          <w:b/>
          <w:bCs/>
        </w:rPr>
        <w:t>工业数据通讯</w:t>
      </w:r>
    </w:p>
    <w:p w:rsidR="00322430" w:rsidRDefault="00322430" w:rsidP="00C8334B">
      <w:pPr>
        <w:pStyle w:val="Heading2"/>
        <w:rPr>
          <w:rStyle w:val="Strong"/>
          <w:rFonts w:ascii="宋体" w:hAnsi="宋体"/>
          <w:b/>
        </w:rPr>
      </w:pPr>
      <w:r w:rsidRPr="00322430">
        <w:rPr>
          <w:rStyle w:val="Strong"/>
          <w:rFonts w:cs="Times New Roman"/>
        </w:rPr>
        <w:t>1.1</w:t>
      </w:r>
      <w:r w:rsidR="00814308" w:rsidRPr="00814308">
        <w:rPr>
          <w:rStyle w:val="Strong"/>
          <w:rFonts w:ascii="宋体" w:hAnsi="宋体" w:cstheme="minorBidi" w:hint="eastAsia"/>
          <w:sz w:val="21"/>
          <w:szCs w:val="22"/>
        </w:rPr>
        <w:t>工业自动化系统数据通讯的金字塔结构</w:t>
      </w:r>
    </w:p>
    <w:p w:rsidR="00814308" w:rsidRPr="00322430" w:rsidRDefault="00814308" w:rsidP="00322430">
      <w:pPr>
        <w:ind w:firstLine="420"/>
        <w:rPr>
          <w:rStyle w:val="Strong"/>
          <w:rFonts w:ascii="宋体" w:hAnsi="宋体" w:hint="eastAsia"/>
          <w:b w:val="0"/>
          <w:bCs w:val="0"/>
        </w:rPr>
      </w:pPr>
      <w:r w:rsidRPr="00814308">
        <w:rPr>
          <w:rStyle w:val="Strong"/>
          <w:rFonts w:ascii="宋体" w:hAnsi="宋体" w:hint="eastAsia"/>
          <w:b w:val="0"/>
        </w:rPr>
        <w:t>今天的工业数据通讯主要是按照自动化系统金字塔来组织的，可参见图1（a）到（c）。在塔顶的计算机层，使用标准的IT协议（互联网协议1）。对于机器间和过程通讯（分布式控制器层）而言，相较传统的基于以太网的M2M现场总线系统（PROFINET3、</w:t>
      </w:r>
      <w:proofErr w:type="spellStart"/>
      <w:r w:rsidRPr="00814308">
        <w:rPr>
          <w:rStyle w:val="Strong"/>
          <w:rFonts w:ascii="宋体" w:hAnsi="宋体" w:hint="eastAsia"/>
          <w:b w:val="0"/>
        </w:rPr>
        <w:t>EtherNet</w:t>
      </w:r>
      <w:proofErr w:type="spellEnd"/>
      <w:r w:rsidRPr="00814308">
        <w:rPr>
          <w:rStyle w:val="Strong"/>
          <w:rFonts w:ascii="宋体" w:hAnsi="宋体" w:hint="eastAsia"/>
          <w:b w:val="0"/>
        </w:rPr>
        <w:t>/IP4、CC-Link IE5），OPC UA（IEC 625412）所发挥作用的重要性正在迅速提高。在机器内部（设备和传感器层），具有硬实时能力（也被称为实时以太网）的协议占据主导地位6。根据市场份额，最重要的协议是EtherCAT7、PROFINET IRT8、POWERLINK9和</w:t>
      </w:r>
      <w:proofErr w:type="spellStart"/>
      <w:r w:rsidRPr="00814308">
        <w:rPr>
          <w:rStyle w:val="Strong"/>
          <w:rFonts w:ascii="宋体" w:hAnsi="宋体" w:hint="eastAsia"/>
          <w:b w:val="0"/>
        </w:rPr>
        <w:t>Sercos</w:t>
      </w:r>
      <w:proofErr w:type="spellEnd"/>
      <w:r w:rsidRPr="00814308">
        <w:rPr>
          <w:rStyle w:val="Strong"/>
          <w:rFonts w:ascii="宋体" w:hAnsi="宋体" w:hint="eastAsia"/>
          <w:b w:val="0"/>
        </w:rPr>
        <w:t xml:space="preserve"> III10。虽然这些技术有着共同的要求，但是它们的实施差别很大。因此，比较它们是一件复杂的事情，并且很大程度上取决于预期的应用（过程控制、运动、I/O、集中式和分布式控制等）。努力比较各种实时以太网协议在多个类别中的性能已经由Ethernet POWERLINK标准化组织（EPSG）11承担。</w:t>
      </w:r>
      <w:r w:rsidRPr="00814308">
        <w:rPr>
          <w:rStyle w:val="Strong"/>
          <w:rFonts w:ascii="宋体" w:hAnsi="宋体" w:hint="eastAsia"/>
          <w:b w:val="0"/>
        </w:rPr>
        <w:br/>
        <w:t xml:space="preserve">　　相关注释与参考链接：</w:t>
      </w:r>
      <w:r w:rsidRPr="00814308">
        <w:rPr>
          <w:rStyle w:val="Strong"/>
          <w:rFonts w:ascii="宋体" w:hAnsi="宋体" w:hint="eastAsia"/>
          <w:b w:val="0"/>
        </w:rPr>
        <w:br/>
        <w:t xml:space="preserve">　　1https://en.wikipedia.org/wiki/</w:t>
      </w:r>
      <w:proofErr w:type="spellStart"/>
      <w:r w:rsidRPr="00814308">
        <w:rPr>
          <w:rStyle w:val="Strong"/>
          <w:rFonts w:ascii="宋体" w:hAnsi="宋体" w:hint="eastAsia"/>
          <w:b w:val="0"/>
        </w:rPr>
        <w:t>internet_protocol_suite</w:t>
      </w:r>
      <w:proofErr w:type="spellEnd"/>
      <w:r w:rsidRPr="00814308">
        <w:rPr>
          <w:rStyle w:val="Strong"/>
          <w:rFonts w:ascii="宋体" w:hAnsi="宋体" w:hint="eastAsia"/>
          <w:b w:val="0"/>
        </w:rPr>
        <w:br/>
        <w:t xml:space="preserve">　　2https://opcfoundation.org/about/</w:t>
      </w:r>
      <w:proofErr w:type="spellStart"/>
      <w:r w:rsidRPr="00814308">
        <w:rPr>
          <w:rStyle w:val="Strong"/>
          <w:rFonts w:ascii="宋体" w:hAnsi="宋体" w:hint="eastAsia"/>
          <w:b w:val="0"/>
        </w:rPr>
        <w:t>opc</w:t>
      </w:r>
      <w:proofErr w:type="spellEnd"/>
      <w:r w:rsidRPr="00814308">
        <w:rPr>
          <w:rStyle w:val="Strong"/>
          <w:rFonts w:ascii="宋体" w:hAnsi="宋体" w:hint="eastAsia"/>
          <w:b w:val="0"/>
        </w:rPr>
        <w:t>-technologies/</w:t>
      </w:r>
      <w:proofErr w:type="spellStart"/>
      <w:r w:rsidRPr="00814308">
        <w:rPr>
          <w:rStyle w:val="Strong"/>
          <w:rFonts w:ascii="宋体" w:hAnsi="宋体" w:hint="eastAsia"/>
          <w:b w:val="0"/>
        </w:rPr>
        <w:t>opc-ua</w:t>
      </w:r>
      <w:proofErr w:type="spellEnd"/>
      <w:r w:rsidRPr="00814308">
        <w:rPr>
          <w:rStyle w:val="Strong"/>
          <w:rFonts w:ascii="宋体" w:hAnsi="宋体" w:hint="eastAsia"/>
          <w:b w:val="0"/>
        </w:rPr>
        <w:t>/</w:t>
      </w:r>
      <w:r w:rsidRPr="00814308">
        <w:rPr>
          <w:rStyle w:val="Strong"/>
          <w:rFonts w:ascii="宋体" w:hAnsi="宋体" w:hint="eastAsia"/>
          <w:b w:val="0"/>
        </w:rPr>
        <w:br/>
        <w:t xml:space="preserve">　　3http://www.profibus.com/technology/profinet/</w:t>
      </w:r>
      <w:r w:rsidRPr="00814308">
        <w:rPr>
          <w:rStyle w:val="Strong"/>
          <w:rFonts w:ascii="宋体" w:hAnsi="宋体" w:hint="eastAsia"/>
          <w:b w:val="0"/>
        </w:rPr>
        <w:br/>
        <w:t xml:space="preserve">　　4https://www.odva.org/Technology-Standards/EtherNet-IP/Overview</w:t>
      </w:r>
      <w:r w:rsidRPr="00814308">
        <w:rPr>
          <w:rStyle w:val="Strong"/>
          <w:rFonts w:ascii="宋体" w:hAnsi="宋体" w:hint="eastAsia"/>
          <w:b w:val="0"/>
        </w:rPr>
        <w:br/>
        <w:t xml:space="preserve">　　5https://www.cc-link.org/en/cclink/cclinkie/index.html</w:t>
      </w:r>
      <w:r w:rsidRPr="00814308">
        <w:rPr>
          <w:rStyle w:val="Strong"/>
          <w:rFonts w:ascii="宋体" w:hAnsi="宋体" w:hint="eastAsia"/>
          <w:b w:val="0"/>
        </w:rPr>
        <w:br/>
        <w:t xml:space="preserve">　　6全球范围内，工业以太网和传统现场总线系统目前声称可比的工业通讯市场份额。新的开发主要使用基于以太网的系统，从而导致更高的增长率。具有传统现场总线接口的设备越来越多地被替换，并仅用于传统产品和工厂。</w:t>
      </w:r>
      <w:r w:rsidRPr="00814308">
        <w:rPr>
          <w:rStyle w:val="Strong"/>
          <w:rFonts w:ascii="宋体" w:hAnsi="宋体" w:hint="eastAsia"/>
          <w:b w:val="0"/>
        </w:rPr>
        <w:br/>
        <w:t xml:space="preserve">　  7https://www.ethercat.org/en/technology.html</w:t>
      </w:r>
      <w:r w:rsidRPr="00814308">
        <w:rPr>
          <w:rStyle w:val="Strong"/>
          <w:rFonts w:ascii="宋体" w:hAnsi="宋体" w:hint="eastAsia"/>
          <w:b w:val="0"/>
        </w:rPr>
        <w:br/>
        <w:t xml:space="preserve">　　8http://www.innovasic.com/news/industrial-ethernet/</w:t>
      </w:r>
      <w:r w:rsidRPr="00814308">
        <w:rPr>
          <w:rStyle w:val="Strong"/>
          <w:rFonts w:ascii="宋体" w:hAnsi="宋体" w:hint="eastAsia"/>
          <w:b w:val="0"/>
        </w:rPr>
        <w:br/>
        <w:t xml:space="preserve">　　</w:t>
      </w:r>
      <w:proofErr w:type="spellStart"/>
      <w:r w:rsidRPr="00814308">
        <w:rPr>
          <w:rStyle w:val="Strong"/>
          <w:rFonts w:ascii="宋体" w:hAnsi="宋体" w:hint="eastAsia"/>
          <w:b w:val="0"/>
        </w:rPr>
        <w:t>profinet</w:t>
      </w:r>
      <w:proofErr w:type="spellEnd"/>
      <w:r w:rsidRPr="00814308">
        <w:rPr>
          <w:rStyle w:val="Strong"/>
          <w:rFonts w:ascii="宋体" w:hAnsi="宋体" w:hint="eastAsia"/>
          <w:b w:val="0"/>
        </w:rPr>
        <w:t>-</w:t>
      </w:r>
      <w:proofErr w:type="spellStart"/>
      <w:r w:rsidRPr="00814308">
        <w:rPr>
          <w:rStyle w:val="Strong"/>
          <w:rFonts w:ascii="宋体" w:hAnsi="宋体" w:hint="eastAsia"/>
          <w:b w:val="0"/>
        </w:rPr>
        <w:t>rt</w:t>
      </w:r>
      <w:proofErr w:type="spellEnd"/>
      <w:r w:rsidRPr="00814308">
        <w:rPr>
          <w:rStyle w:val="Strong"/>
          <w:rFonts w:ascii="宋体" w:hAnsi="宋体" w:hint="eastAsia"/>
          <w:b w:val="0"/>
        </w:rPr>
        <w:t>-vs-</w:t>
      </w:r>
      <w:proofErr w:type="spellStart"/>
      <w:r w:rsidRPr="00814308">
        <w:rPr>
          <w:rStyle w:val="Strong"/>
          <w:rFonts w:ascii="宋体" w:hAnsi="宋体" w:hint="eastAsia"/>
          <w:b w:val="0"/>
        </w:rPr>
        <w:t>profinet</w:t>
      </w:r>
      <w:proofErr w:type="spellEnd"/>
      <w:r w:rsidRPr="00814308">
        <w:rPr>
          <w:rStyle w:val="Strong"/>
          <w:rFonts w:ascii="宋体" w:hAnsi="宋体" w:hint="eastAsia"/>
          <w:b w:val="0"/>
        </w:rPr>
        <w:t>-</w:t>
      </w:r>
      <w:proofErr w:type="spellStart"/>
      <w:r w:rsidRPr="00814308">
        <w:rPr>
          <w:rStyle w:val="Strong"/>
          <w:rFonts w:ascii="宋体" w:hAnsi="宋体" w:hint="eastAsia"/>
          <w:b w:val="0"/>
        </w:rPr>
        <w:t>irt</w:t>
      </w:r>
      <w:proofErr w:type="spellEnd"/>
      <w:r w:rsidRPr="00814308">
        <w:rPr>
          <w:rStyle w:val="Strong"/>
          <w:rFonts w:ascii="宋体" w:hAnsi="宋体" w:hint="eastAsia"/>
          <w:b w:val="0"/>
        </w:rPr>
        <w:t>/</w:t>
      </w:r>
      <w:r w:rsidRPr="00814308">
        <w:rPr>
          <w:rStyle w:val="Strong"/>
          <w:rFonts w:ascii="宋体" w:hAnsi="宋体" w:hint="eastAsia"/>
          <w:b w:val="0"/>
        </w:rPr>
        <w:br/>
        <w:t xml:space="preserve">　　9http://www.ethernet-powerlink.org/en/powerlink/technology/</w:t>
      </w:r>
      <w:r w:rsidRPr="00814308">
        <w:rPr>
          <w:rStyle w:val="Strong"/>
          <w:rFonts w:ascii="宋体" w:hAnsi="宋体" w:hint="eastAsia"/>
          <w:b w:val="0"/>
        </w:rPr>
        <w:br/>
        <w:t xml:space="preserve">　　10http://www.sercos.org/</w:t>
      </w:r>
      <w:r w:rsidRPr="00814308">
        <w:rPr>
          <w:rStyle w:val="Strong"/>
          <w:rFonts w:ascii="宋体" w:hAnsi="宋体" w:hint="eastAsia"/>
          <w:b w:val="0"/>
        </w:rPr>
        <w:br/>
        <w:t xml:space="preserve">　　11http://www.ethernet-powerlink.org/en/downloads/industrial-ethernet-facts/</w:t>
      </w:r>
    </w:p>
    <w:p w:rsidR="00814308" w:rsidRPr="00814308" w:rsidRDefault="00814308" w:rsidP="00322430">
      <w:pPr>
        <w:jc w:val="center"/>
        <w:rPr>
          <w:rStyle w:val="Strong"/>
          <w:rFonts w:ascii="宋体" w:hAnsi="宋体" w:hint="eastAsia"/>
          <w:b w:val="0"/>
        </w:rPr>
      </w:pPr>
      <w:r w:rsidRPr="00814308">
        <w:rPr>
          <w:rStyle w:val="Strong"/>
          <w:rFonts w:ascii="宋体" w:hAnsi="宋体"/>
          <w:b w:val="0"/>
        </w:rPr>
        <w:lastRenderedPageBreak/>
        <w:drawing>
          <wp:inline distT="0" distB="0" distL="0" distR="0" wp14:anchorId="162BC211" wp14:editId="27C0CF88">
            <wp:extent cx="3050540" cy="2504440"/>
            <wp:effectExtent l="0" t="0" r="0" b="0"/>
            <wp:docPr id="27" name="Picture 27" descr="http://manager.cechina.cn/upload/article/8638b592-f61f-4032-8268-4383bb8bf8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nager.cechina.cn/upload/article/8638b592-f61f-4032-8268-4383bb8bf83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0540" cy="2504440"/>
                    </a:xfrm>
                    <a:prstGeom prst="rect">
                      <a:avLst/>
                    </a:prstGeom>
                    <a:noFill/>
                    <a:ln>
                      <a:noFill/>
                    </a:ln>
                  </pic:spPr>
                </pic:pic>
              </a:graphicData>
            </a:graphic>
          </wp:inline>
        </w:drawing>
      </w:r>
      <w:r w:rsidRPr="00814308">
        <w:rPr>
          <w:rStyle w:val="Strong"/>
          <w:rFonts w:ascii="宋体" w:hAnsi="宋体" w:hint="eastAsia"/>
          <w:b w:val="0"/>
        </w:rPr>
        <w:br/>
        <w:t xml:space="preserve">　　（a）自动化金字塔各层</w:t>
      </w:r>
    </w:p>
    <w:p w:rsidR="00814308" w:rsidRPr="00814308" w:rsidRDefault="00814308" w:rsidP="00322430">
      <w:pPr>
        <w:jc w:val="center"/>
        <w:rPr>
          <w:rStyle w:val="Strong"/>
          <w:rFonts w:ascii="宋体" w:hAnsi="宋体" w:hint="eastAsia"/>
          <w:b w:val="0"/>
        </w:rPr>
      </w:pPr>
      <w:r w:rsidRPr="00814308">
        <w:rPr>
          <w:rStyle w:val="Strong"/>
          <w:rFonts w:ascii="宋体" w:hAnsi="宋体"/>
          <w:b w:val="0"/>
        </w:rPr>
        <w:drawing>
          <wp:inline distT="0" distB="0" distL="0" distR="0" wp14:anchorId="2AE66794" wp14:editId="64206411">
            <wp:extent cx="2313305" cy="1992630"/>
            <wp:effectExtent l="0" t="0" r="0" b="7620"/>
            <wp:docPr id="26" name="Picture 26" descr="http://manager.cechina.cn/upload/article/8638b592-f61f-4032-8268-4383bb8bf831/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nager.cechina.cn/upload/article/8638b592-f61f-4032-8268-4383bb8bf831/image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3305" cy="1992630"/>
                    </a:xfrm>
                    <a:prstGeom prst="rect">
                      <a:avLst/>
                    </a:prstGeom>
                    <a:noFill/>
                    <a:ln>
                      <a:noFill/>
                    </a:ln>
                  </pic:spPr>
                </pic:pic>
              </a:graphicData>
            </a:graphic>
          </wp:inline>
        </w:drawing>
      </w:r>
      <w:r w:rsidRPr="00814308">
        <w:rPr>
          <w:rStyle w:val="Strong"/>
          <w:rFonts w:ascii="宋体" w:hAnsi="宋体" w:hint="eastAsia"/>
          <w:b w:val="0"/>
        </w:rPr>
        <w:br/>
        <w:t xml:space="preserve">　　（b）现今自动化金字塔中独特的生态系统</w:t>
      </w:r>
    </w:p>
    <w:p w:rsidR="00814308" w:rsidRPr="00814308" w:rsidRDefault="00814308" w:rsidP="00322430">
      <w:pPr>
        <w:jc w:val="center"/>
        <w:rPr>
          <w:rStyle w:val="Strong"/>
          <w:rFonts w:ascii="宋体" w:hAnsi="宋体" w:hint="eastAsia"/>
          <w:b w:val="0"/>
        </w:rPr>
      </w:pPr>
      <w:r w:rsidRPr="00814308">
        <w:rPr>
          <w:rStyle w:val="Strong"/>
          <w:rFonts w:ascii="宋体" w:hAnsi="宋体"/>
          <w:b w:val="0"/>
        </w:rPr>
        <w:drawing>
          <wp:inline distT="0" distB="0" distL="0" distR="0" wp14:anchorId="49ABCF12" wp14:editId="5F33B8C8">
            <wp:extent cx="1924050" cy="1651635"/>
            <wp:effectExtent l="0" t="0" r="0" b="5715"/>
            <wp:docPr id="25" name="Picture 25" descr="http://manager.cechina.cn/upload/article/8638b592-f61f-4032-8268-4383bb8bf831/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nager.cechina.cn/upload/article/8638b592-f61f-4032-8268-4383bb8bf831/image0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651635"/>
                    </a:xfrm>
                    <a:prstGeom prst="rect">
                      <a:avLst/>
                    </a:prstGeom>
                    <a:noFill/>
                    <a:ln>
                      <a:noFill/>
                    </a:ln>
                  </pic:spPr>
                </pic:pic>
              </a:graphicData>
            </a:graphic>
          </wp:inline>
        </w:drawing>
      </w:r>
      <w:r w:rsidRPr="00814308">
        <w:rPr>
          <w:rStyle w:val="Strong"/>
          <w:rFonts w:ascii="宋体" w:hAnsi="宋体" w:hint="eastAsia"/>
          <w:b w:val="0"/>
        </w:rPr>
        <w:br/>
        <w:t xml:space="preserve">　　（c）使用OPC UA（和TSN）实现从传感器到云端的全面通讯</w:t>
      </w:r>
      <w:r w:rsidRPr="00814308">
        <w:rPr>
          <w:rStyle w:val="Strong"/>
          <w:rFonts w:ascii="宋体" w:hAnsi="宋体" w:hint="eastAsia"/>
          <w:b w:val="0"/>
        </w:rPr>
        <w:br/>
        <w:t xml:space="preserve">　　图1  自动化金字塔-不同层面的通讯需求</w:t>
      </w:r>
    </w:p>
    <w:p w:rsidR="00322430" w:rsidRDefault="00814308" w:rsidP="00C8334B">
      <w:pPr>
        <w:pStyle w:val="Heading2"/>
        <w:rPr>
          <w:rStyle w:val="Strong"/>
          <w:rFonts w:ascii="宋体" w:hAnsi="宋体"/>
          <w:b/>
        </w:rPr>
      </w:pPr>
      <w:r w:rsidRPr="00814308">
        <w:rPr>
          <w:rStyle w:val="Strong"/>
          <w:rFonts w:ascii="宋体" w:hAnsi="宋体" w:cstheme="minorBidi" w:hint="eastAsia"/>
          <w:sz w:val="21"/>
          <w:szCs w:val="22"/>
        </w:rPr>
        <w:t>1.2  主流通讯协议的循环周期比较</w:t>
      </w:r>
    </w:p>
    <w:p w:rsidR="00322430" w:rsidRDefault="00814308" w:rsidP="00322430">
      <w:pPr>
        <w:ind w:firstLine="420"/>
        <w:rPr>
          <w:rStyle w:val="Strong"/>
          <w:rFonts w:ascii="宋体" w:hAnsi="宋体"/>
          <w:b w:val="0"/>
        </w:rPr>
      </w:pPr>
      <w:r w:rsidRPr="00814308">
        <w:rPr>
          <w:rStyle w:val="Strong"/>
          <w:rFonts w:ascii="宋体" w:hAnsi="宋体" w:hint="eastAsia"/>
          <w:b w:val="0"/>
        </w:rPr>
        <w:t>多年来，一直倾向于根据它们各自的功能集比较工业以太网技术。</w:t>
      </w:r>
    </w:p>
    <w:p w:rsidR="00814308" w:rsidRPr="00814308" w:rsidRDefault="00814308" w:rsidP="00C8334B">
      <w:pPr>
        <w:pStyle w:val="Heading3"/>
        <w:rPr>
          <w:rStyle w:val="Strong"/>
          <w:rFonts w:ascii="宋体" w:hAnsi="宋体" w:hint="eastAsia"/>
          <w:sz w:val="21"/>
          <w:szCs w:val="22"/>
        </w:rPr>
      </w:pPr>
      <w:r w:rsidRPr="00814308">
        <w:rPr>
          <w:rStyle w:val="Strong"/>
          <w:rFonts w:ascii="宋体" w:hAnsi="宋体" w:hint="eastAsia"/>
          <w:sz w:val="21"/>
          <w:szCs w:val="22"/>
        </w:rPr>
        <w:lastRenderedPageBreak/>
        <w:t>1.2.1最小循环周期比较@100Mbit</w:t>
      </w:r>
    </w:p>
    <w:p w:rsidR="00814308" w:rsidRPr="00814308" w:rsidRDefault="00814308" w:rsidP="00322430">
      <w:pPr>
        <w:jc w:val="center"/>
        <w:rPr>
          <w:rStyle w:val="Strong"/>
          <w:rFonts w:ascii="宋体" w:hAnsi="宋体" w:hint="eastAsia"/>
          <w:b w:val="0"/>
        </w:rPr>
      </w:pPr>
      <w:r w:rsidRPr="00814308">
        <w:rPr>
          <w:rStyle w:val="Strong"/>
          <w:rFonts w:ascii="宋体" w:hAnsi="宋体"/>
          <w:b w:val="0"/>
        </w:rPr>
        <w:drawing>
          <wp:inline distT="0" distB="0" distL="0" distR="0" wp14:anchorId="5E44C94A" wp14:editId="0FEB06A9">
            <wp:extent cx="5206365" cy="3056890"/>
            <wp:effectExtent l="0" t="0" r="0" b="0"/>
            <wp:docPr id="24" name="Picture 24" descr="http://manager.cechina.cn/upload/article/8638b592-f61f-4032-8268-4383bb8bf8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nager.cechina.cn/upload/article/8638b592-f61f-4032-8268-4383bb8bf831/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6365" cy="3056890"/>
                    </a:xfrm>
                    <a:prstGeom prst="rect">
                      <a:avLst/>
                    </a:prstGeom>
                    <a:noFill/>
                    <a:ln>
                      <a:noFill/>
                    </a:ln>
                  </pic:spPr>
                </pic:pic>
              </a:graphicData>
            </a:graphic>
          </wp:inline>
        </w:drawing>
      </w:r>
      <w:r w:rsidRPr="00814308">
        <w:rPr>
          <w:rStyle w:val="Strong"/>
          <w:rFonts w:ascii="宋体" w:hAnsi="宋体" w:hint="eastAsia"/>
          <w:b w:val="0"/>
        </w:rPr>
        <w:br/>
        <w:t xml:space="preserve">　　图2  最小循环周期比较@100Mbit</w:t>
      </w:r>
    </w:p>
    <w:p w:rsidR="00814308" w:rsidRPr="00814308" w:rsidRDefault="00814308" w:rsidP="00C8334B">
      <w:pPr>
        <w:pStyle w:val="Heading3"/>
        <w:rPr>
          <w:rStyle w:val="Strong"/>
          <w:rFonts w:ascii="宋体" w:hAnsi="宋体" w:hint="eastAsia"/>
          <w:sz w:val="21"/>
          <w:szCs w:val="22"/>
        </w:rPr>
      </w:pPr>
      <w:r w:rsidRPr="00814308">
        <w:rPr>
          <w:rStyle w:val="Strong"/>
          <w:rFonts w:ascii="宋体" w:hAnsi="宋体" w:hint="eastAsia"/>
          <w:sz w:val="21"/>
          <w:szCs w:val="22"/>
        </w:rPr>
        <w:t>1.2.2  最小循环周期比较@1Gbit</w:t>
      </w:r>
    </w:p>
    <w:p w:rsidR="00814308" w:rsidRPr="00814308" w:rsidRDefault="00814308" w:rsidP="00322430">
      <w:pPr>
        <w:jc w:val="center"/>
        <w:rPr>
          <w:rStyle w:val="Strong"/>
          <w:rFonts w:ascii="宋体" w:hAnsi="宋体" w:hint="eastAsia"/>
          <w:b w:val="0"/>
        </w:rPr>
      </w:pPr>
      <w:r w:rsidRPr="00814308">
        <w:rPr>
          <w:rStyle w:val="Strong"/>
          <w:rFonts w:ascii="宋体" w:hAnsi="宋体"/>
          <w:b w:val="0"/>
        </w:rPr>
        <w:drawing>
          <wp:inline distT="0" distB="0" distL="0" distR="0" wp14:anchorId="466B2EA7" wp14:editId="18E98B6C">
            <wp:extent cx="5227320" cy="3261995"/>
            <wp:effectExtent l="0" t="0" r="0" b="0"/>
            <wp:docPr id="23" name="Picture 23" descr="http://manager.cechina.cn/upload/article/8638b592-f61f-4032-8268-4383bb8bf83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nager.cechina.cn/upload/article/8638b592-f61f-4032-8268-4383bb8bf831/2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3261995"/>
                    </a:xfrm>
                    <a:prstGeom prst="rect">
                      <a:avLst/>
                    </a:prstGeom>
                    <a:noFill/>
                    <a:ln>
                      <a:noFill/>
                    </a:ln>
                  </pic:spPr>
                </pic:pic>
              </a:graphicData>
            </a:graphic>
          </wp:inline>
        </w:drawing>
      </w:r>
      <w:r w:rsidRPr="00814308">
        <w:rPr>
          <w:rStyle w:val="Strong"/>
          <w:rFonts w:ascii="宋体" w:hAnsi="宋体" w:hint="eastAsia"/>
          <w:b w:val="0"/>
        </w:rPr>
        <w:br/>
        <w:t xml:space="preserve">　　图3  最小循环周期比较@1Gbit</w:t>
      </w:r>
    </w:p>
    <w:p w:rsidR="00814308" w:rsidRPr="00814308" w:rsidRDefault="00814308" w:rsidP="00C8334B">
      <w:pPr>
        <w:pStyle w:val="Heading3"/>
        <w:rPr>
          <w:rStyle w:val="Strong"/>
          <w:rFonts w:ascii="宋体" w:hAnsi="宋体" w:hint="eastAsia"/>
          <w:sz w:val="21"/>
          <w:szCs w:val="22"/>
        </w:rPr>
      </w:pPr>
      <w:r w:rsidRPr="00814308">
        <w:rPr>
          <w:rStyle w:val="Strong"/>
          <w:rFonts w:ascii="宋体" w:hAnsi="宋体" w:hint="eastAsia"/>
          <w:sz w:val="21"/>
          <w:szCs w:val="22"/>
        </w:rPr>
        <w:lastRenderedPageBreak/>
        <w:t>1.2.3  OPC UATSN @1GBit的最小循环周期与现有技术比较</w:t>
      </w:r>
    </w:p>
    <w:p w:rsidR="00814308" w:rsidRPr="00814308" w:rsidRDefault="00814308" w:rsidP="00322430">
      <w:pPr>
        <w:jc w:val="center"/>
        <w:rPr>
          <w:rStyle w:val="Strong"/>
          <w:rFonts w:ascii="宋体" w:hAnsi="宋体" w:hint="eastAsia"/>
          <w:b w:val="0"/>
        </w:rPr>
      </w:pPr>
      <w:r w:rsidRPr="00814308">
        <w:rPr>
          <w:rStyle w:val="Strong"/>
          <w:rFonts w:ascii="宋体" w:hAnsi="宋体"/>
          <w:b w:val="0"/>
        </w:rPr>
        <w:drawing>
          <wp:inline distT="0" distB="0" distL="0" distR="0" wp14:anchorId="52965E0A" wp14:editId="6DA27B20">
            <wp:extent cx="3241040" cy="3063875"/>
            <wp:effectExtent l="0" t="0" r="0" b="3175"/>
            <wp:docPr id="22" name="Picture 22" descr="http://manager.cechina.cn/upload/article/8638b592-f61f-4032-8268-4383bb8bf831/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nager.cechina.cn/upload/article/8638b592-f61f-4032-8268-4383bb8bf831/image0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1040" cy="3063875"/>
                    </a:xfrm>
                    <a:prstGeom prst="rect">
                      <a:avLst/>
                    </a:prstGeom>
                    <a:noFill/>
                    <a:ln>
                      <a:noFill/>
                    </a:ln>
                  </pic:spPr>
                </pic:pic>
              </a:graphicData>
            </a:graphic>
          </wp:inline>
        </w:drawing>
      </w:r>
      <w:r w:rsidRPr="00814308">
        <w:rPr>
          <w:rStyle w:val="Strong"/>
          <w:rFonts w:ascii="宋体" w:hAnsi="宋体" w:hint="eastAsia"/>
          <w:b w:val="0"/>
        </w:rPr>
        <w:t>深橙色：</w:t>
      </w:r>
      <w:proofErr w:type="spellStart"/>
      <w:r w:rsidRPr="00814308">
        <w:rPr>
          <w:rStyle w:val="Strong"/>
          <w:rFonts w:ascii="宋体" w:hAnsi="宋体" w:hint="eastAsia"/>
          <w:b w:val="0"/>
        </w:rPr>
        <w:t>Profinet</w:t>
      </w:r>
      <w:proofErr w:type="spellEnd"/>
      <w:r w:rsidRPr="00814308">
        <w:rPr>
          <w:rStyle w:val="Strong"/>
          <w:rFonts w:ascii="宋体" w:hAnsi="宋体" w:hint="eastAsia"/>
          <w:b w:val="0"/>
        </w:rPr>
        <w:t xml:space="preserve"> IRT*)</w:t>
      </w:r>
      <w:r w:rsidRPr="00814308">
        <w:rPr>
          <w:rStyle w:val="Strong"/>
          <w:rFonts w:ascii="宋体" w:hAnsi="宋体" w:hint="eastAsia"/>
          <w:b w:val="0"/>
        </w:rPr>
        <w:br/>
        <w:t xml:space="preserve">　　淡橙色：</w:t>
      </w:r>
      <w:proofErr w:type="spellStart"/>
      <w:r w:rsidRPr="00814308">
        <w:rPr>
          <w:rStyle w:val="Strong"/>
          <w:rFonts w:ascii="宋体" w:hAnsi="宋体" w:hint="eastAsia"/>
          <w:b w:val="0"/>
        </w:rPr>
        <w:t>EtherCATy</w:t>
      </w:r>
      <w:proofErr w:type="spellEnd"/>
      <w:r w:rsidRPr="00814308">
        <w:rPr>
          <w:rStyle w:val="Strong"/>
          <w:rFonts w:ascii="宋体" w:hAnsi="宋体" w:hint="eastAsia"/>
          <w:b w:val="0"/>
        </w:rPr>
        <w:t>)</w:t>
      </w:r>
      <w:r w:rsidRPr="00814308">
        <w:rPr>
          <w:rStyle w:val="Strong"/>
          <w:rFonts w:ascii="宋体" w:hAnsi="宋体" w:hint="eastAsia"/>
          <w:b w:val="0"/>
        </w:rPr>
        <w:br/>
        <w:t xml:space="preserve">　　红   色：POWERLINK</w:t>
      </w:r>
      <w:r w:rsidRPr="00814308">
        <w:rPr>
          <w:rStyle w:val="Strong"/>
          <w:rFonts w:ascii="宋体" w:hAnsi="宋体" w:hint="eastAsia"/>
          <w:b w:val="0"/>
        </w:rPr>
        <w:br/>
        <w:t xml:space="preserve">　　品红色：OPC UA TS</w:t>
      </w:r>
      <w:r w:rsidRPr="00814308">
        <w:rPr>
          <w:rStyle w:val="Strong"/>
          <w:rFonts w:ascii="宋体" w:hAnsi="宋体" w:hint="eastAsia"/>
          <w:b w:val="0"/>
        </w:rPr>
        <w:br/>
        <w:t xml:space="preserve">　　图4   最小循环周期与现有技术比较OPC UATSN @1Gbit</w:t>
      </w:r>
    </w:p>
    <w:p w:rsidR="00814308" w:rsidRPr="00814308" w:rsidRDefault="00814308" w:rsidP="00814308">
      <w:pPr>
        <w:rPr>
          <w:rStyle w:val="Strong"/>
          <w:rFonts w:ascii="宋体" w:hAnsi="宋体" w:hint="eastAsia"/>
          <w:b w:val="0"/>
        </w:rPr>
      </w:pPr>
      <w:r w:rsidRPr="00814308">
        <w:rPr>
          <w:rStyle w:val="Strong"/>
          <w:rFonts w:ascii="宋体" w:hAnsi="宋体" w:hint="eastAsia"/>
          <w:b w:val="0"/>
        </w:rPr>
        <w:t xml:space="preserve">　　从1.2.1到1.2.3可知，图2a和图2b @100Mbit，图3a和3b @1Gbit，图4则显示了OPC UATSN @1GBit与现今的100Mbit技术的比较，直至设备最多100个，有效载荷最大100 byte。以下参数已被使用：</w:t>
      </w:r>
      <w:r w:rsidRPr="00814308">
        <w:rPr>
          <w:rStyle w:val="Strong"/>
          <w:rFonts w:ascii="宋体" w:hAnsi="宋体" w:hint="eastAsia"/>
          <w:b w:val="0"/>
        </w:rPr>
        <w:br/>
        <w:t xml:space="preserve">　　●总线型拓扑，输出数据 = 40%的输入数据，交叉通信用于20%的设备</w:t>
      </w:r>
      <w:r w:rsidRPr="00814308">
        <w:rPr>
          <w:rStyle w:val="Strong"/>
          <w:rFonts w:ascii="宋体" w:hAnsi="宋体" w:hint="eastAsia"/>
          <w:b w:val="0"/>
        </w:rPr>
        <w:br/>
        <w:t xml:space="preserve">　　●转发延迟@100Mbit：TSN: 3</w:t>
      </w:r>
      <w:r w:rsidRPr="00814308">
        <w:rPr>
          <w:rStyle w:val="Strong"/>
          <w:rFonts w:ascii="宋体" w:hAnsi="宋体"/>
          <w:b w:val="0"/>
        </w:rPr>
        <w:t>µs</w:t>
      </w:r>
      <w:r w:rsidRPr="00814308">
        <w:rPr>
          <w:rStyle w:val="Strong"/>
          <w:rFonts w:ascii="宋体" w:hAnsi="宋体" w:hint="eastAsia"/>
          <w:b w:val="0"/>
        </w:rPr>
        <w:t>，开关：10 </w:t>
      </w:r>
      <w:r w:rsidRPr="00814308">
        <w:rPr>
          <w:rStyle w:val="Strong"/>
          <w:rFonts w:ascii="宋体" w:hAnsi="宋体"/>
          <w:b w:val="0"/>
        </w:rPr>
        <w:t>µs</w:t>
      </w:r>
      <w:r w:rsidRPr="00814308">
        <w:rPr>
          <w:rStyle w:val="Strong"/>
          <w:rFonts w:ascii="宋体" w:hAnsi="宋体" w:hint="eastAsia"/>
          <w:b w:val="0"/>
        </w:rPr>
        <w:t>，PLK：0.76 </w:t>
      </w:r>
      <w:r w:rsidRPr="00814308">
        <w:rPr>
          <w:rStyle w:val="Strong"/>
          <w:rFonts w:ascii="宋体" w:hAnsi="宋体"/>
          <w:b w:val="0"/>
        </w:rPr>
        <w:t>µs</w:t>
      </w:r>
      <w:r w:rsidRPr="00814308">
        <w:rPr>
          <w:rStyle w:val="Strong"/>
          <w:rFonts w:ascii="宋体" w:hAnsi="宋体" w:hint="eastAsia"/>
          <w:b w:val="0"/>
        </w:rPr>
        <w:t>，EC：1.35 </w:t>
      </w:r>
      <w:r w:rsidRPr="00814308">
        <w:rPr>
          <w:rStyle w:val="Strong"/>
          <w:rFonts w:ascii="宋体" w:hAnsi="宋体"/>
          <w:b w:val="0"/>
        </w:rPr>
        <w:t>µs</w:t>
      </w:r>
      <w:r w:rsidRPr="00814308">
        <w:rPr>
          <w:rStyle w:val="Strong"/>
          <w:rFonts w:ascii="宋体" w:hAnsi="宋体" w:hint="eastAsia"/>
          <w:b w:val="0"/>
        </w:rPr>
        <w:t>，SER：0.63 </w:t>
      </w:r>
      <w:r w:rsidRPr="00814308">
        <w:rPr>
          <w:rStyle w:val="Strong"/>
          <w:rFonts w:ascii="宋体" w:hAnsi="宋体"/>
          <w:b w:val="0"/>
        </w:rPr>
        <w:t>µs</w:t>
      </w:r>
      <w:r w:rsidRPr="00814308">
        <w:rPr>
          <w:rStyle w:val="Strong"/>
          <w:rFonts w:ascii="宋体" w:hAnsi="宋体" w:hint="eastAsia"/>
          <w:b w:val="0"/>
        </w:rPr>
        <w:t xml:space="preserve">　　●转发延迟@1Gbit：TSN：780 ns，开关：2 </w:t>
      </w:r>
      <w:r w:rsidRPr="00814308">
        <w:rPr>
          <w:rStyle w:val="Strong"/>
          <w:rFonts w:ascii="宋体" w:hAnsi="宋体"/>
          <w:b w:val="0"/>
        </w:rPr>
        <w:t>µs</w:t>
      </w:r>
      <w:r w:rsidRPr="00814308">
        <w:rPr>
          <w:rStyle w:val="Strong"/>
          <w:rFonts w:ascii="宋体" w:hAnsi="宋体" w:hint="eastAsia"/>
          <w:b w:val="0"/>
        </w:rPr>
        <w:t>，PLK：0.76 </w:t>
      </w:r>
      <w:r w:rsidRPr="00814308">
        <w:rPr>
          <w:rStyle w:val="Strong"/>
          <w:rFonts w:ascii="宋体" w:hAnsi="宋体"/>
          <w:b w:val="0"/>
        </w:rPr>
        <w:t>µs</w:t>
      </w:r>
      <w:r w:rsidRPr="00814308">
        <w:rPr>
          <w:rStyle w:val="Strong"/>
          <w:rFonts w:ascii="宋体" w:hAnsi="宋体" w:hint="eastAsia"/>
          <w:b w:val="0"/>
        </w:rPr>
        <w:t>, EC，0.85 </w:t>
      </w:r>
      <w:r w:rsidRPr="00814308">
        <w:rPr>
          <w:rStyle w:val="Strong"/>
          <w:rFonts w:ascii="宋体" w:hAnsi="宋体"/>
          <w:b w:val="0"/>
        </w:rPr>
        <w:t>µs</w:t>
      </w:r>
      <w:r w:rsidRPr="00814308">
        <w:rPr>
          <w:rStyle w:val="Strong"/>
          <w:rFonts w:ascii="宋体" w:hAnsi="宋体" w:hint="eastAsia"/>
          <w:b w:val="0"/>
        </w:rPr>
        <w:t>，SER：0.63 </w:t>
      </w:r>
      <w:r w:rsidRPr="00814308">
        <w:rPr>
          <w:rStyle w:val="Strong"/>
          <w:rFonts w:ascii="宋体" w:hAnsi="宋体"/>
          <w:b w:val="0"/>
        </w:rPr>
        <w:t>µs</w:t>
      </w:r>
      <w:r w:rsidRPr="00814308">
        <w:rPr>
          <w:rStyle w:val="Strong"/>
          <w:rFonts w:ascii="宋体" w:hAnsi="宋体" w:hint="eastAsia"/>
          <w:b w:val="0"/>
        </w:rPr>
        <w:t xml:space="preserve">　　●25%的设备是由20个插片式模块化I/O组成（仅影响</w:t>
      </w:r>
      <w:proofErr w:type="spellStart"/>
      <w:r w:rsidRPr="00814308">
        <w:rPr>
          <w:rStyle w:val="Strong"/>
          <w:rFonts w:ascii="宋体" w:hAnsi="宋体" w:hint="eastAsia"/>
          <w:b w:val="0"/>
        </w:rPr>
        <w:t>EtherCAT</w:t>
      </w:r>
      <w:proofErr w:type="spellEnd"/>
      <w:r w:rsidRPr="00814308">
        <w:rPr>
          <w:rStyle w:val="Strong"/>
          <w:rFonts w:ascii="宋体" w:hAnsi="宋体" w:hint="eastAsia"/>
          <w:b w:val="0"/>
        </w:rPr>
        <w:t>）</w:t>
      </w:r>
      <w:r w:rsidRPr="00814308">
        <w:rPr>
          <w:rStyle w:val="Strong"/>
          <w:rFonts w:ascii="宋体" w:hAnsi="宋体" w:hint="eastAsia"/>
          <w:b w:val="0"/>
        </w:rPr>
        <w:br/>
        <w:t xml:space="preserve">　　品红色和水绿色平面的实现使用了OPC UA Pub/Sub，它在原始以太网上采用了帧聚合技术。然而，使用Pub/Sub over UDP/IP可能会显示不可区分的平面，而使用单帧可能会增加有效载荷的循环周期超过约50 bytes。</w:t>
      </w:r>
      <w:r w:rsidRPr="00814308">
        <w:rPr>
          <w:rStyle w:val="Strong"/>
          <w:rFonts w:ascii="宋体" w:hAnsi="宋体" w:hint="eastAsia"/>
          <w:b w:val="0"/>
        </w:rPr>
        <w:br/>
        <w:t xml:space="preserve">　　图4显示，具有千兆位物理层的OPC UA TSN的有利实施优于现有解决方案（基于100M bit）大约18倍。</w:t>
      </w:r>
      <w:r w:rsidRPr="00814308">
        <w:rPr>
          <w:rStyle w:val="Strong"/>
          <w:rFonts w:ascii="宋体" w:hAnsi="宋体" w:hint="eastAsia"/>
          <w:b w:val="0"/>
        </w:rPr>
        <w:br/>
        <w:t xml:space="preserve">　　有关注释：</w:t>
      </w:r>
      <w:r w:rsidRPr="00814308">
        <w:rPr>
          <w:rStyle w:val="Strong"/>
          <w:rFonts w:ascii="宋体" w:hAnsi="宋体" w:hint="eastAsia"/>
          <w:b w:val="0"/>
        </w:rPr>
        <w:br/>
        <w:t xml:space="preserve">　　*) </w:t>
      </w:r>
      <w:proofErr w:type="spellStart"/>
      <w:r w:rsidRPr="00814308">
        <w:rPr>
          <w:rStyle w:val="Strong"/>
          <w:rFonts w:ascii="宋体" w:hAnsi="宋体" w:hint="eastAsia"/>
          <w:b w:val="0"/>
        </w:rPr>
        <w:t>Profinet</w:t>
      </w:r>
      <w:proofErr w:type="spellEnd"/>
      <w:r w:rsidRPr="00814308">
        <w:rPr>
          <w:rStyle w:val="Strong"/>
          <w:rFonts w:ascii="宋体" w:hAnsi="宋体" w:hint="eastAsia"/>
          <w:b w:val="0"/>
        </w:rPr>
        <w:t xml:space="preserve"> IRT的循环周期始终是31.25 </w:t>
      </w:r>
      <w:r w:rsidRPr="00814308">
        <w:rPr>
          <w:rStyle w:val="Strong"/>
          <w:rFonts w:ascii="宋体" w:hAnsi="宋体"/>
          <w:b w:val="0"/>
        </w:rPr>
        <w:t> µ</w:t>
      </w:r>
      <w:r w:rsidRPr="00814308">
        <w:rPr>
          <w:rStyle w:val="Strong"/>
          <w:rFonts w:ascii="宋体" w:hAnsi="宋体" w:hint="eastAsia"/>
          <w:b w:val="0"/>
        </w:rPr>
        <w:t>s的倍数</w:t>
      </w:r>
      <w:r w:rsidRPr="00814308">
        <w:rPr>
          <w:rStyle w:val="Strong"/>
          <w:rFonts w:ascii="宋体" w:hAnsi="宋体" w:hint="eastAsia"/>
          <w:b w:val="0"/>
        </w:rPr>
        <w:br/>
        <w:t xml:space="preserve">　　y )循环周期平面上的隆起代表使用新的以太网帧</w:t>
      </w:r>
    </w:p>
    <w:p w:rsidR="00814308" w:rsidRPr="00814308" w:rsidRDefault="00814308" w:rsidP="00814308">
      <w:pPr>
        <w:rPr>
          <w:rStyle w:val="Strong"/>
          <w:rFonts w:ascii="宋体" w:hAnsi="宋体" w:hint="eastAsia"/>
          <w:b w:val="0"/>
        </w:rPr>
      </w:pPr>
      <w:r w:rsidRPr="00814308">
        <w:rPr>
          <w:rStyle w:val="Strong"/>
          <w:rFonts w:ascii="宋体" w:hAnsi="宋体"/>
          <w:b w:val="0"/>
        </w:rPr>
        <w:drawing>
          <wp:inline distT="0" distB="0" distL="0" distR="0" wp14:anchorId="0D5A5E22" wp14:editId="5ED9FA38">
            <wp:extent cx="5943600" cy="1303655"/>
            <wp:effectExtent l="0" t="0" r="0" b="0"/>
            <wp:docPr id="21" name="Picture 21" descr="http://manager.cechina.cn/upload/article/8638b592-f61f-4032-8268-4383bb8bf83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anager.cechina.cn/upload/article/8638b592-f61f-4032-8268-4383bb8bf831/3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03655"/>
                    </a:xfrm>
                    <a:prstGeom prst="rect">
                      <a:avLst/>
                    </a:prstGeom>
                    <a:noFill/>
                    <a:ln>
                      <a:noFill/>
                    </a:ln>
                  </pic:spPr>
                </pic:pic>
              </a:graphicData>
            </a:graphic>
          </wp:inline>
        </w:drawing>
      </w:r>
      <w:r w:rsidRPr="00814308">
        <w:rPr>
          <w:rStyle w:val="Strong"/>
          <w:rFonts w:ascii="宋体" w:hAnsi="宋体" w:hint="eastAsia"/>
          <w:b w:val="0"/>
        </w:rPr>
        <w:br/>
      </w:r>
      <w:r w:rsidRPr="00814308">
        <w:rPr>
          <w:rStyle w:val="Strong"/>
          <w:rFonts w:ascii="宋体" w:hAnsi="宋体" w:hint="eastAsia"/>
          <w:b w:val="0"/>
        </w:rPr>
        <w:lastRenderedPageBreak/>
        <w:t>表1   计算循环周期的符号</w:t>
      </w:r>
    </w:p>
    <w:p w:rsidR="00814308" w:rsidRPr="00814308" w:rsidRDefault="00814308" w:rsidP="00814308">
      <w:pPr>
        <w:rPr>
          <w:rStyle w:val="Strong"/>
          <w:rFonts w:ascii="宋体" w:hAnsi="宋体" w:hint="eastAsia"/>
          <w:b w:val="0"/>
        </w:rPr>
      </w:pPr>
      <w:r w:rsidRPr="00814308">
        <w:rPr>
          <w:rStyle w:val="Strong"/>
          <w:rFonts w:ascii="宋体" w:hAnsi="宋体" w:hint="eastAsia"/>
          <w:b w:val="0"/>
        </w:rPr>
        <w:br/>
        <w:t xml:space="preserve">　　然而，更重要的是，特别是在运动控制应用中技术的性能，它根据为特定应用实现的最小循环周期[1]进行测量。它可以被看作是最具挑战性的度量，如果一项技术满足这项要求，它也可以在对实时性要求较小的环境中得以利用。可实现的最小循环周期是PLC发送全部输出至其从站12并接收到所有输入所需的时间。重要的是，所有从站都要在相同的循环13内接收到来自于PLC的输出。[2]介绍了一个基本的方法，用于估算几种技术的最小循环周期。它们的贡献包括显示相应的最小循环周期的二维图作为设备数量的函数。以下将提供基本机制的综述。</w:t>
      </w:r>
      <w:proofErr w:type="spellStart"/>
      <w:r w:rsidRPr="00814308">
        <w:rPr>
          <w:rStyle w:val="Strong"/>
          <w:rFonts w:ascii="宋体" w:hAnsi="宋体" w:hint="eastAsia"/>
          <w:b w:val="0"/>
        </w:rPr>
        <w:t>EtherCAT</w:t>
      </w:r>
      <w:proofErr w:type="spellEnd"/>
      <w:r w:rsidRPr="00814308">
        <w:rPr>
          <w:rStyle w:val="Strong"/>
          <w:rFonts w:ascii="宋体" w:hAnsi="宋体" w:hint="eastAsia"/>
          <w:b w:val="0"/>
        </w:rPr>
        <w:t>（简称：EC）和</w:t>
      </w:r>
      <w:proofErr w:type="spellStart"/>
      <w:r w:rsidRPr="00814308">
        <w:rPr>
          <w:rStyle w:val="Strong"/>
          <w:rFonts w:ascii="宋体" w:hAnsi="宋体" w:hint="eastAsia"/>
          <w:b w:val="0"/>
        </w:rPr>
        <w:t>Profinet</w:t>
      </w:r>
      <w:proofErr w:type="spellEnd"/>
      <w:r w:rsidRPr="00814308">
        <w:rPr>
          <w:rStyle w:val="Strong"/>
          <w:rFonts w:ascii="宋体" w:hAnsi="宋体" w:hint="eastAsia"/>
          <w:b w:val="0"/>
        </w:rPr>
        <w:t xml:space="preserve"> IRT（PN）在所分析的技术之中，将要作为采用帧聚合和基于交换式以太网的技术的例子。</w:t>
      </w:r>
      <w:r w:rsidRPr="00814308">
        <w:rPr>
          <w:rStyle w:val="Strong"/>
          <w:rFonts w:ascii="宋体" w:hAnsi="宋体" w:hint="eastAsia"/>
          <w:b w:val="0"/>
        </w:rPr>
        <w:br/>
        <w:t xml:space="preserve">　　循环周期的第一个组成部分是链路传输延迟（符号，见表1）。这是指通过一条具有特定链路容量的线路发送所有帧所需的时间。集总帧的基本方程是：</w:t>
      </w:r>
    </w:p>
    <w:p w:rsidR="00814308" w:rsidRPr="00814308" w:rsidRDefault="00814308" w:rsidP="00322430">
      <w:pPr>
        <w:jc w:val="center"/>
        <w:rPr>
          <w:rStyle w:val="Strong"/>
          <w:rFonts w:ascii="宋体" w:hAnsi="宋体" w:hint="eastAsia"/>
          <w:b w:val="0"/>
        </w:rPr>
      </w:pPr>
      <w:r w:rsidRPr="00814308">
        <w:rPr>
          <w:rStyle w:val="Strong"/>
          <w:rFonts w:ascii="宋体" w:hAnsi="宋体"/>
          <w:b w:val="0"/>
        </w:rPr>
        <w:drawing>
          <wp:inline distT="0" distB="0" distL="0" distR="0" wp14:anchorId="6B611533" wp14:editId="06774416">
            <wp:extent cx="3084195" cy="579755"/>
            <wp:effectExtent l="0" t="0" r="1905" b="0"/>
            <wp:docPr id="20" name="Picture 20" descr="http://manager.cechina.cn/upload/article/8638b592-f61f-4032-8268-4383bb8bf83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anager.cechina.cn/upload/article/8638b592-f61f-4032-8268-4383bb8bf831/5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195" cy="579755"/>
                    </a:xfrm>
                    <a:prstGeom prst="rect">
                      <a:avLst/>
                    </a:prstGeom>
                    <a:noFill/>
                    <a:ln>
                      <a:noFill/>
                    </a:ln>
                  </pic:spPr>
                </pic:pic>
              </a:graphicData>
            </a:graphic>
          </wp:inline>
        </w:drawing>
      </w:r>
    </w:p>
    <w:p w:rsidR="00814308" w:rsidRPr="00814308" w:rsidRDefault="00814308" w:rsidP="00814308">
      <w:pPr>
        <w:rPr>
          <w:rStyle w:val="Strong"/>
          <w:rFonts w:ascii="宋体" w:hAnsi="宋体" w:hint="eastAsia"/>
          <w:b w:val="0"/>
        </w:rPr>
      </w:pPr>
      <w:r w:rsidRPr="00814308">
        <w:rPr>
          <w:rStyle w:val="Strong"/>
          <w:rFonts w:ascii="宋体" w:hAnsi="宋体" w:hint="eastAsia"/>
          <w:b w:val="0"/>
        </w:rPr>
        <w:t xml:space="preserve">　　remainder是填充最小尺寸的以太网帧（84 bytes，包括帧间距）所需的bytes数量。具体针对EC而言，公式可转换为14：</w:t>
      </w:r>
    </w:p>
    <w:p w:rsidR="00814308" w:rsidRPr="00814308" w:rsidRDefault="00814308" w:rsidP="00322430">
      <w:pPr>
        <w:jc w:val="center"/>
        <w:rPr>
          <w:rStyle w:val="Strong"/>
          <w:rFonts w:ascii="宋体" w:hAnsi="宋体" w:hint="eastAsia"/>
          <w:b w:val="0"/>
        </w:rPr>
      </w:pPr>
      <w:r w:rsidRPr="00814308">
        <w:rPr>
          <w:rStyle w:val="Strong"/>
          <w:rFonts w:ascii="宋体" w:hAnsi="宋体"/>
          <w:b w:val="0"/>
        </w:rPr>
        <w:drawing>
          <wp:inline distT="0" distB="0" distL="0" distR="0" wp14:anchorId="287BAB87" wp14:editId="2B7021FA">
            <wp:extent cx="2087880" cy="525145"/>
            <wp:effectExtent l="0" t="0" r="7620" b="8255"/>
            <wp:docPr id="19" name="Picture 19" descr="http://manager.cechina.cn/upload/article/8638b592-f61f-4032-8268-4383bb8bf83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nager.cechina.cn/upload/article/8638b592-f61f-4032-8268-4383bb8bf831/6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7880" cy="525145"/>
                    </a:xfrm>
                    <a:prstGeom prst="rect">
                      <a:avLst/>
                    </a:prstGeom>
                    <a:noFill/>
                    <a:ln>
                      <a:noFill/>
                    </a:ln>
                  </pic:spPr>
                </pic:pic>
              </a:graphicData>
            </a:graphic>
          </wp:inline>
        </w:drawing>
      </w:r>
    </w:p>
    <w:p w:rsidR="00814308" w:rsidRPr="00814308" w:rsidRDefault="00814308" w:rsidP="00814308">
      <w:pPr>
        <w:rPr>
          <w:rStyle w:val="Strong"/>
          <w:rFonts w:ascii="宋体" w:hAnsi="宋体" w:hint="eastAsia"/>
          <w:b w:val="0"/>
        </w:rPr>
      </w:pPr>
      <w:r w:rsidRPr="00814308">
        <w:rPr>
          <w:rStyle w:val="Strong"/>
          <w:rFonts w:ascii="宋体" w:hAnsi="宋体" w:hint="eastAsia"/>
          <w:b w:val="0"/>
        </w:rPr>
        <w:t xml:space="preserve">　　应当注意的是，这个公式只考虑了一个帧。如果最大的以太网帧大小不够，必须发送至少一个最小尺寸的帧。另外，由于设备订阅有效载荷不能跨多个帧分割，因此最大的以太网帧大小将不会达到，数据将不得不在第二（第三，…）帧中发送。</w:t>
      </w:r>
      <w:r w:rsidRPr="00814308">
        <w:rPr>
          <w:rStyle w:val="Strong"/>
          <w:rFonts w:ascii="宋体" w:hAnsi="宋体" w:hint="eastAsia"/>
          <w:b w:val="0"/>
        </w:rPr>
        <w:br/>
        <w:t xml:space="preserve">　　循环周期的第二个组成部分是帧通过网络基础架构包括电线在内的传播延迟。对于EC而言，帧通过整个网络发出并送回，导致最小循环周期为：</w:t>
      </w:r>
    </w:p>
    <w:p w:rsidR="00814308" w:rsidRPr="00814308" w:rsidRDefault="00814308" w:rsidP="00322430">
      <w:pPr>
        <w:jc w:val="center"/>
        <w:rPr>
          <w:rStyle w:val="Strong"/>
          <w:rFonts w:ascii="宋体" w:hAnsi="宋体" w:hint="eastAsia"/>
          <w:b w:val="0"/>
        </w:rPr>
      </w:pPr>
      <w:r w:rsidRPr="00814308">
        <w:rPr>
          <w:rStyle w:val="Strong"/>
          <w:rFonts w:ascii="宋体" w:hAnsi="宋体"/>
          <w:b w:val="0"/>
        </w:rPr>
        <w:drawing>
          <wp:inline distT="0" distB="0" distL="0" distR="0" wp14:anchorId="07D435B0" wp14:editId="731C4773">
            <wp:extent cx="1685290" cy="409575"/>
            <wp:effectExtent l="0" t="0" r="0" b="9525"/>
            <wp:docPr id="18" name="Picture 18" descr="http://manager.cechina.cn/upload/article/8638b592-f61f-4032-8268-4383bb8bf83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anager.cechina.cn/upload/article/8638b592-f61f-4032-8268-4383bb8bf831/8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5290" cy="409575"/>
                    </a:xfrm>
                    <a:prstGeom prst="rect">
                      <a:avLst/>
                    </a:prstGeom>
                    <a:noFill/>
                    <a:ln>
                      <a:noFill/>
                    </a:ln>
                  </pic:spPr>
                </pic:pic>
              </a:graphicData>
            </a:graphic>
          </wp:inline>
        </w:drawing>
      </w:r>
    </w:p>
    <w:p w:rsidR="00322430" w:rsidRDefault="00814308" w:rsidP="00322430">
      <w:pPr>
        <w:ind w:firstLine="420"/>
        <w:rPr>
          <w:rStyle w:val="Strong"/>
          <w:rFonts w:ascii="宋体" w:hAnsi="宋体"/>
          <w:b w:val="0"/>
        </w:rPr>
      </w:pPr>
      <w:r w:rsidRPr="00814308">
        <w:rPr>
          <w:rStyle w:val="Strong"/>
          <w:rFonts w:ascii="宋体" w:hAnsi="宋体" w:hint="eastAsia"/>
          <w:b w:val="0"/>
        </w:rPr>
        <w:t>有关注释参考链接：</w:t>
      </w:r>
    </w:p>
    <w:p w:rsidR="00C8334B" w:rsidRDefault="00814308" w:rsidP="00322430">
      <w:pPr>
        <w:ind w:firstLine="420"/>
        <w:rPr>
          <w:rStyle w:val="Strong"/>
          <w:rFonts w:ascii="宋体" w:hAnsi="宋体"/>
          <w:b w:val="0"/>
        </w:rPr>
      </w:pPr>
      <w:r w:rsidRPr="00814308">
        <w:rPr>
          <w:rStyle w:val="Strong"/>
          <w:rFonts w:ascii="宋体" w:hAnsi="宋体" w:hint="eastAsia"/>
          <w:b w:val="0"/>
        </w:rPr>
        <w:t>所有传感器和执行机构也被称为"节点"。</w:t>
      </w:r>
    </w:p>
    <w:p w:rsidR="00814308" w:rsidRPr="00814308" w:rsidRDefault="00814308" w:rsidP="00322430">
      <w:pPr>
        <w:ind w:firstLine="420"/>
        <w:rPr>
          <w:rStyle w:val="Strong"/>
          <w:rFonts w:ascii="宋体" w:hAnsi="宋体" w:hint="eastAsia"/>
          <w:b w:val="0"/>
        </w:rPr>
      </w:pPr>
      <w:r w:rsidRPr="00814308">
        <w:rPr>
          <w:rStyle w:val="Strong"/>
          <w:rFonts w:ascii="宋体" w:hAnsi="宋体" w:hint="eastAsia"/>
          <w:b w:val="0"/>
        </w:rPr>
        <w:t>有赞同转移循环的论据，即循环开始和结束于与PLC相比具有规定偏移量的从站。但是，这种优化取决于技术和应用，因此省略一般的比较。</w:t>
      </w:r>
      <w:r w:rsidRPr="00814308">
        <w:rPr>
          <w:rStyle w:val="Strong"/>
          <w:rFonts w:ascii="宋体" w:hAnsi="宋体" w:hint="eastAsia"/>
          <w:b w:val="0"/>
        </w:rPr>
        <w:br/>
        <w:t xml:space="preserve">　　方程中的特定数字总是表示header的大小、最小以太网帧中的有效载荷空间和订阅消息header的大小。相关详细解释，请参阅其它脚注中的协议定义。</w:t>
      </w:r>
      <w:r w:rsidRPr="00814308">
        <w:rPr>
          <w:rStyle w:val="Strong"/>
          <w:rFonts w:ascii="宋体" w:hAnsi="宋体" w:hint="eastAsia"/>
          <w:b w:val="0"/>
        </w:rPr>
        <w:br/>
        <w:t xml:space="preserve">　　对于PN，必须考虑每个节点的各帧，致使每帧14 。</w:t>
      </w:r>
    </w:p>
    <w:p w:rsidR="00814308" w:rsidRPr="00814308" w:rsidRDefault="00814308" w:rsidP="00322430">
      <w:pPr>
        <w:jc w:val="center"/>
        <w:rPr>
          <w:rStyle w:val="Strong"/>
          <w:rFonts w:ascii="宋体" w:hAnsi="宋体" w:hint="eastAsia"/>
          <w:b w:val="0"/>
        </w:rPr>
      </w:pPr>
      <w:r w:rsidRPr="00814308">
        <w:rPr>
          <w:rStyle w:val="Strong"/>
          <w:rFonts w:ascii="宋体" w:hAnsi="宋体"/>
          <w:b w:val="0"/>
        </w:rPr>
        <w:drawing>
          <wp:inline distT="0" distB="0" distL="0" distR="0" wp14:anchorId="1EEDEE8E" wp14:editId="28E58718">
            <wp:extent cx="1630680" cy="464185"/>
            <wp:effectExtent l="0" t="0" r="7620" b="0"/>
            <wp:docPr id="17" name="Picture 17" descr="http://manager.cechina.cn/upload/article/8638b592-f61f-4032-8268-4383bb8bf83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anager.cechina.cn/upload/article/8638b592-f61f-4032-8268-4383bb8bf831/7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0680" cy="464185"/>
                    </a:xfrm>
                    <a:prstGeom prst="rect">
                      <a:avLst/>
                    </a:prstGeom>
                    <a:noFill/>
                    <a:ln>
                      <a:noFill/>
                    </a:ln>
                  </pic:spPr>
                </pic:pic>
              </a:graphicData>
            </a:graphic>
          </wp:inline>
        </w:drawing>
      </w:r>
    </w:p>
    <w:p w:rsidR="00814308" w:rsidRPr="00814308" w:rsidRDefault="00814308" w:rsidP="00814308">
      <w:pPr>
        <w:rPr>
          <w:rStyle w:val="Strong"/>
          <w:rFonts w:ascii="宋体" w:hAnsi="宋体" w:hint="eastAsia"/>
          <w:b w:val="0"/>
        </w:rPr>
      </w:pPr>
      <w:r w:rsidRPr="00814308">
        <w:rPr>
          <w:rStyle w:val="Strong"/>
          <w:rFonts w:ascii="宋体" w:hAnsi="宋体" w:hint="eastAsia"/>
          <w:b w:val="0"/>
        </w:rPr>
        <w:t xml:space="preserve">　　这将假定帧预定依次到达PLC，然后第一个从站的帧通过一个基础架构加上一根电缆。这导致最小循环周期为：</w:t>
      </w:r>
    </w:p>
    <w:p w:rsidR="00814308" w:rsidRPr="00814308" w:rsidRDefault="00814308" w:rsidP="00322430">
      <w:pPr>
        <w:jc w:val="center"/>
        <w:rPr>
          <w:rStyle w:val="Strong"/>
          <w:rFonts w:ascii="宋体" w:hAnsi="宋体" w:hint="eastAsia"/>
          <w:b w:val="0"/>
        </w:rPr>
      </w:pPr>
      <w:r w:rsidRPr="00814308">
        <w:rPr>
          <w:rStyle w:val="Strong"/>
          <w:rFonts w:ascii="宋体" w:hAnsi="宋体"/>
          <w:b w:val="0"/>
        </w:rPr>
        <w:drawing>
          <wp:inline distT="0" distB="0" distL="0" distR="0" wp14:anchorId="087C5E77" wp14:editId="2640BE4B">
            <wp:extent cx="1439545" cy="334645"/>
            <wp:effectExtent l="0" t="0" r="8255" b="8255"/>
            <wp:docPr id="16" name="Picture 16" descr="http://manager.cechina.cn/upload/article/8638b592-f61f-4032-8268-4383bb8bf831/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nager.cechina.cn/upload/article/8638b592-f61f-4032-8268-4383bb8bf831/a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9545" cy="334645"/>
                    </a:xfrm>
                    <a:prstGeom prst="rect">
                      <a:avLst/>
                    </a:prstGeom>
                    <a:noFill/>
                    <a:ln>
                      <a:noFill/>
                    </a:ln>
                  </pic:spPr>
                </pic:pic>
              </a:graphicData>
            </a:graphic>
          </wp:inline>
        </w:drawing>
      </w:r>
    </w:p>
    <w:p w:rsidR="00814308" w:rsidRPr="00814308" w:rsidRDefault="00814308" w:rsidP="00814308">
      <w:pPr>
        <w:rPr>
          <w:rStyle w:val="Strong"/>
          <w:rFonts w:ascii="宋体" w:hAnsi="宋体" w:hint="eastAsia"/>
          <w:b w:val="0"/>
        </w:rPr>
      </w:pPr>
      <w:r w:rsidRPr="00814308">
        <w:rPr>
          <w:rStyle w:val="Strong"/>
          <w:rFonts w:ascii="宋体" w:hAnsi="宋体" w:hint="eastAsia"/>
          <w:b w:val="0"/>
        </w:rPr>
        <w:t xml:space="preserve">　　这里介绍的所有方程都假设了简单的情况，其中输入和输出数据量相等，拓扑结构为完美的总线型。然而在实际应用中，这种比较取决于许多其它参数：</w:t>
      </w:r>
      <w:r w:rsidRPr="00814308">
        <w:rPr>
          <w:rStyle w:val="Strong"/>
          <w:rFonts w:ascii="宋体" w:hAnsi="宋体" w:hint="eastAsia"/>
          <w:b w:val="0"/>
        </w:rPr>
        <w:br/>
      </w:r>
      <w:r w:rsidRPr="00814308">
        <w:rPr>
          <w:rStyle w:val="Strong"/>
          <w:rFonts w:ascii="宋体" w:hAnsi="宋体" w:hint="eastAsia"/>
          <w:b w:val="0"/>
        </w:rPr>
        <w:lastRenderedPageBreak/>
        <w:t xml:space="preserve">　　●输入数据与输出数据的比率</w:t>
      </w:r>
      <w:r w:rsidRPr="00814308">
        <w:rPr>
          <w:rStyle w:val="Strong"/>
          <w:rFonts w:ascii="宋体" w:hAnsi="宋体" w:hint="eastAsia"/>
          <w:b w:val="0"/>
        </w:rPr>
        <w:br/>
        <w:t xml:space="preserve">　　●具有直接交叉通信的设备的百分比</w:t>
      </w:r>
      <w:r w:rsidRPr="00814308">
        <w:rPr>
          <w:rStyle w:val="Strong"/>
          <w:rFonts w:ascii="宋体" w:hAnsi="宋体" w:hint="eastAsia"/>
          <w:b w:val="0"/>
        </w:rPr>
        <w:br/>
        <w:t xml:space="preserve">　　●利用不同的循环周期</w:t>
      </w:r>
      <w:r w:rsidRPr="00814308">
        <w:rPr>
          <w:rStyle w:val="Strong"/>
          <w:rFonts w:ascii="宋体" w:hAnsi="宋体" w:hint="eastAsia"/>
          <w:b w:val="0"/>
        </w:rPr>
        <w:br/>
        <w:t xml:space="preserve">　　●拓扑结构（总线型、星型、环型），以及设备之间的跳数</w:t>
      </w:r>
      <w:r w:rsidRPr="00814308">
        <w:rPr>
          <w:rStyle w:val="Strong"/>
          <w:rFonts w:ascii="宋体" w:hAnsi="宋体" w:hint="eastAsia"/>
          <w:b w:val="0"/>
        </w:rPr>
        <w:br/>
        <w:t xml:space="preserve">　　●带有自己背板总线的模块化I/O的可用性</w:t>
      </w:r>
      <w:r w:rsidRPr="00814308">
        <w:rPr>
          <w:rStyle w:val="Strong"/>
          <w:rFonts w:ascii="宋体" w:hAnsi="宋体" w:hint="eastAsia"/>
          <w:b w:val="0"/>
        </w:rPr>
        <w:br/>
        <w:t xml:space="preserve">　　假设更具现实价值的结果如图2a -图2b（使用100 Mbit）所示。使用不同的链路容量（1 </w:t>
      </w:r>
      <w:proofErr w:type="spellStart"/>
      <w:r w:rsidRPr="00814308">
        <w:rPr>
          <w:rStyle w:val="Strong"/>
          <w:rFonts w:ascii="宋体" w:hAnsi="宋体" w:hint="eastAsia"/>
          <w:b w:val="0"/>
        </w:rPr>
        <w:t>Gbit</w:t>
      </w:r>
      <w:proofErr w:type="spellEnd"/>
      <w:r w:rsidRPr="00814308">
        <w:rPr>
          <w:rStyle w:val="Strong"/>
          <w:rFonts w:ascii="宋体" w:hAnsi="宋体" w:hint="eastAsia"/>
          <w:b w:val="0"/>
        </w:rPr>
        <w:t>）明显改变了这种情况，因为只有循环周期的传输延迟成分-而非网络基础结构成分-可以减少10倍（见图3a - 3b）。因此，对基础结构具有较大依赖性的技术（</w:t>
      </w:r>
      <w:proofErr w:type="spellStart"/>
      <w:r w:rsidRPr="00814308">
        <w:rPr>
          <w:rStyle w:val="Strong"/>
          <w:rFonts w:ascii="宋体" w:hAnsi="宋体" w:hint="eastAsia"/>
          <w:b w:val="0"/>
        </w:rPr>
        <w:t>EtherCAT</w:t>
      </w:r>
      <w:proofErr w:type="spellEnd"/>
      <w:r w:rsidRPr="00814308">
        <w:rPr>
          <w:rStyle w:val="Strong"/>
          <w:rFonts w:ascii="宋体" w:hAnsi="宋体" w:hint="eastAsia"/>
          <w:b w:val="0"/>
        </w:rPr>
        <w:t>、</w:t>
      </w:r>
      <w:proofErr w:type="spellStart"/>
      <w:r w:rsidRPr="00814308">
        <w:rPr>
          <w:rStyle w:val="Strong"/>
          <w:rFonts w:ascii="宋体" w:hAnsi="宋体" w:hint="eastAsia"/>
          <w:b w:val="0"/>
        </w:rPr>
        <w:t>Sercos</w:t>
      </w:r>
      <w:proofErr w:type="spellEnd"/>
      <w:r w:rsidRPr="00814308">
        <w:rPr>
          <w:rStyle w:val="Strong"/>
          <w:rFonts w:ascii="宋体" w:hAnsi="宋体" w:hint="eastAsia"/>
          <w:b w:val="0"/>
        </w:rPr>
        <w:t xml:space="preserve"> III、POWERLINK）在使用千兆位时的性能平均提高了4 - 6倍。相比之下，基于交换式以太网的技术（</w:t>
      </w:r>
      <w:proofErr w:type="spellStart"/>
      <w:r w:rsidRPr="00814308">
        <w:rPr>
          <w:rStyle w:val="Strong"/>
          <w:rFonts w:ascii="宋体" w:hAnsi="宋体" w:hint="eastAsia"/>
          <w:b w:val="0"/>
        </w:rPr>
        <w:t>EtherNet</w:t>
      </w:r>
      <w:proofErr w:type="spellEnd"/>
      <w:r w:rsidRPr="00814308">
        <w:rPr>
          <w:rStyle w:val="Strong"/>
          <w:rFonts w:ascii="宋体" w:hAnsi="宋体" w:hint="eastAsia"/>
          <w:b w:val="0"/>
        </w:rPr>
        <w:t>/IP、</w:t>
      </w:r>
      <w:proofErr w:type="spellStart"/>
      <w:r w:rsidRPr="00814308">
        <w:rPr>
          <w:rStyle w:val="Strong"/>
          <w:rFonts w:ascii="宋体" w:hAnsi="宋体" w:hint="eastAsia"/>
          <w:b w:val="0"/>
        </w:rPr>
        <w:t>Profinet</w:t>
      </w:r>
      <w:proofErr w:type="spellEnd"/>
      <w:r w:rsidRPr="00814308">
        <w:rPr>
          <w:rStyle w:val="Strong"/>
          <w:rFonts w:ascii="宋体" w:hAnsi="宋体" w:hint="eastAsia"/>
          <w:b w:val="0"/>
        </w:rPr>
        <w:t xml:space="preserve"> IRT）可将足够大的有效载荷提高7 - 10倍。对于较小的有效载荷，短帧的传输延迟可能比基础结构的延迟小，导致总线中最小循环周期的下限较低。今天针对</w:t>
      </w:r>
      <w:proofErr w:type="spellStart"/>
      <w:r w:rsidRPr="00814308">
        <w:rPr>
          <w:rStyle w:val="Strong"/>
          <w:rFonts w:ascii="宋体" w:hAnsi="宋体" w:hint="eastAsia"/>
          <w:b w:val="0"/>
        </w:rPr>
        <w:t>Gbit</w:t>
      </w:r>
      <w:proofErr w:type="spellEnd"/>
      <w:r w:rsidRPr="00814308">
        <w:rPr>
          <w:rStyle w:val="Strong"/>
          <w:rFonts w:ascii="宋体" w:hAnsi="宋体" w:hint="eastAsia"/>
          <w:b w:val="0"/>
        </w:rPr>
        <w:t>的COTS直通式交换机具有2 ?s范围内的转发延迟（图3b），这意味着最小帧大小为250 bytes （= 2000 bits）（忽略电缆上的传播延迟）。发送较小的帧不会进一步减小循环周期。因此，在具有较高性能要求的应用中，转发延迟短的设备至关重要。OPC UA TSN循环周期的计算是上面介绍的两种方法的组合。具有Pub/Sub值的帧传输延迟-由于帧聚合和高效的帧格式-变为14：</w:t>
      </w:r>
    </w:p>
    <w:p w:rsidR="00814308" w:rsidRPr="00814308" w:rsidRDefault="00814308" w:rsidP="00C8334B">
      <w:pPr>
        <w:jc w:val="center"/>
        <w:rPr>
          <w:rStyle w:val="Strong"/>
          <w:rFonts w:ascii="宋体" w:hAnsi="宋体" w:hint="eastAsia"/>
          <w:b w:val="0"/>
        </w:rPr>
      </w:pPr>
      <w:r w:rsidRPr="00814308">
        <w:rPr>
          <w:rStyle w:val="Strong"/>
          <w:rFonts w:ascii="宋体" w:hAnsi="宋体"/>
          <w:b w:val="0"/>
        </w:rPr>
        <w:drawing>
          <wp:inline distT="0" distB="0" distL="0" distR="0" wp14:anchorId="1CD10C87" wp14:editId="1ADA633F">
            <wp:extent cx="2019935" cy="552450"/>
            <wp:effectExtent l="0" t="0" r="0" b="0"/>
            <wp:docPr id="15" name="Picture 15" descr="http://manager.cechina.cn/upload/article/8638b592-f61f-4032-8268-4383bb8bf831/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anager.cechina.cn/upload/article/8638b592-f61f-4032-8268-4383bb8bf831/b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935" cy="552450"/>
                    </a:xfrm>
                    <a:prstGeom prst="rect">
                      <a:avLst/>
                    </a:prstGeom>
                    <a:noFill/>
                    <a:ln>
                      <a:noFill/>
                    </a:ln>
                  </pic:spPr>
                </pic:pic>
              </a:graphicData>
            </a:graphic>
          </wp:inline>
        </w:drawing>
      </w:r>
    </w:p>
    <w:p w:rsidR="00814308" w:rsidRPr="00814308" w:rsidRDefault="00814308" w:rsidP="00814308">
      <w:pPr>
        <w:rPr>
          <w:rStyle w:val="Strong"/>
          <w:rFonts w:ascii="宋体" w:hAnsi="宋体" w:hint="eastAsia"/>
          <w:b w:val="0"/>
        </w:rPr>
      </w:pPr>
      <w:r w:rsidRPr="00814308">
        <w:rPr>
          <w:rStyle w:val="Strong"/>
          <w:rFonts w:ascii="宋体" w:hAnsi="宋体" w:hint="eastAsia"/>
          <w:b w:val="0"/>
        </w:rPr>
        <w:t xml:space="preserve">　　总的最小循环周期变为：</w:t>
      </w:r>
    </w:p>
    <w:p w:rsidR="00814308" w:rsidRPr="00814308" w:rsidRDefault="00814308" w:rsidP="00C8334B">
      <w:pPr>
        <w:jc w:val="center"/>
        <w:rPr>
          <w:rStyle w:val="Strong"/>
          <w:rFonts w:ascii="宋体" w:hAnsi="宋体" w:hint="eastAsia"/>
          <w:b w:val="0"/>
        </w:rPr>
      </w:pPr>
      <w:r w:rsidRPr="00814308">
        <w:rPr>
          <w:rStyle w:val="Strong"/>
          <w:rFonts w:ascii="宋体" w:hAnsi="宋体"/>
          <w:b w:val="0"/>
        </w:rPr>
        <w:drawing>
          <wp:inline distT="0" distB="0" distL="0" distR="0" wp14:anchorId="471E3750" wp14:editId="6D3CC037">
            <wp:extent cx="969010" cy="307340"/>
            <wp:effectExtent l="0" t="0" r="2540" b="0"/>
            <wp:docPr id="14" name="Picture 14" descr="http://manager.cechina.cn/upload/article/8638b592-f61f-4032-8268-4383bb8bf831/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anager.cechina.cn/upload/article/8638b592-f61f-4032-8268-4383bb8bf831/c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9010" cy="307340"/>
                    </a:xfrm>
                    <a:prstGeom prst="rect">
                      <a:avLst/>
                    </a:prstGeom>
                    <a:noFill/>
                    <a:ln>
                      <a:noFill/>
                    </a:ln>
                  </pic:spPr>
                </pic:pic>
              </a:graphicData>
            </a:graphic>
          </wp:inline>
        </w:drawing>
      </w:r>
    </w:p>
    <w:p w:rsidR="00C8334B" w:rsidRDefault="00814308" w:rsidP="00C8334B">
      <w:pPr>
        <w:ind w:firstLine="420"/>
        <w:rPr>
          <w:rStyle w:val="Strong"/>
          <w:rFonts w:ascii="宋体" w:hAnsi="宋体"/>
          <w:b w:val="0"/>
        </w:rPr>
      </w:pPr>
      <w:r w:rsidRPr="00814308">
        <w:rPr>
          <w:rStyle w:val="Strong"/>
          <w:rFonts w:ascii="宋体" w:hAnsi="宋体" w:hint="eastAsia"/>
          <w:b w:val="0"/>
        </w:rPr>
        <w:t>可以注意到，相比今天建立在各种参数组合上的解决方案，可实现的循环周期更低，大约低了18倍（参见图4）。若现今的现场总线技术机制不变，相比具有千兆位电路的假想设备则低了近2倍（参见图3a - 3b）。</w:t>
      </w:r>
    </w:p>
    <w:p w:rsidR="00C8334B" w:rsidRDefault="00814308" w:rsidP="00C8334B">
      <w:pPr>
        <w:pStyle w:val="Heading2"/>
        <w:rPr>
          <w:rStyle w:val="Strong"/>
          <w:rFonts w:ascii="宋体" w:hAnsi="宋体"/>
          <w:b/>
        </w:rPr>
      </w:pPr>
      <w:r w:rsidRPr="00C8334B">
        <w:rPr>
          <w:rStyle w:val="Heading3Char"/>
          <w:rFonts w:hint="eastAsia"/>
        </w:rPr>
        <w:t xml:space="preserve">1.3  </w:t>
      </w:r>
      <w:r w:rsidRPr="00C8334B">
        <w:rPr>
          <w:rStyle w:val="Heading3Char"/>
          <w:rFonts w:hint="eastAsia"/>
        </w:rPr>
        <w:t>工业数据通信类型</w:t>
      </w:r>
    </w:p>
    <w:p w:rsidR="00C8334B" w:rsidRDefault="00814308" w:rsidP="00C8334B">
      <w:pPr>
        <w:ind w:firstLine="420"/>
        <w:rPr>
          <w:rStyle w:val="Strong"/>
          <w:rFonts w:ascii="宋体" w:hAnsi="宋体"/>
          <w:b w:val="0"/>
        </w:rPr>
      </w:pPr>
      <w:r w:rsidRPr="00814308">
        <w:rPr>
          <w:rStyle w:val="Strong"/>
          <w:rFonts w:ascii="宋体" w:hAnsi="宋体" w:hint="eastAsia"/>
          <w:b w:val="0"/>
        </w:rPr>
        <w:t>开发新的OPC UA TSN系统的公司拥有多种TSN标准，从中可以为他们的应用选择正确的功能特性。这通常涉及到尝试尽可能接近地匹配传统技术的行为。外推到整个工业自动化市场，这告诉我们，为了得到广泛采用，一个解决方案必须同时支持所有当前使用的工业通信类型。</w:t>
      </w:r>
      <w:r w:rsidRPr="00814308">
        <w:rPr>
          <w:rStyle w:val="Strong"/>
          <w:rFonts w:ascii="宋体" w:hAnsi="宋体" w:hint="eastAsia"/>
          <w:b w:val="0"/>
        </w:rPr>
        <w:br/>
        <w:t xml:space="preserve">　　今天的技术实现了各种通信类型。它们大多数都考虑到了区分周期性和非周期性通信，而在它们实际属性的细微差别方面又有所不同-从每个循环拥有不同发送、传播和接收周期的硬实时通信；到有或无时间同步的周期性通信；到多种来源的非周期性通信，其中TCP/IP就是一个越来越重要的例子。在有些情况下，网络控制、诊断信息和用户控制消息有不同的优先级。我们已经评估了这些，并得到了一个超集。通过工业通信系统实现通讯的通信类型可以概括在下面的表II中。一个融合的网络需要支持所有这些类型（例如，见图10），即使不在特定应用中使用。用于实施的形成机制的选择需具备全球化标准；这里介绍目前讨论的一个提案。</w:t>
      </w:r>
      <w:r w:rsidRPr="00814308">
        <w:rPr>
          <w:rStyle w:val="Strong"/>
          <w:rFonts w:ascii="宋体" w:hAnsi="宋体" w:hint="eastAsia"/>
          <w:b w:val="0"/>
        </w:rPr>
        <w:br/>
        <w:t xml:space="preserve">　　注意：TSN的主要特点是不同通信类型共存的可能性，同时保留实时通信的定时特性。一些现有的"实时"（</w:t>
      </w:r>
      <w:proofErr w:type="spellStart"/>
      <w:r w:rsidRPr="00814308">
        <w:rPr>
          <w:rStyle w:val="Strong"/>
          <w:rFonts w:ascii="宋体" w:hAnsi="宋体" w:hint="eastAsia"/>
          <w:b w:val="0"/>
        </w:rPr>
        <w:t>EtherNet</w:t>
      </w:r>
      <w:proofErr w:type="spellEnd"/>
      <w:r w:rsidRPr="00814308">
        <w:rPr>
          <w:rStyle w:val="Strong"/>
          <w:rFonts w:ascii="宋体" w:hAnsi="宋体" w:hint="eastAsia"/>
          <w:b w:val="0"/>
        </w:rPr>
        <w:t>/IP、</w:t>
      </w:r>
      <w:proofErr w:type="spellStart"/>
      <w:r w:rsidRPr="00814308">
        <w:rPr>
          <w:rStyle w:val="Strong"/>
          <w:rFonts w:ascii="宋体" w:hAnsi="宋体" w:hint="eastAsia"/>
          <w:b w:val="0"/>
        </w:rPr>
        <w:t>Profinet</w:t>
      </w:r>
      <w:proofErr w:type="spellEnd"/>
      <w:r w:rsidRPr="00814308">
        <w:rPr>
          <w:rStyle w:val="Strong"/>
          <w:rFonts w:ascii="宋体" w:hAnsi="宋体" w:hint="eastAsia"/>
          <w:b w:val="0"/>
        </w:rPr>
        <w:t>）网络使用通信规划和</w:t>
      </w:r>
      <w:proofErr w:type="spellStart"/>
      <w:r w:rsidRPr="00814308">
        <w:rPr>
          <w:rStyle w:val="Strong"/>
          <w:rFonts w:ascii="宋体" w:hAnsi="宋体" w:hint="eastAsia"/>
          <w:b w:val="0"/>
        </w:rPr>
        <w:t>QoS</w:t>
      </w:r>
      <w:proofErr w:type="spellEnd"/>
      <w:r w:rsidRPr="00814308">
        <w:rPr>
          <w:rStyle w:val="Strong"/>
          <w:rFonts w:ascii="宋体" w:hAnsi="宋体" w:hint="eastAsia"/>
          <w:b w:val="0"/>
        </w:rPr>
        <w:t>来保证在设备运行良好条件下的行为。由于将TSN用作数据链路层，因此这些技术可以更好地利用带宽效率，因为TSN无条件保护了高优先级的通信（请参阅[3]中ODVA的性能考虑，表1）。</w:t>
      </w:r>
    </w:p>
    <w:p w:rsidR="00C8334B" w:rsidRDefault="00814308" w:rsidP="00C8334B">
      <w:pPr>
        <w:pStyle w:val="Heading1"/>
        <w:rPr>
          <w:rStyle w:val="Strong"/>
          <w:rFonts w:ascii="宋体" w:hAnsi="宋体"/>
          <w:b/>
        </w:rPr>
      </w:pPr>
      <w:r w:rsidRPr="00C8334B">
        <w:rPr>
          <w:rStyle w:val="Heading1Char"/>
          <w:rFonts w:hint="eastAsia"/>
        </w:rPr>
        <w:lastRenderedPageBreak/>
        <w:t>2 </w:t>
      </w:r>
      <w:r w:rsidRPr="00C8334B">
        <w:rPr>
          <w:rStyle w:val="Heading1Char"/>
          <w:rFonts w:hint="eastAsia"/>
        </w:rPr>
        <w:t>设置</w:t>
      </w:r>
    </w:p>
    <w:p w:rsidR="00C8334B" w:rsidRDefault="00814308" w:rsidP="00C8334B">
      <w:pPr>
        <w:ind w:firstLine="420"/>
        <w:rPr>
          <w:rStyle w:val="Strong"/>
          <w:rFonts w:ascii="宋体" w:hAnsi="宋体"/>
          <w:b w:val="0"/>
        </w:rPr>
      </w:pPr>
      <w:r w:rsidRPr="00814308">
        <w:rPr>
          <w:rStyle w:val="Strong"/>
          <w:rFonts w:ascii="宋体" w:hAnsi="宋体" w:hint="eastAsia"/>
          <w:b w:val="0"/>
        </w:rPr>
        <w:t>计算理论性能估计和定义通信类别要求是一回事-具有硬件和/或软件限制的现实世界实现是完全不同的事情。百兆工业以太网技术已经达到了非常高的成熟度，这意味着几乎所有的现有设备都能够提供全面的网络性能。对于千兆技术而言，事实并非如此。如上所述，千兆将交换网络的性能提高了约10倍。帧聚合、优化标头和超低直通延迟可以进一步提高约2倍。为了在真正的产品中利用该性能，其许多组件都需要进行优化。</w:t>
      </w:r>
    </w:p>
    <w:p w:rsidR="00814308" w:rsidRPr="00814308" w:rsidRDefault="00814308" w:rsidP="00C8334B">
      <w:pPr>
        <w:ind w:firstLine="420"/>
        <w:rPr>
          <w:rStyle w:val="Strong"/>
          <w:rFonts w:ascii="宋体" w:hAnsi="宋体" w:hint="eastAsia"/>
          <w:b w:val="0"/>
        </w:rPr>
      </w:pPr>
      <w:r w:rsidRPr="00814308">
        <w:rPr>
          <w:rStyle w:val="Strong"/>
          <w:rFonts w:ascii="宋体" w:hAnsi="宋体" w:hint="eastAsia"/>
          <w:b w:val="0"/>
        </w:rPr>
        <w:t>许多原型设备已经实施并由作者测试，例如在IIC试验台上。其中两个原型已被用于本文中评估：一个是基于运行Linux的单端口工业PC，另一个嵌入式的形式为模块化I/O模块的头站，具有两个外部网络端口，也运行Linux OS。图5描述了使用这些设备的测试设置的主要拓扑结构；图6则表现了设备构成。它包含200个嵌入式节点（贝加莱），具有数字量I/O模块和一个工业PC。另外，它包含五个高清摄像头（</w:t>
      </w:r>
      <w:proofErr w:type="spellStart"/>
      <w:r w:rsidRPr="00814308">
        <w:rPr>
          <w:rStyle w:val="Strong"/>
          <w:rFonts w:ascii="宋体" w:hAnsi="宋体" w:hint="eastAsia"/>
          <w:b w:val="0"/>
        </w:rPr>
        <w:t>Mobotix</w:t>
      </w:r>
      <w:proofErr w:type="spellEnd"/>
      <w:r w:rsidRPr="00814308">
        <w:rPr>
          <w:rStyle w:val="Strong"/>
          <w:rFonts w:ascii="宋体" w:hAnsi="宋体" w:hint="eastAsia"/>
          <w:b w:val="0"/>
        </w:rPr>
        <w:t>）和一个标准工业面板。此外还用到了工业TSN交换机（</w:t>
      </w:r>
      <w:proofErr w:type="spellStart"/>
      <w:r w:rsidRPr="00814308">
        <w:rPr>
          <w:rStyle w:val="Strong"/>
          <w:rFonts w:ascii="宋体" w:hAnsi="宋体" w:hint="eastAsia"/>
          <w:b w:val="0"/>
        </w:rPr>
        <w:t>TTTEch</w:t>
      </w:r>
      <w:proofErr w:type="spellEnd"/>
      <w:r w:rsidRPr="00814308">
        <w:rPr>
          <w:rStyle w:val="Strong"/>
          <w:rFonts w:ascii="宋体" w:hAnsi="宋体" w:hint="eastAsia"/>
          <w:b w:val="0"/>
        </w:rPr>
        <w:t>）。200个设备部署在四条总线中，每条线50个设备。可实现的性能报告在第7部分中。</w:t>
      </w:r>
    </w:p>
    <w:p w:rsidR="00814308" w:rsidRPr="00814308" w:rsidRDefault="00814308" w:rsidP="00C8334B">
      <w:pPr>
        <w:jc w:val="center"/>
        <w:rPr>
          <w:rStyle w:val="Strong"/>
          <w:rFonts w:ascii="宋体" w:hAnsi="宋体" w:hint="eastAsia"/>
          <w:b w:val="0"/>
        </w:rPr>
      </w:pPr>
      <w:r w:rsidRPr="00814308">
        <w:rPr>
          <w:rStyle w:val="Strong"/>
          <w:rFonts w:ascii="宋体" w:hAnsi="宋体"/>
          <w:b w:val="0"/>
        </w:rPr>
        <w:drawing>
          <wp:inline distT="0" distB="0" distL="0" distR="0" wp14:anchorId="4EA6FB1C" wp14:editId="76FC4832">
            <wp:extent cx="2961640" cy="1289685"/>
            <wp:effectExtent l="0" t="0" r="0" b="5715"/>
            <wp:docPr id="13" name="Picture 13" descr="http://manager.cechina.cn/upload/article/8638b592-f61f-4032-8268-4383bb8bf831/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anager.cechina.cn/upload/article/8638b592-f61f-4032-8268-4383bb8bf831/image01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1640" cy="1289685"/>
                    </a:xfrm>
                    <a:prstGeom prst="rect">
                      <a:avLst/>
                    </a:prstGeom>
                    <a:noFill/>
                    <a:ln>
                      <a:noFill/>
                    </a:ln>
                  </pic:spPr>
                </pic:pic>
              </a:graphicData>
            </a:graphic>
          </wp:inline>
        </w:drawing>
      </w:r>
      <w:r w:rsidRPr="00814308">
        <w:rPr>
          <w:rStyle w:val="Strong"/>
          <w:rFonts w:ascii="宋体" w:hAnsi="宋体" w:hint="eastAsia"/>
          <w:b w:val="0"/>
        </w:rPr>
        <w:br/>
        <w:t xml:space="preserve">　　图5  测试设置的主要拓扑结构</w:t>
      </w:r>
    </w:p>
    <w:p w:rsidR="00814308" w:rsidRPr="00814308" w:rsidRDefault="00814308" w:rsidP="00C8334B">
      <w:pPr>
        <w:jc w:val="center"/>
        <w:rPr>
          <w:rStyle w:val="Strong"/>
          <w:rFonts w:ascii="宋体" w:hAnsi="宋体" w:hint="eastAsia"/>
          <w:b w:val="0"/>
        </w:rPr>
      </w:pPr>
      <w:r w:rsidRPr="00814308">
        <w:rPr>
          <w:rStyle w:val="Strong"/>
          <w:rFonts w:ascii="宋体" w:hAnsi="宋体"/>
          <w:b w:val="0"/>
        </w:rPr>
        <w:drawing>
          <wp:inline distT="0" distB="0" distL="0" distR="0" wp14:anchorId="476A9D00" wp14:editId="6015E622">
            <wp:extent cx="5766435" cy="3241040"/>
            <wp:effectExtent l="0" t="0" r="5715" b="0"/>
            <wp:docPr id="12" name="Picture 12" descr="http://manager.cechina.cn/upload/article/8638b592-f61f-4032-8268-4383bb8bf831/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anager.cechina.cn/upload/article/8638b592-f61f-4032-8268-4383bb8bf831/image01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6435" cy="3241040"/>
                    </a:xfrm>
                    <a:prstGeom prst="rect">
                      <a:avLst/>
                    </a:prstGeom>
                    <a:noFill/>
                    <a:ln>
                      <a:noFill/>
                    </a:ln>
                  </pic:spPr>
                </pic:pic>
              </a:graphicData>
            </a:graphic>
          </wp:inline>
        </w:drawing>
      </w:r>
      <w:r w:rsidRPr="00814308">
        <w:rPr>
          <w:rStyle w:val="Strong"/>
          <w:rFonts w:ascii="宋体" w:hAnsi="宋体" w:hint="eastAsia"/>
          <w:b w:val="0"/>
        </w:rPr>
        <w:br/>
        <w:t xml:space="preserve">　　图6   测试设置的设备构成</w:t>
      </w:r>
    </w:p>
    <w:p w:rsidR="00C8334B" w:rsidRDefault="00C8334B" w:rsidP="00814308">
      <w:pPr>
        <w:rPr>
          <w:rStyle w:val="Strong"/>
          <w:rFonts w:ascii="宋体" w:hAnsi="宋体"/>
          <w:b w:val="0"/>
        </w:rPr>
      </w:pPr>
    </w:p>
    <w:p w:rsidR="00C8334B" w:rsidRDefault="00814308" w:rsidP="00C8334B">
      <w:pPr>
        <w:pStyle w:val="Heading1"/>
        <w:rPr>
          <w:rStyle w:val="Strong"/>
          <w:rFonts w:ascii="宋体" w:hAnsi="宋体" w:cstheme="minorBidi"/>
          <w:kern w:val="2"/>
          <w:sz w:val="21"/>
          <w:szCs w:val="22"/>
        </w:rPr>
      </w:pPr>
      <w:r w:rsidRPr="00814308">
        <w:rPr>
          <w:rStyle w:val="Strong"/>
          <w:rFonts w:ascii="宋体" w:hAnsi="宋体" w:cstheme="minorBidi" w:hint="eastAsia"/>
          <w:kern w:val="2"/>
          <w:sz w:val="21"/>
          <w:szCs w:val="22"/>
        </w:rPr>
        <w:t>3 标准和技术</w:t>
      </w:r>
    </w:p>
    <w:p w:rsidR="00C8334B" w:rsidRPr="00C8334B" w:rsidRDefault="00281CE6" w:rsidP="00281CE6">
      <w:pPr>
        <w:pStyle w:val="Heading2"/>
        <w:rPr>
          <w:rStyle w:val="Strong"/>
          <w:rFonts w:ascii="宋体" w:hAnsi="宋体"/>
          <w:b/>
          <w:bCs/>
        </w:rPr>
      </w:pPr>
      <w:r>
        <w:rPr>
          <w:rStyle w:val="Strong"/>
          <w:rFonts w:ascii="宋体" w:hAnsi="宋体" w:cstheme="minorBidi" w:hint="eastAsia"/>
          <w:sz w:val="21"/>
          <w:szCs w:val="22"/>
        </w:rPr>
        <w:lastRenderedPageBreak/>
        <w:t>3.1</w:t>
      </w:r>
      <w:r w:rsidR="00814308" w:rsidRPr="00814308">
        <w:rPr>
          <w:rStyle w:val="Strong"/>
          <w:rFonts w:ascii="宋体" w:hAnsi="宋体" w:cstheme="minorBidi" w:hint="eastAsia"/>
          <w:sz w:val="21"/>
          <w:szCs w:val="22"/>
        </w:rPr>
        <w:t>概述</w:t>
      </w:r>
    </w:p>
    <w:p w:rsidR="00C8334B" w:rsidRDefault="00814308" w:rsidP="00C8334B">
      <w:pPr>
        <w:ind w:firstLine="420"/>
        <w:rPr>
          <w:rStyle w:val="Strong"/>
          <w:rFonts w:ascii="宋体" w:hAnsi="宋体"/>
        </w:rPr>
      </w:pPr>
      <w:r w:rsidRPr="00814308">
        <w:rPr>
          <w:rStyle w:val="Strong"/>
          <w:rFonts w:ascii="宋体" w:hAnsi="宋体" w:hint="eastAsia"/>
          <w:b w:val="0"/>
        </w:rPr>
        <w:t>图7提供了OPC UA TSN所使用的协议和服务的概述以及它们如何适应ISO/OSI参考模型的各层。以下将讨论各层的要求和特性。</w:t>
      </w:r>
    </w:p>
    <w:p w:rsidR="00C8334B" w:rsidRDefault="00281CE6" w:rsidP="00281CE6">
      <w:pPr>
        <w:pStyle w:val="Heading2"/>
        <w:rPr>
          <w:rStyle w:val="Strong"/>
          <w:rFonts w:ascii="宋体" w:hAnsi="宋体"/>
          <w:b/>
        </w:rPr>
      </w:pPr>
      <w:r>
        <w:rPr>
          <w:rStyle w:val="Strong"/>
          <w:rFonts w:ascii="宋体" w:hAnsi="宋体" w:cstheme="minorBidi" w:hint="eastAsia"/>
          <w:sz w:val="21"/>
          <w:szCs w:val="22"/>
        </w:rPr>
        <w:t>3.2</w:t>
      </w:r>
      <w:r w:rsidR="00814308" w:rsidRPr="00814308">
        <w:rPr>
          <w:rStyle w:val="Strong"/>
          <w:rFonts w:ascii="宋体" w:hAnsi="宋体" w:cstheme="minorBidi" w:hint="eastAsia"/>
          <w:sz w:val="21"/>
          <w:szCs w:val="22"/>
        </w:rPr>
        <w:t>物理层</w:t>
      </w:r>
    </w:p>
    <w:p w:rsidR="00814308" w:rsidRPr="00814308" w:rsidRDefault="00814308" w:rsidP="00C8334B">
      <w:pPr>
        <w:ind w:firstLine="420"/>
        <w:rPr>
          <w:rStyle w:val="Strong"/>
          <w:rFonts w:ascii="宋体" w:hAnsi="宋体" w:hint="eastAsia"/>
          <w:b w:val="0"/>
        </w:rPr>
      </w:pPr>
      <w:r w:rsidRPr="00814308">
        <w:rPr>
          <w:rStyle w:val="Strong"/>
          <w:rFonts w:ascii="宋体" w:hAnsi="宋体" w:hint="eastAsia"/>
          <w:b w:val="0"/>
        </w:rPr>
        <w:t xml:space="preserve">　　以下的物理介质是工业网络中使用最广泛的，因此大多数厂商都会提供：</w:t>
      </w:r>
      <w:r w:rsidRPr="00814308">
        <w:rPr>
          <w:rStyle w:val="Strong"/>
          <w:rFonts w:ascii="宋体" w:hAnsi="宋体" w:hint="eastAsia"/>
          <w:b w:val="0"/>
        </w:rPr>
        <w:br/>
        <w:t xml:space="preserve">　　基于铜</w:t>
      </w:r>
      <w:r w:rsidRPr="00814308">
        <w:rPr>
          <w:rStyle w:val="Strong"/>
          <w:rFonts w:ascii="宋体" w:hAnsi="宋体" w:hint="eastAsia"/>
          <w:b w:val="0"/>
        </w:rPr>
        <w:br/>
        <w:t xml:space="preserve">　　-Fast Ethernet（100BASE-T/T1）</w:t>
      </w:r>
      <w:r w:rsidRPr="00814308">
        <w:rPr>
          <w:rStyle w:val="Strong"/>
          <w:rFonts w:ascii="宋体" w:hAnsi="宋体" w:hint="eastAsia"/>
          <w:b w:val="0"/>
        </w:rPr>
        <w:br/>
        <w:t xml:space="preserve">　　-Gigabit Ethernet（100BASE-T/T1）</w:t>
      </w:r>
      <w:r w:rsidRPr="00814308">
        <w:rPr>
          <w:rStyle w:val="Strong"/>
          <w:rFonts w:ascii="宋体" w:hAnsi="宋体" w:hint="eastAsia"/>
          <w:b w:val="0"/>
        </w:rPr>
        <w:br/>
        <w:t xml:space="preserve">　　基于光纤</w:t>
      </w:r>
      <w:r w:rsidRPr="00814308">
        <w:rPr>
          <w:rStyle w:val="Strong"/>
          <w:rFonts w:ascii="宋体" w:hAnsi="宋体" w:hint="eastAsia"/>
          <w:b w:val="0"/>
        </w:rPr>
        <w:br/>
        <w:t xml:space="preserve">　　-Fast Ethernet（100BASE-T/T1）</w:t>
      </w:r>
      <w:r w:rsidRPr="00814308">
        <w:rPr>
          <w:rStyle w:val="Strong"/>
          <w:rFonts w:ascii="宋体" w:hAnsi="宋体" w:hint="eastAsia"/>
          <w:b w:val="0"/>
        </w:rPr>
        <w:br/>
        <w:t xml:space="preserve">　　-Gigabit Ethernet（100BASE-T/T1）</w:t>
      </w:r>
      <w:r w:rsidRPr="00814308">
        <w:rPr>
          <w:rStyle w:val="Strong"/>
          <w:rFonts w:ascii="宋体" w:hAnsi="宋体" w:hint="eastAsia"/>
          <w:b w:val="0"/>
        </w:rPr>
        <w:br/>
        <w:t xml:space="preserve">　　对于过程自动化，已经成立了一个工作组来开发十兆单双绞线以太网（10SPE）。该介质可以促使以太网传播至更小和成本更敏感的传感器和执行机构设备以及Zone 1危险区。</w:t>
      </w:r>
    </w:p>
    <w:p w:rsidR="00814308" w:rsidRPr="00814308" w:rsidRDefault="00814308" w:rsidP="00281CE6">
      <w:pPr>
        <w:jc w:val="center"/>
        <w:rPr>
          <w:rStyle w:val="Strong"/>
          <w:rFonts w:ascii="宋体" w:hAnsi="宋体" w:hint="eastAsia"/>
          <w:b w:val="0"/>
        </w:rPr>
      </w:pPr>
      <w:r w:rsidRPr="00814308">
        <w:rPr>
          <w:rStyle w:val="Strong"/>
          <w:rFonts w:ascii="宋体" w:hAnsi="宋体"/>
          <w:b w:val="0"/>
        </w:rPr>
        <w:drawing>
          <wp:inline distT="0" distB="0" distL="0" distR="0" wp14:anchorId="432A9E16" wp14:editId="54FF95DF">
            <wp:extent cx="5909310" cy="1555750"/>
            <wp:effectExtent l="0" t="0" r="0" b="6350"/>
            <wp:docPr id="11" name="Picture 11" descr="http://manager.cechina.cn/upload/article/8638b592-f61f-4032-8268-4383bb8bf83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anager.cechina.cn/upload/article/8638b592-f61f-4032-8268-4383bb8bf831/4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9310" cy="1555750"/>
                    </a:xfrm>
                    <a:prstGeom prst="rect">
                      <a:avLst/>
                    </a:prstGeom>
                    <a:noFill/>
                    <a:ln>
                      <a:noFill/>
                    </a:ln>
                  </pic:spPr>
                </pic:pic>
              </a:graphicData>
            </a:graphic>
          </wp:inline>
        </w:drawing>
      </w:r>
      <w:r w:rsidRPr="00814308">
        <w:rPr>
          <w:rStyle w:val="Strong"/>
          <w:rFonts w:ascii="宋体" w:hAnsi="宋体" w:hint="eastAsia"/>
          <w:b w:val="0"/>
        </w:rPr>
        <w:br/>
        <w:t xml:space="preserve">　　表2   工业通信类型</w:t>
      </w:r>
      <w:r w:rsidRPr="00814308">
        <w:rPr>
          <w:rStyle w:val="Strong"/>
          <w:rFonts w:ascii="宋体" w:hAnsi="宋体" w:hint="eastAsia"/>
          <w:b w:val="0"/>
        </w:rPr>
        <w:br/>
        <w:t xml:space="preserve">　　第3 - 9列表示每种类型的要求</w:t>
      </w:r>
    </w:p>
    <w:p w:rsidR="00281CE6" w:rsidRDefault="00814308" w:rsidP="00814308">
      <w:pPr>
        <w:rPr>
          <w:rStyle w:val="Strong"/>
          <w:rFonts w:ascii="宋体" w:hAnsi="宋体"/>
          <w:b w:val="0"/>
        </w:rPr>
      </w:pPr>
      <w:r w:rsidRPr="00814308">
        <w:rPr>
          <w:rStyle w:val="Strong"/>
          <w:rFonts w:ascii="宋体" w:hAnsi="宋体" w:hint="eastAsia"/>
          <w:b w:val="0"/>
        </w:rPr>
        <w:br/>
        <w:t xml:space="preserve">　　有关注释：</w:t>
      </w:r>
      <w:r w:rsidRPr="00814308">
        <w:rPr>
          <w:rStyle w:val="Strong"/>
          <w:rFonts w:ascii="宋体" w:hAnsi="宋体" w:hint="eastAsia"/>
          <w:b w:val="0"/>
        </w:rPr>
        <w:br/>
        <w:t xml:space="preserve">　　*）未使用的带宽可以被较低优先级的通信使用</w:t>
      </w:r>
      <w:r w:rsidRPr="00814308">
        <w:rPr>
          <w:rStyle w:val="Strong"/>
          <w:rFonts w:ascii="宋体" w:hAnsi="宋体" w:hint="eastAsia"/>
          <w:b w:val="0"/>
        </w:rPr>
        <w:br/>
        <w:t xml:space="preserve">　　y）严格优先级通信选择算法</w:t>
      </w:r>
      <w:r w:rsidRPr="00814308">
        <w:rPr>
          <w:rStyle w:val="Strong"/>
          <w:rFonts w:ascii="宋体" w:hAnsi="宋体" w:hint="eastAsia"/>
          <w:b w:val="0"/>
        </w:rPr>
        <w:br/>
        <w:t xml:space="preserve">　　z）有界延迟保证包含带宽保证</w:t>
      </w:r>
      <w:r w:rsidRPr="00814308">
        <w:rPr>
          <w:rStyle w:val="Strong"/>
          <w:rFonts w:ascii="宋体" w:hAnsi="宋体" w:hint="eastAsia"/>
          <w:b w:val="0"/>
        </w:rPr>
        <w:br/>
      </w:r>
      <w:r w:rsidR="00EB1AFB">
        <w:rPr>
          <w:rStyle w:val="Strong"/>
          <w:rFonts w:ascii="宋体" w:hAnsi="宋体" w:hint="eastAsia"/>
          <w:b w:val="0"/>
        </w:rPr>
        <w:t xml:space="preserve">　</w:t>
      </w:r>
      <w:r w:rsidR="00EB1AFB">
        <w:rPr>
          <w:rStyle w:val="Strong"/>
          <w:rFonts w:ascii="宋体" w:hAnsi="宋体" w:hint="eastAsia"/>
          <w:b w:val="0"/>
        </w:rPr>
        <w:tab/>
        <w:t>§)</w:t>
      </w:r>
      <w:r w:rsidRPr="00814308">
        <w:rPr>
          <w:rStyle w:val="Strong"/>
          <w:rFonts w:ascii="宋体" w:hAnsi="宋体" w:hint="eastAsia"/>
          <w:b w:val="0"/>
        </w:rPr>
        <w:t>建议，见图8例子</w:t>
      </w:r>
    </w:p>
    <w:p w:rsidR="00281CE6" w:rsidRPr="00281CE6" w:rsidRDefault="00281CE6" w:rsidP="00281CE6">
      <w:pPr>
        <w:pStyle w:val="Heading2"/>
        <w:rPr>
          <w:rStyle w:val="Strong"/>
          <w:b/>
          <w:bCs/>
        </w:rPr>
      </w:pPr>
      <w:r>
        <w:rPr>
          <w:rStyle w:val="Strong"/>
          <w:rFonts w:ascii="宋体" w:hAnsi="宋体" w:cstheme="minorBidi" w:hint="eastAsia"/>
          <w:sz w:val="21"/>
          <w:szCs w:val="22"/>
        </w:rPr>
        <w:t>3.3</w:t>
      </w:r>
      <w:r w:rsidR="00814308" w:rsidRPr="00814308">
        <w:rPr>
          <w:rStyle w:val="Strong"/>
          <w:rFonts w:ascii="宋体" w:hAnsi="宋体" w:cstheme="minorBidi" w:hint="eastAsia"/>
          <w:sz w:val="21"/>
          <w:szCs w:val="22"/>
        </w:rPr>
        <w:t>数据链路层</w:t>
      </w:r>
    </w:p>
    <w:p w:rsidR="00814308" w:rsidRPr="00814308" w:rsidRDefault="00814308" w:rsidP="00281CE6">
      <w:pPr>
        <w:rPr>
          <w:rFonts w:ascii="微软雅黑" w:eastAsia="微软雅黑" w:hAnsi="微软雅黑" w:hint="eastAsia"/>
        </w:rPr>
      </w:pPr>
      <w:r w:rsidRPr="00814308">
        <w:rPr>
          <w:rStyle w:val="Strong"/>
          <w:rFonts w:ascii="宋体" w:hAnsi="宋体" w:hint="eastAsia"/>
          <w:b w:val="0"/>
        </w:rPr>
        <w:t xml:space="preserve">　　</w:t>
      </w:r>
      <w:r w:rsidRPr="00281CE6">
        <w:rPr>
          <w:rStyle w:val="Strong"/>
          <w:rFonts w:cs="Times New Roman"/>
          <w:b w:val="0"/>
        </w:rPr>
        <w:t>术语</w:t>
      </w:r>
      <w:r w:rsidRPr="00281CE6">
        <w:rPr>
          <w:rStyle w:val="Strong"/>
          <w:rFonts w:cs="Times New Roman"/>
          <w:b w:val="0"/>
        </w:rPr>
        <w:t>TSN[4]</w:t>
      </w:r>
      <w:r w:rsidRPr="00281CE6">
        <w:rPr>
          <w:rStyle w:val="Strong"/>
          <w:rFonts w:cs="Times New Roman"/>
          <w:b w:val="0"/>
        </w:rPr>
        <w:t>、</w:t>
      </w:r>
      <w:r w:rsidRPr="00281CE6">
        <w:rPr>
          <w:rStyle w:val="Strong"/>
          <w:rFonts w:cs="Times New Roman"/>
          <w:b w:val="0"/>
        </w:rPr>
        <w:t>[5]</w:t>
      </w:r>
      <w:r w:rsidRPr="00281CE6">
        <w:rPr>
          <w:rStyle w:val="Strong"/>
          <w:rFonts w:cs="Times New Roman"/>
          <w:b w:val="0"/>
        </w:rPr>
        <w:t>是指由</w:t>
      </w:r>
      <w:r w:rsidRPr="00281CE6">
        <w:rPr>
          <w:rStyle w:val="Strong"/>
          <w:rFonts w:cs="Times New Roman"/>
          <w:b w:val="0"/>
        </w:rPr>
        <w:t>IEEE 802.115</w:t>
      </w:r>
      <w:r w:rsidRPr="00281CE6">
        <w:rPr>
          <w:rStyle w:val="Strong"/>
          <w:rFonts w:cs="Times New Roman"/>
          <w:b w:val="0"/>
        </w:rPr>
        <w:t>工作组的时间敏感网络任务组开发的一系列标准。这里值得注意的是，</w:t>
      </w:r>
      <w:r w:rsidRPr="00281CE6">
        <w:rPr>
          <w:rStyle w:val="Strong"/>
          <w:rFonts w:cs="Times New Roman"/>
          <w:b w:val="0"/>
        </w:rPr>
        <w:t>802.1</w:t>
      </w:r>
      <w:r w:rsidRPr="00281CE6">
        <w:rPr>
          <w:rStyle w:val="Strong"/>
          <w:rFonts w:cs="Times New Roman"/>
          <w:b w:val="0"/>
        </w:rPr>
        <w:t>标准化了以太网交换机（他们称之为</w:t>
      </w:r>
      <w:r w:rsidRPr="00281CE6">
        <w:rPr>
          <w:rStyle w:val="Strong"/>
          <w:rFonts w:cs="Times New Roman"/>
          <w:b w:val="0"/>
        </w:rPr>
        <w:t>"</w:t>
      </w:r>
      <w:r w:rsidRPr="00281CE6">
        <w:rPr>
          <w:rStyle w:val="Strong"/>
          <w:rFonts w:cs="Times New Roman"/>
          <w:b w:val="0"/>
        </w:rPr>
        <w:t>网桥</w:t>
      </w:r>
      <w:r w:rsidRPr="00281CE6">
        <w:rPr>
          <w:rStyle w:val="Strong"/>
          <w:rFonts w:cs="Times New Roman"/>
          <w:b w:val="0"/>
        </w:rPr>
        <w:t>"</w:t>
      </w:r>
      <w:r w:rsidRPr="00281CE6">
        <w:rPr>
          <w:rStyle w:val="Strong"/>
          <w:rFonts w:cs="Times New Roman"/>
          <w:b w:val="0"/>
        </w:rPr>
        <w:t>），</w:t>
      </w:r>
      <w:r w:rsidRPr="00281CE6">
        <w:rPr>
          <w:rStyle w:val="Strong"/>
          <w:rFonts w:cs="Times New Roman"/>
          <w:b w:val="0"/>
        </w:rPr>
        <w:t>802.3</w:t>
      </w:r>
      <w:r w:rsidRPr="00281CE6">
        <w:rPr>
          <w:rStyle w:val="Strong"/>
          <w:rFonts w:cs="Times New Roman"/>
          <w:b w:val="0"/>
        </w:rPr>
        <w:t>标准化了以太网端点。下列介绍与工业通讯相关的标准：</w:t>
      </w:r>
      <w:r w:rsidRPr="00814308">
        <w:rPr>
          <w:rStyle w:val="Strong"/>
          <w:rFonts w:ascii="宋体" w:hAnsi="宋体" w:hint="eastAsia"/>
          <w:b w:val="0"/>
        </w:rPr>
        <w:br/>
        <w:t xml:space="preserve">　</w:t>
      </w:r>
      <w:r w:rsidRPr="00281CE6">
        <w:rPr>
          <w:rFonts w:cs="Times New Roman"/>
        </w:rPr>
        <w:t xml:space="preserve">　</w:t>
      </w:r>
      <w:r w:rsidRPr="00281CE6">
        <w:rPr>
          <w:rFonts w:cs="Times New Roman"/>
        </w:rPr>
        <w:t>IEEE 802.1AS-Rev</w:t>
      </w:r>
      <w:r w:rsidRPr="00281CE6">
        <w:rPr>
          <w:rFonts w:cs="Times New Roman"/>
        </w:rPr>
        <w:t>：</w:t>
      </w:r>
      <w:r w:rsidRPr="00281CE6">
        <w:rPr>
          <w:rFonts w:cs="Times New Roman"/>
        </w:rPr>
        <w:t>IEEE 1588-2008</w:t>
      </w:r>
      <w:r w:rsidRPr="00281CE6">
        <w:rPr>
          <w:rFonts w:cs="Times New Roman"/>
        </w:rPr>
        <w:t>时钟同步标准的协议是为解决导致</w:t>
      </w:r>
      <w:r w:rsidRPr="00281CE6">
        <w:rPr>
          <w:rFonts w:cs="Times New Roman"/>
        </w:rPr>
        <w:t>IEEE 802.1AS [6]</w:t>
      </w:r>
      <w:r w:rsidRPr="00281CE6">
        <w:rPr>
          <w:rFonts w:cs="Times New Roman"/>
        </w:rPr>
        <w:t>中更大的以太网系统而开发和采用的。可惜两者并不兼容。在</w:t>
      </w:r>
      <w:r w:rsidRPr="00281CE6">
        <w:rPr>
          <w:rFonts w:cs="Times New Roman"/>
        </w:rPr>
        <w:t>TSN</w:t>
      </w:r>
      <w:r w:rsidRPr="00281CE6">
        <w:rPr>
          <w:rFonts w:cs="Times New Roman"/>
        </w:rPr>
        <w:t>工作组中，正在开发</w:t>
      </w:r>
      <w:r w:rsidRPr="00281CE6">
        <w:rPr>
          <w:rFonts w:cs="Times New Roman"/>
        </w:rPr>
        <w:t>IEEE 802.1AS</w:t>
      </w:r>
      <w:r w:rsidRPr="00281CE6">
        <w:rPr>
          <w:rFonts w:cs="Times New Roman"/>
        </w:rPr>
        <w:t>（</w:t>
      </w:r>
      <w:r w:rsidRPr="00281CE6">
        <w:rPr>
          <w:rFonts w:cs="Times New Roman"/>
        </w:rPr>
        <w:t>.1ASRev [7]</w:t>
      </w:r>
      <w:r w:rsidRPr="00281CE6">
        <w:rPr>
          <w:rFonts w:cs="Times New Roman"/>
        </w:rPr>
        <w:t>）的修订版。此修订版解决了最高级冗余和多时钟域（例如，同时分配工作时钟（同步传输的基础）和挂钟（例如，记录消息））的机制。</w:t>
      </w:r>
      <w:r w:rsidRPr="00281CE6">
        <w:rPr>
          <w:rFonts w:cs="Times New Roman"/>
        </w:rPr>
        <w:t>.1AS-Rev</w:t>
      </w:r>
      <w:r w:rsidRPr="00281CE6">
        <w:rPr>
          <w:rFonts w:cs="Times New Roman"/>
        </w:rPr>
        <w:t>计划于</w:t>
      </w:r>
      <w:r w:rsidRPr="00281CE6">
        <w:rPr>
          <w:rFonts w:cs="Times New Roman"/>
        </w:rPr>
        <w:t>2018</w:t>
      </w:r>
      <w:r w:rsidRPr="00281CE6">
        <w:rPr>
          <w:rFonts w:cs="Times New Roman"/>
        </w:rPr>
        <w:t>年发布；出于互操作性和接近最终方案的考虑，我们强烈鼓励机器、工厂和过程自动化厂商实施</w:t>
      </w:r>
      <w:r w:rsidRPr="00281CE6">
        <w:rPr>
          <w:rFonts w:cs="Times New Roman"/>
        </w:rPr>
        <w:t>.1AS</w:t>
      </w:r>
      <w:r w:rsidRPr="00281CE6">
        <w:rPr>
          <w:rFonts w:cs="Times New Roman"/>
        </w:rPr>
        <w:t>（而不是</w:t>
      </w:r>
      <w:r w:rsidRPr="00281CE6">
        <w:rPr>
          <w:rFonts w:cs="Times New Roman"/>
        </w:rPr>
        <w:t>IEEE 1588</w:t>
      </w:r>
      <w:r w:rsidRPr="00281CE6">
        <w:rPr>
          <w:rFonts w:cs="Times New Roman"/>
        </w:rPr>
        <w:t>）。另外，</w:t>
      </w:r>
      <w:r w:rsidRPr="00281CE6">
        <w:rPr>
          <w:rFonts w:cs="Times New Roman"/>
        </w:rPr>
        <w:t>802.1AS</w:t>
      </w:r>
      <w:r w:rsidRPr="00281CE6">
        <w:rPr>
          <w:rFonts w:cs="Times New Roman"/>
        </w:rPr>
        <w:t>是</w:t>
      </w:r>
      <w:proofErr w:type="spellStart"/>
      <w:r w:rsidRPr="00281CE6">
        <w:rPr>
          <w:rFonts w:cs="Times New Roman"/>
        </w:rPr>
        <w:t>AVnu</w:t>
      </w:r>
      <w:proofErr w:type="spellEnd"/>
      <w:r w:rsidRPr="00281CE6">
        <w:rPr>
          <w:rFonts w:cs="Times New Roman"/>
        </w:rPr>
        <w:t>和</w:t>
      </w:r>
      <w:r w:rsidRPr="00281CE6">
        <w:rPr>
          <w:rFonts w:cs="Times New Roman"/>
        </w:rPr>
        <w:t>IEEE TSN</w:t>
      </w:r>
      <w:r w:rsidRPr="00281CE6">
        <w:rPr>
          <w:rFonts w:cs="Times New Roman"/>
        </w:rPr>
        <w:t>任务组推动的默认解决方案。</w:t>
      </w:r>
      <w:r w:rsidRPr="00281CE6">
        <w:rPr>
          <w:rFonts w:cs="Times New Roman"/>
        </w:rPr>
        <w:br/>
      </w:r>
      <w:r w:rsidRPr="00281CE6">
        <w:rPr>
          <w:rFonts w:cs="Times New Roman"/>
        </w:rPr>
        <w:t xml:space="preserve">　　</w:t>
      </w:r>
      <w:r w:rsidRPr="00281CE6">
        <w:rPr>
          <w:rFonts w:cs="Times New Roman"/>
        </w:rPr>
        <w:t>IEEE 802.1Qbv</w:t>
      </w:r>
      <w:r w:rsidRPr="00281CE6">
        <w:rPr>
          <w:rFonts w:cs="Times New Roman"/>
        </w:rPr>
        <w:t>：用于实时保证的同步传输。它规定了传输窗口</w:t>
      </w:r>
      <w:r w:rsidRPr="00281CE6">
        <w:rPr>
          <w:rFonts w:cs="Times New Roman"/>
        </w:rPr>
        <w:t>16</w:t>
      </w:r>
      <w:r w:rsidRPr="00281CE6">
        <w:rPr>
          <w:rFonts w:cs="Times New Roman"/>
        </w:rPr>
        <w:t>，以保证有界延迟和较小抖动</w:t>
      </w:r>
      <w:r w:rsidRPr="00281CE6">
        <w:rPr>
          <w:rFonts w:cs="Times New Roman"/>
        </w:rPr>
        <w:t>[8]</w:t>
      </w:r>
      <w:r w:rsidRPr="00281CE6">
        <w:rPr>
          <w:rFonts w:cs="Times New Roman"/>
        </w:rPr>
        <w:t>。</w:t>
      </w:r>
      <w:proofErr w:type="spellStart"/>
      <w:r w:rsidRPr="00281CE6">
        <w:rPr>
          <w:rFonts w:cs="Times New Roman"/>
        </w:rPr>
        <w:t>Qbv</w:t>
      </w:r>
      <w:proofErr w:type="spellEnd"/>
      <w:r w:rsidRPr="00281CE6">
        <w:rPr>
          <w:rFonts w:cs="Times New Roman"/>
        </w:rPr>
        <w:t>也可以周期性地给予出口队列优先接入线路，所以它也可以提供带宽保</w:t>
      </w:r>
      <w:r w:rsidRPr="00281CE6">
        <w:rPr>
          <w:rFonts w:cs="Times New Roman"/>
        </w:rPr>
        <w:lastRenderedPageBreak/>
        <w:t>证。</w:t>
      </w:r>
    </w:p>
    <w:p w:rsidR="00814308" w:rsidRPr="00EB1AFB" w:rsidRDefault="00814308" w:rsidP="00EB1AFB">
      <w:pPr>
        <w:jc w:val="center"/>
        <w:rPr>
          <w:rFonts w:hint="eastAsia"/>
        </w:rPr>
      </w:pPr>
      <w:r w:rsidRPr="00814308">
        <w:rPr>
          <w:rFonts w:ascii="微软雅黑" w:eastAsia="微软雅黑" w:hAnsi="微软雅黑"/>
          <w:noProof/>
        </w:rPr>
        <w:drawing>
          <wp:inline distT="0" distB="0" distL="0" distR="0" wp14:anchorId="6C256AB8" wp14:editId="727C0575">
            <wp:extent cx="3582670" cy="2968625"/>
            <wp:effectExtent l="0" t="0" r="0" b="3175"/>
            <wp:docPr id="10" name="Picture 10" descr="http://manager.cechina.cn/upload/article/8638b592-f61f-4032-8268-4383bb8bf831/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anager.cechina.cn/upload/article/8638b592-f61f-4032-8268-4383bb8bf831/image02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2670" cy="2968625"/>
                    </a:xfrm>
                    <a:prstGeom prst="rect">
                      <a:avLst/>
                    </a:prstGeom>
                    <a:noFill/>
                    <a:ln>
                      <a:noFill/>
                    </a:ln>
                  </pic:spPr>
                </pic:pic>
              </a:graphicData>
            </a:graphic>
          </wp:inline>
        </w:drawing>
      </w:r>
      <w:r w:rsidRPr="00814308">
        <w:rPr>
          <w:rFonts w:ascii="微软雅黑" w:eastAsia="微软雅黑" w:hAnsi="微软雅黑" w:hint="eastAsia"/>
        </w:rPr>
        <w:br/>
      </w:r>
      <w:r w:rsidRPr="00EB1AFB">
        <w:rPr>
          <w:rFonts w:hint="eastAsia"/>
        </w:rPr>
        <w:t xml:space="preserve">　　图</w:t>
      </w:r>
      <w:r w:rsidRPr="00EB1AFB">
        <w:rPr>
          <w:rFonts w:hint="eastAsia"/>
        </w:rPr>
        <w:t>7  OSI</w:t>
      </w:r>
      <w:r w:rsidRPr="00EB1AFB">
        <w:rPr>
          <w:rFonts w:hint="eastAsia"/>
        </w:rPr>
        <w:t>参考模型中</w:t>
      </w:r>
      <w:r w:rsidRPr="00EB1AFB">
        <w:rPr>
          <w:rFonts w:hint="eastAsia"/>
        </w:rPr>
        <w:t>OPC UA TSN</w:t>
      </w:r>
      <w:r w:rsidRPr="00EB1AFB">
        <w:rPr>
          <w:rFonts w:hint="eastAsia"/>
        </w:rPr>
        <w:t>的描述</w:t>
      </w:r>
    </w:p>
    <w:p w:rsidR="00814308" w:rsidRPr="00814308" w:rsidRDefault="00814308" w:rsidP="00281CE6">
      <w:pPr>
        <w:rPr>
          <w:rFonts w:hint="eastAsia"/>
        </w:rPr>
      </w:pPr>
      <w:r w:rsidRPr="00814308">
        <w:rPr>
          <w:rFonts w:hint="eastAsia"/>
        </w:rPr>
        <w:t xml:space="preserve">　　</w:t>
      </w:r>
      <w:r w:rsidRPr="00814308">
        <w:rPr>
          <w:rFonts w:hint="eastAsia"/>
        </w:rPr>
        <w:t>IEEE 802.1Qav</w:t>
      </w:r>
      <w:r w:rsidRPr="00814308">
        <w:rPr>
          <w:rFonts w:hint="eastAsia"/>
        </w:rPr>
        <w:t>：可用于周期性传输，以保证某些通信类别</w:t>
      </w:r>
      <w:r w:rsidRPr="00814308">
        <w:rPr>
          <w:rFonts w:hint="eastAsia"/>
        </w:rPr>
        <w:t>[9]</w:t>
      </w:r>
      <w:r w:rsidRPr="00814308">
        <w:rPr>
          <w:rFonts w:hint="eastAsia"/>
        </w:rPr>
        <w:t>拥有带宽预留和有界延迟。主要的应用是音频</w:t>
      </w:r>
      <w:r w:rsidRPr="00814308">
        <w:rPr>
          <w:rFonts w:hint="eastAsia"/>
        </w:rPr>
        <w:t>/</w:t>
      </w:r>
      <w:r w:rsidRPr="00814308">
        <w:rPr>
          <w:rFonts w:hint="eastAsia"/>
        </w:rPr>
        <w:t>视频广播</w:t>
      </w:r>
      <w:r w:rsidRPr="00814308">
        <w:rPr>
          <w:rFonts w:hint="eastAsia"/>
          <w:vertAlign w:val="superscript"/>
        </w:rPr>
        <w:t>17</w:t>
      </w:r>
      <w:r w:rsidRPr="00814308">
        <w:rPr>
          <w:rFonts w:hint="eastAsia"/>
        </w:rPr>
        <w:t>。</w:t>
      </w:r>
      <w:r w:rsidRPr="00814308">
        <w:rPr>
          <w:rFonts w:hint="eastAsia"/>
        </w:rPr>
        <w:br/>
      </w:r>
      <w:r w:rsidRPr="00814308">
        <w:rPr>
          <w:rFonts w:hint="eastAsia"/>
        </w:rPr>
        <w:t xml:space="preserve">　　相关注释和参考链接：</w:t>
      </w:r>
      <w:r w:rsidRPr="00814308">
        <w:rPr>
          <w:rFonts w:hint="eastAsia"/>
        </w:rPr>
        <w:br/>
      </w:r>
      <w:r w:rsidRPr="00814308">
        <w:rPr>
          <w:rFonts w:hint="eastAsia"/>
        </w:rPr>
        <w:t xml:space="preserve">　　</w:t>
      </w:r>
      <w:r w:rsidRPr="00814308">
        <w:rPr>
          <w:rFonts w:hint="eastAsia"/>
          <w:vertAlign w:val="superscript"/>
        </w:rPr>
        <w:t>15</w:t>
      </w:r>
      <w:r w:rsidRPr="00814308">
        <w:rPr>
          <w:rFonts w:hint="eastAsia"/>
        </w:rPr>
        <w:t>http://www.ieee802.org/1/pages/tsn.html</w:t>
      </w:r>
      <w:r w:rsidRPr="00814308">
        <w:rPr>
          <w:rFonts w:hint="eastAsia"/>
        </w:rPr>
        <w:br/>
      </w:r>
      <w:r w:rsidRPr="00814308">
        <w:rPr>
          <w:rFonts w:hint="eastAsia"/>
        </w:rPr>
        <w:t xml:space="preserve">　　</w:t>
      </w:r>
      <w:r w:rsidRPr="00814308">
        <w:rPr>
          <w:rFonts w:hint="eastAsia"/>
          <w:vertAlign w:val="superscript"/>
        </w:rPr>
        <w:t>16</w:t>
      </w:r>
      <w:r w:rsidRPr="00814308">
        <w:rPr>
          <w:rFonts w:hint="eastAsia"/>
        </w:rPr>
        <w:t>按照</w:t>
      </w:r>
      <w:r w:rsidRPr="00814308">
        <w:rPr>
          <w:rFonts w:hint="eastAsia"/>
        </w:rPr>
        <w:t>"</w:t>
      </w:r>
      <w:r w:rsidRPr="00814308">
        <w:rPr>
          <w:rFonts w:hint="eastAsia"/>
        </w:rPr>
        <w:t>门开闭</w:t>
      </w:r>
      <w:r w:rsidRPr="00814308">
        <w:rPr>
          <w:rFonts w:hint="eastAsia"/>
        </w:rPr>
        <w:t>"</w:t>
      </w:r>
      <w:r w:rsidRPr="00814308">
        <w:rPr>
          <w:rFonts w:hint="eastAsia"/>
        </w:rPr>
        <w:t>时间值</w:t>
      </w:r>
      <w:r w:rsidRPr="00814308">
        <w:rPr>
          <w:rFonts w:hint="eastAsia"/>
        </w:rPr>
        <w:br/>
      </w:r>
      <w:r w:rsidRPr="00814308">
        <w:rPr>
          <w:rFonts w:hint="eastAsia"/>
        </w:rPr>
        <w:t xml:space="preserve">　　</w:t>
      </w:r>
      <w:r w:rsidRPr="00814308">
        <w:rPr>
          <w:rFonts w:hint="eastAsia"/>
          <w:vertAlign w:val="superscript"/>
        </w:rPr>
        <w:t>17</w:t>
      </w:r>
      <w:r w:rsidRPr="00814308">
        <w:rPr>
          <w:rFonts w:hint="eastAsia"/>
        </w:rPr>
        <w:t>由于采用流预留协议，将它用于循环过程数据交换也具有吸引力，无需事先配置。然而，动态添加的流会影响已配置的流的保证（不会通知它们），这使得很难预测系统（和通信负载）更新的融合网络中更长时间段的行为。</w:t>
      </w:r>
      <w:r w:rsidRPr="00814308">
        <w:rPr>
          <w:rFonts w:hint="eastAsia"/>
        </w:rPr>
        <w:br/>
      </w:r>
      <w:r w:rsidRPr="00814308">
        <w:rPr>
          <w:rFonts w:hint="eastAsia"/>
        </w:rPr>
        <w:t xml:space="preserve">　　</w:t>
      </w:r>
      <w:r w:rsidRPr="00814308">
        <w:rPr>
          <w:rFonts w:hint="eastAsia"/>
        </w:rPr>
        <w:t>IEEE 802.1Qcc</w:t>
      </w:r>
      <w:r w:rsidRPr="00814308">
        <w:rPr>
          <w:rFonts w:hint="eastAsia"/>
        </w:rPr>
        <w:t>：该标准提供了用于</w:t>
      </w:r>
      <w:r w:rsidRPr="00814308">
        <w:rPr>
          <w:rFonts w:hint="eastAsia"/>
        </w:rPr>
        <w:t>TSN</w:t>
      </w:r>
      <w:r w:rsidRPr="00814308">
        <w:rPr>
          <w:rFonts w:hint="eastAsia"/>
        </w:rPr>
        <w:t>配置的协议、程序和管理对象的规范，主要用于已经运行的系统。描述了以下三种配置模型：</w:t>
      </w:r>
      <w:r w:rsidRPr="00814308">
        <w:rPr>
          <w:rFonts w:hint="eastAsia"/>
        </w:rPr>
        <w:br/>
      </w:r>
      <w:r w:rsidRPr="00814308">
        <w:rPr>
          <w:rFonts w:hint="eastAsia"/>
        </w:rPr>
        <w:t xml:space="preserve">　　（</w:t>
      </w:r>
      <w:r w:rsidRPr="00814308">
        <w:rPr>
          <w:rFonts w:hint="eastAsia"/>
        </w:rPr>
        <w:t>1</w:t>
      </w:r>
      <w:r w:rsidRPr="00814308">
        <w:rPr>
          <w:rFonts w:hint="eastAsia"/>
        </w:rPr>
        <w:t>）完全集中式模型</w:t>
      </w:r>
      <w:r w:rsidRPr="00814308">
        <w:rPr>
          <w:rFonts w:hint="eastAsia"/>
        </w:rPr>
        <w:t>-</w:t>
      </w:r>
      <w:r w:rsidRPr="00814308">
        <w:rPr>
          <w:rFonts w:hint="eastAsia"/>
        </w:rPr>
        <w:t>适用于所有</w:t>
      </w:r>
      <w:r w:rsidRPr="00814308">
        <w:rPr>
          <w:rFonts w:hint="eastAsia"/>
        </w:rPr>
        <w:t>TSN</w:t>
      </w:r>
      <w:r w:rsidRPr="00814308">
        <w:rPr>
          <w:rFonts w:hint="eastAsia"/>
        </w:rPr>
        <w:t>机制，在使用</w:t>
      </w:r>
      <w:proofErr w:type="spellStart"/>
      <w:r w:rsidRPr="00814308">
        <w:rPr>
          <w:rFonts w:hint="eastAsia"/>
        </w:rPr>
        <w:t>Qbv</w:t>
      </w:r>
      <w:proofErr w:type="spellEnd"/>
      <w:r w:rsidRPr="00814308">
        <w:rPr>
          <w:rFonts w:hint="eastAsia"/>
        </w:rPr>
        <w:t>时是必备的（见图</w:t>
      </w:r>
      <w:r w:rsidRPr="00814308">
        <w:rPr>
          <w:rFonts w:hint="eastAsia"/>
        </w:rPr>
        <w:t>8</w:t>
      </w:r>
      <w:r w:rsidRPr="00814308">
        <w:rPr>
          <w:rFonts w:hint="eastAsia"/>
        </w:rPr>
        <w:t>）；</w:t>
      </w:r>
      <w:r w:rsidRPr="00814308">
        <w:rPr>
          <w:rFonts w:hint="eastAsia"/>
        </w:rPr>
        <w:br/>
      </w:r>
      <w:r w:rsidRPr="00814308">
        <w:rPr>
          <w:rFonts w:hint="eastAsia"/>
        </w:rPr>
        <w:t xml:space="preserve">　　（</w:t>
      </w:r>
      <w:r w:rsidRPr="00814308">
        <w:rPr>
          <w:rFonts w:hint="eastAsia"/>
        </w:rPr>
        <w:t>2</w:t>
      </w:r>
      <w:r w:rsidRPr="00814308">
        <w:rPr>
          <w:rFonts w:hint="eastAsia"/>
        </w:rPr>
        <w:t>）完全分布式模型</w:t>
      </w:r>
      <w:r w:rsidRPr="00814308">
        <w:rPr>
          <w:rFonts w:hint="eastAsia"/>
        </w:rPr>
        <w:t>-</w:t>
      </w:r>
      <w:r w:rsidRPr="00814308">
        <w:rPr>
          <w:rFonts w:hint="eastAsia"/>
        </w:rPr>
        <w:t>适用于无需改变调度（或不使用</w:t>
      </w:r>
      <w:proofErr w:type="spellStart"/>
      <w:r w:rsidRPr="00814308">
        <w:rPr>
          <w:rFonts w:hint="eastAsia"/>
        </w:rPr>
        <w:t>Qbv</w:t>
      </w:r>
      <w:proofErr w:type="spellEnd"/>
      <w:r w:rsidRPr="00814308">
        <w:rPr>
          <w:rFonts w:hint="eastAsia"/>
        </w:rPr>
        <w:t>机制）时；</w:t>
      </w:r>
      <w:r w:rsidRPr="00814308">
        <w:rPr>
          <w:rFonts w:hint="eastAsia"/>
        </w:rPr>
        <w:br/>
      </w:r>
      <w:r w:rsidRPr="00814308">
        <w:rPr>
          <w:rFonts w:hint="eastAsia"/>
        </w:rPr>
        <w:t xml:space="preserve">　　（</w:t>
      </w:r>
      <w:r w:rsidRPr="00814308">
        <w:rPr>
          <w:rFonts w:hint="eastAsia"/>
        </w:rPr>
        <w:t>3</w:t>
      </w:r>
      <w:r w:rsidRPr="00814308">
        <w:rPr>
          <w:rFonts w:hint="eastAsia"/>
        </w:rPr>
        <w:t>）集中式网络</w:t>
      </w:r>
      <w:r w:rsidRPr="00814308">
        <w:rPr>
          <w:rFonts w:hint="eastAsia"/>
        </w:rPr>
        <w:t>/</w:t>
      </w:r>
      <w:r w:rsidRPr="00814308">
        <w:rPr>
          <w:rFonts w:hint="eastAsia"/>
        </w:rPr>
        <w:t>分布式用户模型。</w:t>
      </w:r>
      <w:r w:rsidRPr="00814308">
        <w:rPr>
          <w:rFonts w:hint="eastAsia"/>
        </w:rPr>
        <w:br/>
      </w:r>
      <w:r w:rsidRPr="00814308">
        <w:rPr>
          <w:rFonts w:hint="eastAsia"/>
        </w:rPr>
        <w:t xml:space="preserve">　　由于同步通信经常用于工业网络（见图</w:t>
      </w:r>
      <w:r w:rsidRPr="00814308">
        <w:rPr>
          <w:rFonts w:hint="eastAsia"/>
        </w:rPr>
        <w:t>10</w:t>
      </w:r>
      <w:r w:rsidRPr="00814308">
        <w:rPr>
          <w:rFonts w:hint="eastAsia"/>
        </w:rPr>
        <w:t>示例），</w:t>
      </w:r>
      <w:proofErr w:type="spellStart"/>
      <w:r w:rsidRPr="00814308">
        <w:rPr>
          <w:rFonts w:hint="eastAsia"/>
        </w:rPr>
        <w:t>Qbv</w:t>
      </w:r>
      <w:proofErr w:type="spellEnd"/>
      <w:r w:rsidRPr="00814308">
        <w:rPr>
          <w:rFonts w:hint="eastAsia"/>
        </w:rPr>
        <w:t>机制的使用是必然的，因此，我们使用完全集中式的配置模型。该模型指定了</w:t>
      </w:r>
      <w:r w:rsidRPr="00814308">
        <w:rPr>
          <w:rFonts w:hint="eastAsia"/>
        </w:rPr>
        <w:t>CUC</w:t>
      </w:r>
      <w:r w:rsidRPr="00814308">
        <w:rPr>
          <w:rFonts w:hint="eastAsia"/>
        </w:rPr>
        <w:t>（集中式用户配置）和</w:t>
      </w:r>
      <w:r w:rsidRPr="00814308">
        <w:rPr>
          <w:rFonts w:hint="eastAsia"/>
        </w:rPr>
        <w:t>CNC</w:t>
      </w:r>
      <w:r w:rsidRPr="00814308">
        <w:rPr>
          <w:rFonts w:hint="eastAsia"/>
        </w:rPr>
        <w:t>（集中式网络配置）功能</w:t>
      </w:r>
      <w:r w:rsidRPr="00814308">
        <w:rPr>
          <w:rFonts w:hint="eastAsia"/>
        </w:rPr>
        <w:t>[10]</w:t>
      </w:r>
      <w:r w:rsidRPr="00814308">
        <w:rPr>
          <w:rFonts w:hint="eastAsia"/>
        </w:rPr>
        <w:t>。</w:t>
      </w:r>
      <w:r w:rsidRPr="00814308">
        <w:rPr>
          <w:rFonts w:hint="eastAsia"/>
        </w:rPr>
        <w:t>CUC(s)</w:t>
      </w:r>
      <w:r w:rsidRPr="00814308">
        <w:rPr>
          <w:rFonts w:hint="eastAsia"/>
        </w:rPr>
        <w:t>指定了关于循环周期和传输的过程数据的用户要求，并将其传输给</w:t>
      </w:r>
      <w:r w:rsidRPr="00814308">
        <w:rPr>
          <w:rFonts w:hint="eastAsia"/>
        </w:rPr>
        <w:t>CNC</w:t>
      </w:r>
      <w:r w:rsidRPr="00814308">
        <w:rPr>
          <w:rFonts w:hint="eastAsia"/>
        </w:rPr>
        <w:t>。</w:t>
      </w:r>
      <w:r w:rsidRPr="00814308">
        <w:rPr>
          <w:rFonts w:hint="eastAsia"/>
        </w:rPr>
        <w:t>CNC</w:t>
      </w:r>
      <w:r w:rsidRPr="00814308">
        <w:rPr>
          <w:rFonts w:hint="eastAsia"/>
        </w:rPr>
        <w:t>会计算</w:t>
      </w:r>
      <w:r w:rsidRPr="00814308">
        <w:rPr>
          <w:rFonts w:hint="eastAsia"/>
        </w:rPr>
        <w:t>TSN</w:t>
      </w:r>
      <w:r w:rsidRPr="00814308">
        <w:rPr>
          <w:rFonts w:hint="eastAsia"/>
        </w:rPr>
        <w:t>配置，包括通讯调度必须通过使用标准的</w:t>
      </w:r>
      <w:r w:rsidRPr="00814308">
        <w:rPr>
          <w:rFonts w:hint="eastAsia"/>
        </w:rPr>
        <w:t>YANG</w:t>
      </w:r>
      <w:r w:rsidRPr="00814308">
        <w:rPr>
          <w:rFonts w:hint="eastAsia"/>
          <w:vertAlign w:val="superscript"/>
        </w:rPr>
        <w:t>18</w:t>
      </w:r>
      <w:r w:rsidRPr="00814308">
        <w:rPr>
          <w:rFonts w:hint="eastAsia"/>
        </w:rPr>
        <w:t>模型满足要求。</w:t>
      </w:r>
      <w:r w:rsidRPr="00814308">
        <w:rPr>
          <w:rFonts w:hint="eastAsia"/>
        </w:rPr>
        <w:t>CNC</w:t>
      </w:r>
      <w:r w:rsidRPr="00814308">
        <w:rPr>
          <w:rFonts w:hint="eastAsia"/>
        </w:rPr>
        <w:t>使用基于</w:t>
      </w:r>
      <w:r w:rsidRPr="00814308">
        <w:rPr>
          <w:rFonts w:hint="eastAsia"/>
        </w:rPr>
        <w:t>YANG</w:t>
      </w:r>
      <w:r w:rsidRPr="00814308">
        <w:rPr>
          <w:rFonts w:hint="eastAsia"/>
        </w:rPr>
        <w:t>的管理协议（如</w:t>
      </w:r>
      <w:r w:rsidRPr="00814308">
        <w:rPr>
          <w:rFonts w:hint="eastAsia"/>
        </w:rPr>
        <w:t>NETCONF</w:t>
      </w:r>
      <w:r w:rsidRPr="00814308">
        <w:rPr>
          <w:rFonts w:hint="eastAsia"/>
          <w:vertAlign w:val="superscript"/>
        </w:rPr>
        <w:t>19</w:t>
      </w:r>
      <w:r w:rsidRPr="00814308">
        <w:rPr>
          <w:rFonts w:hint="eastAsia"/>
        </w:rPr>
        <w:t>over TLS</w:t>
      </w:r>
      <w:r w:rsidRPr="00814308">
        <w:rPr>
          <w:rFonts w:hint="eastAsia"/>
          <w:vertAlign w:val="superscript"/>
        </w:rPr>
        <w:t>20</w:t>
      </w:r>
      <w:r w:rsidRPr="00814308">
        <w:rPr>
          <w:rFonts w:hint="eastAsia"/>
        </w:rPr>
        <w:t>）将配置分配给交换机（网桥）。</w:t>
      </w:r>
      <w:r w:rsidRPr="00814308">
        <w:rPr>
          <w:rFonts w:hint="eastAsia"/>
        </w:rPr>
        <w:t>CNC</w:t>
      </w:r>
      <w:r w:rsidRPr="00814308">
        <w:rPr>
          <w:rFonts w:hint="eastAsia"/>
        </w:rPr>
        <w:t>将端点配置发送到</w:t>
      </w:r>
      <w:r w:rsidRPr="00814308">
        <w:rPr>
          <w:rFonts w:hint="eastAsia"/>
        </w:rPr>
        <w:t>CUC</w:t>
      </w:r>
      <w:r w:rsidRPr="00814308">
        <w:rPr>
          <w:rFonts w:hint="eastAsia"/>
        </w:rPr>
        <w:t>。</w:t>
      </w:r>
      <w:r w:rsidRPr="00814308">
        <w:rPr>
          <w:rFonts w:hint="eastAsia"/>
        </w:rPr>
        <w:t>RESTCONF</w:t>
      </w:r>
      <w:r w:rsidRPr="00814308">
        <w:rPr>
          <w:rFonts w:hint="eastAsia"/>
          <w:vertAlign w:val="superscript"/>
        </w:rPr>
        <w:t>21</w:t>
      </w:r>
      <w:r w:rsidRPr="00814308">
        <w:rPr>
          <w:rFonts w:hint="eastAsia"/>
        </w:rPr>
        <w:t>应用作</w:t>
      </w:r>
      <w:r w:rsidRPr="00814308">
        <w:rPr>
          <w:rFonts w:hint="eastAsia"/>
        </w:rPr>
        <w:t>CUC</w:t>
      </w:r>
      <w:r w:rsidRPr="00814308">
        <w:rPr>
          <w:rFonts w:hint="eastAsia"/>
        </w:rPr>
        <w:t>和</w:t>
      </w:r>
      <w:r w:rsidRPr="00814308">
        <w:rPr>
          <w:rFonts w:hint="eastAsia"/>
        </w:rPr>
        <w:t>CNC</w:t>
      </w:r>
      <w:r w:rsidRPr="00814308">
        <w:rPr>
          <w:rFonts w:hint="eastAsia"/>
          <w:vertAlign w:val="superscript"/>
        </w:rPr>
        <w:t>22</w:t>
      </w:r>
      <w:r w:rsidRPr="00814308">
        <w:rPr>
          <w:rFonts w:hint="eastAsia"/>
        </w:rPr>
        <w:t>之间的通讯协议。</w:t>
      </w:r>
      <w:r w:rsidRPr="00814308">
        <w:rPr>
          <w:rFonts w:hint="eastAsia"/>
        </w:rPr>
        <w:t>CUC</w:t>
      </w:r>
      <w:r w:rsidRPr="00814308">
        <w:rPr>
          <w:rFonts w:hint="eastAsia"/>
        </w:rPr>
        <w:t>然后将端点配置分发到相应的端点。</w:t>
      </w:r>
      <w:r w:rsidRPr="00814308">
        <w:rPr>
          <w:rFonts w:hint="eastAsia"/>
        </w:rPr>
        <w:br/>
      </w:r>
      <w:r w:rsidRPr="00814308">
        <w:rPr>
          <w:rFonts w:hint="eastAsia"/>
        </w:rPr>
        <w:t xml:space="preserve">　　</w:t>
      </w:r>
      <w:r w:rsidRPr="00814308">
        <w:rPr>
          <w:rFonts w:hint="eastAsia"/>
        </w:rPr>
        <w:t>TSN Configuration Broker (TCB)</w:t>
      </w:r>
      <w:r w:rsidRPr="00814308">
        <w:rPr>
          <w:rFonts w:hint="eastAsia"/>
        </w:rPr>
        <w:t>：</w:t>
      </w:r>
      <w:proofErr w:type="spellStart"/>
      <w:r w:rsidRPr="00814308">
        <w:rPr>
          <w:rFonts w:hint="eastAsia"/>
        </w:rPr>
        <w:t>Qcc</w:t>
      </w:r>
      <w:proofErr w:type="spellEnd"/>
      <w:r w:rsidRPr="00814308">
        <w:rPr>
          <w:rFonts w:hint="eastAsia"/>
        </w:rPr>
        <w:t>不会进一步指定协议以及</w:t>
      </w:r>
      <w:r w:rsidRPr="00814308">
        <w:rPr>
          <w:rFonts w:hint="eastAsia"/>
        </w:rPr>
        <w:t>CUC</w:t>
      </w:r>
      <w:r w:rsidRPr="00814308">
        <w:rPr>
          <w:rFonts w:hint="eastAsia"/>
        </w:rPr>
        <w:t>和端点之间的功能（因为这是专用的）。当工作在</w:t>
      </w:r>
      <w:r w:rsidRPr="00814308">
        <w:rPr>
          <w:rFonts w:hint="eastAsia"/>
        </w:rPr>
        <w:t>OPC</w:t>
      </w:r>
      <w:r w:rsidRPr="00814308">
        <w:rPr>
          <w:rFonts w:hint="eastAsia"/>
        </w:rPr>
        <w:t>基金会</w:t>
      </w:r>
      <w:r w:rsidRPr="00814308">
        <w:rPr>
          <w:rFonts w:hint="eastAsia"/>
        </w:rPr>
        <w:t>TSN</w:t>
      </w:r>
      <w:r w:rsidRPr="00814308">
        <w:rPr>
          <w:rFonts w:hint="eastAsia"/>
        </w:rPr>
        <w:t>工作组内针对基于</w:t>
      </w:r>
      <w:r w:rsidRPr="00814308">
        <w:rPr>
          <w:rFonts w:hint="eastAsia"/>
        </w:rPr>
        <w:t>OPC UA Pub/Sub TSN</w:t>
      </w:r>
      <w:r w:rsidRPr="00814308">
        <w:rPr>
          <w:rFonts w:hint="eastAsia"/>
        </w:rPr>
        <w:t>的系统的标准</w:t>
      </w:r>
      <w:r w:rsidRPr="00814308">
        <w:rPr>
          <w:rFonts w:hint="eastAsia"/>
        </w:rPr>
        <w:t>CUC</w:t>
      </w:r>
      <w:r w:rsidRPr="00814308">
        <w:rPr>
          <w:rFonts w:hint="eastAsia"/>
        </w:rPr>
        <w:t>接口上时，所有</w:t>
      </w:r>
      <w:r w:rsidRPr="00814308">
        <w:rPr>
          <w:rFonts w:hint="eastAsia"/>
        </w:rPr>
        <w:t>CUC</w:t>
      </w:r>
      <w:r w:rsidRPr="00814308">
        <w:rPr>
          <w:rFonts w:hint="eastAsia"/>
        </w:rPr>
        <w:t>的共同功能已被确定和进一步明确。</w:t>
      </w:r>
      <w:r w:rsidRPr="00814308">
        <w:rPr>
          <w:rFonts w:hint="eastAsia"/>
        </w:rPr>
        <w:t>TSN Configuration Broker (TCB)</w:t>
      </w:r>
      <w:r w:rsidRPr="00814308">
        <w:rPr>
          <w:rFonts w:hint="eastAsia"/>
        </w:rPr>
        <w:t>一方面从端点提取出了不同的</w:t>
      </w:r>
      <w:r w:rsidRPr="00814308">
        <w:rPr>
          <w:rFonts w:hint="eastAsia"/>
        </w:rPr>
        <w:t xml:space="preserve">IEEE </w:t>
      </w:r>
      <w:proofErr w:type="spellStart"/>
      <w:r w:rsidRPr="00814308">
        <w:rPr>
          <w:rFonts w:hint="eastAsia"/>
        </w:rPr>
        <w:t>Qcc</w:t>
      </w:r>
      <w:proofErr w:type="spellEnd"/>
      <w:r w:rsidRPr="00814308">
        <w:rPr>
          <w:rFonts w:hint="eastAsia"/>
        </w:rPr>
        <w:t>配置模型，另一方面为流预留</w:t>
      </w:r>
      <w:r w:rsidRPr="00814308">
        <w:rPr>
          <w:rFonts w:hint="eastAsia"/>
        </w:rPr>
        <w:t>/</w:t>
      </w:r>
      <w:r w:rsidRPr="00814308">
        <w:rPr>
          <w:rFonts w:hint="eastAsia"/>
        </w:rPr>
        <w:t>实例提供了标准化的功能。</w:t>
      </w:r>
      <w:r w:rsidRPr="00814308">
        <w:rPr>
          <w:rFonts w:hint="eastAsia"/>
        </w:rPr>
        <w:t>TCB</w:t>
      </w:r>
      <w:r w:rsidRPr="00814308">
        <w:rPr>
          <w:rFonts w:hint="eastAsia"/>
        </w:rPr>
        <w:t>由驻留在端点的</w:t>
      </w:r>
      <w:r w:rsidRPr="00814308">
        <w:rPr>
          <w:rFonts w:hint="eastAsia"/>
        </w:rPr>
        <w:t>TCB</w:t>
      </w:r>
      <w:r w:rsidRPr="00814308">
        <w:rPr>
          <w:rFonts w:hint="eastAsia"/>
        </w:rPr>
        <w:t>客户端和集中式</w:t>
      </w:r>
      <w:r w:rsidRPr="00814308">
        <w:rPr>
          <w:rFonts w:hint="eastAsia"/>
        </w:rPr>
        <w:t>TCB</w:t>
      </w:r>
      <w:r w:rsidRPr="00814308">
        <w:rPr>
          <w:rFonts w:hint="eastAsia"/>
        </w:rPr>
        <w:t>服务器组成（见图</w:t>
      </w:r>
      <w:r w:rsidRPr="00814308">
        <w:rPr>
          <w:rFonts w:hint="eastAsia"/>
        </w:rPr>
        <w:t>7</w:t>
      </w:r>
      <w:r w:rsidRPr="00814308">
        <w:rPr>
          <w:rFonts w:hint="eastAsia"/>
        </w:rPr>
        <w:t>）。</w:t>
      </w:r>
      <w:r w:rsidRPr="00814308">
        <w:rPr>
          <w:rFonts w:hint="eastAsia"/>
        </w:rPr>
        <w:t>TCB</w:t>
      </w:r>
      <w:r w:rsidRPr="00814308">
        <w:rPr>
          <w:rFonts w:hint="eastAsia"/>
        </w:rPr>
        <w:t>客户端与服务器之间的</w:t>
      </w:r>
      <w:r w:rsidRPr="00814308">
        <w:rPr>
          <w:rFonts w:hint="eastAsia"/>
        </w:rPr>
        <w:t>PTCB</w:t>
      </w:r>
      <w:r w:rsidRPr="00814308">
        <w:rPr>
          <w:rFonts w:hint="eastAsia"/>
        </w:rPr>
        <w:t>协议非常轻便。除了通常适用于所有</w:t>
      </w:r>
      <w:r w:rsidRPr="00814308">
        <w:rPr>
          <w:rFonts w:hint="eastAsia"/>
        </w:rPr>
        <w:t>CUC</w:t>
      </w:r>
      <w:r w:rsidRPr="00814308">
        <w:rPr>
          <w:rFonts w:hint="eastAsia"/>
        </w:rPr>
        <w:lastRenderedPageBreak/>
        <w:t>之外，这是一种接收基本网络配置的有效方式，特别适用于几乎不需要应用程序配置的资源受限设备（因此没有可用的</w:t>
      </w:r>
      <w:r w:rsidRPr="00814308">
        <w:rPr>
          <w:rFonts w:hint="eastAsia"/>
        </w:rPr>
        <w:t>OPC UA</w:t>
      </w:r>
      <w:r w:rsidRPr="00814308">
        <w:rPr>
          <w:rFonts w:hint="eastAsia"/>
        </w:rPr>
        <w:t>客户端或服务器）。</w:t>
      </w:r>
      <w:r w:rsidRPr="00814308">
        <w:rPr>
          <w:rFonts w:hint="eastAsia"/>
        </w:rPr>
        <w:br/>
      </w:r>
      <w:r w:rsidRPr="00814308">
        <w:rPr>
          <w:rFonts w:hint="eastAsia"/>
        </w:rPr>
        <w:t xml:space="preserve">　　</w:t>
      </w:r>
      <w:r w:rsidRPr="00814308">
        <w:rPr>
          <w:rFonts w:hint="eastAsia"/>
        </w:rPr>
        <w:t>IEEE 802.1CB</w:t>
      </w:r>
      <w:r w:rsidRPr="00814308">
        <w:rPr>
          <w:rFonts w:hint="eastAsia"/>
        </w:rPr>
        <w:t>：用于为环型和网格拓扑</w:t>
      </w:r>
      <w:r w:rsidRPr="00814308">
        <w:rPr>
          <w:rFonts w:hint="eastAsia"/>
        </w:rPr>
        <w:t>[11]</w:t>
      </w:r>
      <w:r w:rsidRPr="00814308">
        <w:rPr>
          <w:rFonts w:hint="eastAsia"/>
        </w:rPr>
        <w:t>提供无缝冗余。</w:t>
      </w:r>
      <w:r w:rsidRPr="00814308">
        <w:rPr>
          <w:rFonts w:hint="eastAsia"/>
        </w:rPr>
        <w:t>1CB</w:t>
      </w:r>
      <w:r w:rsidRPr="00814308">
        <w:rPr>
          <w:rFonts w:hint="eastAsia"/>
        </w:rPr>
        <w:t>允许冗余规划在每个数据流的基础上，这样可以实现比传统冗余解决方案更好的带宽效率。</w:t>
      </w:r>
      <w:r w:rsidRPr="00814308">
        <w:rPr>
          <w:rFonts w:hint="eastAsia"/>
        </w:rPr>
        <w:br/>
      </w:r>
      <w:r w:rsidRPr="00814308">
        <w:rPr>
          <w:rFonts w:hint="eastAsia"/>
        </w:rPr>
        <w:t xml:space="preserve">　　相关参考链接和注释：</w:t>
      </w:r>
      <w:r w:rsidRPr="00814308">
        <w:rPr>
          <w:rFonts w:hint="eastAsia"/>
        </w:rPr>
        <w:br/>
      </w:r>
      <w:r w:rsidRPr="00814308">
        <w:rPr>
          <w:rFonts w:hint="eastAsia"/>
        </w:rPr>
        <w:t xml:space="preserve">　　</w:t>
      </w:r>
      <w:r w:rsidRPr="00814308">
        <w:rPr>
          <w:rFonts w:hint="eastAsia"/>
        </w:rPr>
        <w:t>18https://tools.ietf.org/html/rfc6020</w:t>
      </w:r>
      <w:r w:rsidRPr="00814308">
        <w:rPr>
          <w:rFonts w:hint="eastAsia"/>
        </w:rPr>
        <w:br/>
      </w:r>
      <w:r w:rsidRPr="00814308">
        <w:rPr>
          <w:rFonts w:hint="eastAsia"/>
        </w:rPr>
        <w:t xml:space="preserve">　　</w:t>
      </w:r>
      <w:r w:rsidRPr="00814308">
        <w:rPr>
          <w:rFonts w:hint="eastAsia"/>
        </w:rPr>
        <w:t>19https://tools.ietf.org/html/rfc6241</w:t>
      </w:r>
      <w:r w:rsidRPr="00814308">
        <w:rPr>
          <w:rFonts w:hint="eastAsia"/>
        </w:rPr>
        <w:br/>
      </w:r>
      <w:r w:rsidRPr="00814308">
        <w:rPr>
          <w:rFonts w:hint="eastAsia"/>
        </w:rPr>
        <w:t xml:space="preserve">　　</w:t>
      </w:r>
      <w:r w:rsidRPr="00814308">
        <w:rPr>
          <w:rFonts w:hint="eastAsia"/>
        </w:rPr>
        <w:t>20https://tools.ietf.org/html/rfc5246</w:t>
      </w:r>
      <w:r w:rsidRPr="00814308">
        <w:rPr>
          <w:rFonts w:hint="eastAsia"/>
        </w:rPr>
        <w:br/>
      </w:r>
      <w:r w:rsidRPr="00814308">
        <w:rPr>
          <w:rFonts w:hint="eastAsia"/>
        </w:rPr>
        <w:t xml:space="preserve">　　</w:t>
      </w:r>
      <w:r w:rsidRPr="00814308">
        <w:rPr>
          <w:rFonts w:hint="eastAsia"/>
        </w:rPr>
        <w:t>21https://tools.ietf.org/html/rfc8040</w:t>
      </w:r>
      <w:r w:rsidRPr="00814308">
        <w:rPr>
          <w:rFonts w:hint="eastAsia"/>
        </w:rPr>
        <w:br/>
      </w:r>
      <w:r w:rsidRPr="00814308">
        <w:rPr>
          <w:rFonts w:hint="eastAsia"/>
        </w:rPr>
        <w:t xml:space="preserve">　　</w:t>
      </w:r>
      <w:r w:rsidRPr="00814308">
        <w:rPr>
          <w:rFonts w:hint="eastAsia"/>
        </w:rPr>
        <w:t>22</w:t>
      </w:r>
      <w:r w:rsidRPr="00814308">
        <w:rPr>
          <w:rFonts w:hint="eastAsia"/>
        </w:rPr>
        <w:t>如果两者都托管在单个</w:t>
      </w:r>
      <w:r w:rsidRPr="00814308">
        <w:rPr>
          <w:rFonts w:hint="eastAsia"/>
        </w:rPr>
        <w:t>设备（例如工程工具或</w:t>
      </w:r>
      <w:r w:rsidRPr="00814308">
        <w:rPr>
          <w:rFonts w:hint="eastAsia"/>
        </w:rPr>
        <w:t>PLC</w:t>
      </w:r>
      <w:r w:rsidRPr="00814308">
        <w:rPr>
          <w:rFonts w:hint="eastAsia"/>
        </w:rPr>
        <w:t>）上，那么</w:t>
      </w:r>
      <w:r w:rsidRPr="00814308">
        <w:rPr>
          <w:rFonts w:hint="eastAsia"/>
        </w:rPr>
        <w:t>CUC-CNC</w:t>
      </w:r>
      <w:r w:rsidRPr="00814308">
        <w:rPr>
          <w:rFonts w:hint="eastAsia"/>
        </w:rPr>
        <w:t>通讯不一定涉及协议。</w:t>
      </w:r>
    </w:p>
    <w:p w:rsidR="00814308" w:rsidRPr="00814308" w:rsidRDefault="00814308" w:rsidP="00EB1AFB">
      <w:pPr>
        <w:jc w:val="center"/>
        <w:rPr>
          <w:rFonts w:hint="eastAsia"/>
        </w:rPr>
      </w:pPr>
      <w:r w:rsidRPr="00814308">
        <w:rPr>
          <w:noProof/>
        </w:rPr>
        <w:drawing>
          <wp:inline distT="0" distB="0" distL="0" distR="0" wp14:anchorId="1AEA5A02" wp14:editId="2B8BC5FC">
            <wp:extent cx="3889375" cy="1978660"/>
            <wp:effectExtent l="0" t="0" r="0" b="2540"/>
            <wp:docPr id="9" name="Picture 9" descr="http://manager.cechina.cn/upload/article/8638b592-f61f-4032-8268-4383bb8bf831/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anager.cechina.cn/upload/article/8638b592-f61f-4032-8268-4383bb8bf831/image0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9375" cy="1978660"/>
                    </a:xfrm>
                    <a:prstGeom prst="rect">
                      <a:avLst/>
                    </a:prstGeom>
                    <a:noFill/>
                    <a:ln>
                      <a:noFill/>
                    </a:ln>
                  </pic:spPr>
                </pic:pic>
              </a:graphicData>
            </a:graphic>
          </wp:inline>
        </w:drawing>
      </w:r>
      <w:r w:rsidRPr="00814308">
        <w:rPr>
          <w:rFonts w:hint="eastAsia"/>
        </w:rPr>
        <w:br/>
      </w:r>
      <w:r w:rsidRPr="00814308">
        <w:rPr>
          <w:rFonts w:hint="eastAsia"/>
        </w:rPr>
        <w:t xml:space="preserve">　　图</w:t>
      </w:r>
      <w:r w:rsidRPr="00814308">
        <w:rPr>
          <w:rFonts w:hint="eastAsia"/>
        </w:rPr>
        <w:t xml:space="preserve">8  </w:t>
      </w:r>
      <w:proofErr w:type="spellStart"/>
      <w:r w:rsidRPr="00814308">
        <w:rPr>
          <w:rFonts w:hint="eastAsia"/>
        </w:rPr>
        <w:t>Qcc</w:t>
      </w:r>
      <w:proofErr w:type="spellEnd"/>
      <w:r w:rsidRPr="00814308">
        <w:rPr>
          <w:rFonts w:hint="eastAsia"/>
        </w:rPr>
        <w:t>的完全集中式模型（带有</w:t>
      </w:r>
      <w:r w:rsidRPr="00814308">
        <w:rPr>
          <w:rFonts w:hint="eastAsia"/>
        </w:rPr>
        <w:t>OPC UA</w:t>
      </w:r>
      <w:r w:rsidRPr="00814308">
        <w:rPr>
          <w:rFonts w:hint="eastAsia"/>
        </w:rPr>
        <w:t>应用程序），取自</w:t>
      </w:r>
      <w:r w:rsidRPr="00814308">
        <w:rPr>
          <w:rFonts w:hint="eastAsia"/>
        </w:rPr>
        <w:t>[4]</w:t>
      </w:r>
    </w:p>
    <w:p w:rsidR="00814308" w:rsidRPr="00814308" w:rsidRDefault="00814308" w:rsidP="00EB1AFB">
      <w:pPr>
        <w:jc w:val="center"/>
        <w:rPr>
          <w:rFonts w:hint="eastAsia"/>
        </w:rPr>
      </w:pPr>
      <w:r w:rsidRPr="00814308">
        <w:rPr>
          <w:noProof/>
        </w:rPr>
        <w:drawing>
          <wp:inline distT="0" distB="0" distL="0" distR="0" wp14:anchorId="2C37246C" wp14:editId="5A7D0ED6">
            <wp:extent cx="4217035" cy="2156460"/>
            <wp:effectExtent l="0" t="0" r="0" b="0"/>
            <wp:docPr id="8" name="Picture 8" descr="http://manager.cechina.cn/upload/article/8638b592-f61f-4032-8268-4383bb8bf831/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anager.cechina.cn/upload/article/8638b592-f61f-4032-8268-4383bb8bf831/image02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7035" cy="2156460"/>
                    </a:xfrm>
                    <a:prstGeom prst="rect">
                      <a:avLst/>
                    </a:prstGeom>
                    <a:noFill/>
                    <a:ln>
                      <a:noFill/>
                    </a:ln>
                  </pic:spPr>
                </pic:pic>
              </a:graphicData>
            </a:graphic>
          </wp:inline>
        </w:drawing>
      </w:r>
      <w:r w:rsidRPr="00814308">
        <w:rPr>
          <w:rFonts w:hint="eastAsia"/>
        </w:rPr>
        <w:br/>
      </w:r>
      <w:r w:rsidRPr="00814308">
        <w:rPr>
          <w:rFonts w:hint="eastAsia"/>
        </w:rPr>
        <w:t xml:space="preserve">　　图</w:t>
      </w:r>
      <w:r w:rsidRPr="00814308">
        <w:rPr>
          <w:rFonts w:hint="eastAsia"/>
        </w:rPr>
        <w:t xml:space="preserve">9   </w:t>
      </w:r>
      <w:r w:rsidRPr="00814308">
        <w:rPr>
          <w:rFonts w:hint="eastAsia"/>
        </w:rPr>
        <w:t>包含</w:t>
      </w:r>
      <w:r w:rsidRPr="00814308">
        <w:rPr>
          <w:rFonts w:hint="eastAsia"/>
        </w:rPr>
        <w:t>TCB</w:t>
      </w:r>
      <w:r w:rsidRPr="00814308">
        <w:rPr>
          <w:rFonts w:hint="eastAsia"/>
        </w:rPr>
        <w:t>的完全集中式模型</w:t>
      </w:r>
    </w:p>
    <w:p w:rsidR="00DF1A3C" w:rsidRDefault="00814308" w:rsidP="00EB1AFB">
      <w:pPr>
        <w:rPr>
          <w:rFonts w:cs="Times New Roman"/>
          <w:sz w:val="18"/>
          <w:szCs w:val="18"/>
        </w:rPr>
      </w:pPr>
      <w:r w:rsidRPr="00814308">
        <w:rPr>
          <w:rFonts w:hint="eastAsia"/>
        </w:rPr>
        <w:br/>
      </w:r>
      <w:r w:rsidRPr="00814308">
        <w:rPr>
          <w:rFonts w:hint="eastAsia"/>
        </w:rPr>
        <w:t xml:space="preserve">　　</w:t>
      </w:r>
      <w:r w:rsidRPr="00EB1AFB">
        <w:rPr>
          <w:rStyle w:val="Strong"/>
          <w:rFonts w:cs="Times New Roman"/>
          <w:b w:val="0"/>
          <w:sz w:val="18"/>
          <w:szCs w:val="18"/>
        </w:rPr>
        <w:t>更多标准</w:t>
      </w:r>
      <w:r w:rsidRPr="00EB1AFB">
        <w:rPr>
          <w:rFonts w:cs="Times New Roman"/>
          <w:bCs/>
          <w:sz w:val="18"/>
          <w:szCs w:val="18"/>
        </w:rPr>
        <w:br/>
      </w:r>
      <w:r w:rsidRPr="00EB1AFB">
        <w:rPr>
          <w:rStyle w:val="Strong"/>
          <w:rFonts w:cs="Times New Roman"/>
          <w:b w:val="0"/>
          <w:sz w:val="18"/>
          <w:szCs w:val="18"/>
        </w:rPr>
        <w:t xml:space="preserve">　　</w:t>
      </w:r>
      <w:r w:rsidRPr="00EB1AFB">
        <w:rPr>
          <w:rStyle w:val="Strong"/>
          <w:rFonts w:cs="Times New Roman"/>
          <w:b w:val="0"/>
          <w:sz w:val="18"/>
          <w:szCs w:val="18"/>
        </w:rPr>
        <w:t>IEEE 802.1Qbu &amp; IEEE 802.3br</w:t>
      </w:r>
      <w:r w:rsidRPr="00EB1AFB">
        <w:rPr>
          <w:rStyle w:val="Strong"/>
          <w:rFonts w:cs="Times New Roman"/>
          <w:b w:val="0"/>
          <w:sz w:val="18"/>
          <w:szCs w:val="18"/>
        </w:rPr>
        <w:t>（可选）</w:t>
      </w:r>
      <w:r w:rsidRPr="00EB1AFB">
        <w:rPr>
          <w:rStyle w:val="Strong"/>
          <w:rFonts w:cs="Times New Roman"/>
          <w:b w:val="0"/>
          <w:sz w:val="18"/>
          <w:szCs w:val="18"/>
          <w:vertAlign w:val="superscript"/>
        </w:rPr>
        <w:t>23</w:t>
      </w:r>
      <w:r w:rsidRPr="00EB1AFB">
        <w:rPr>
          <w:rFonts w:cs="Times New Roman"/>
          <w:sz w:val="18"/>
          <w:szCs w:val="18"/>
        </w:rPr>
        <w:br/>
      </w:r>
      <w:r w:rsidRPr="00EB1AFB">
        <w:rPr>
          <w:rFonts w:cs="Times New Roman"/>
          <w:sz w:val="18"/>
          <w:szCs w:val="18"/>
        </w:rPr>
        <w:t xml:space="preserve">　　在使用调度（</w:t>
      </w:r>
      <w:proofErr w:type="spellStart"/>
      <w:r w:rsidRPr="00EB1AFB">
        <w:rPr>
          <w:rFonts w:cs="Times New Roman"/>
          <w:sz w:val="18"/>
          <w:szCs w:val="18"/>
        </w:rPr>
        <w:t>Qbv</w:t>
      </w:r>
      <w:proofErr w:type="spellEnd"/>
      <w:r w:rsidRPr="00EB1AFB">
        <w:rPr>
          <w:rFonts w:cs="Times New Roman"/>
          <w:sz w:val="18"/>
          <w:szCs w:val="18"/>
        </w:rPr>
        <w:t>）机制的情况下，帧抢占</w:t>
      </w:r>
      <w:r w:rsidRPr="00EB1AFB">
        <w:rPr>
          <w:rFonts w:cs="Times New Roman"/>
          <w:sz w:val="18"/>
          <w:szCs w:val="18"/>
        </w:rPr>
        <w:t>[12]</w:t>
      </w:r>
      <w:r w:rsidRPr="00EB1AFB">
        <w:rPr>
          <w:rFonts w:cs="Times New Roman"/>
          <w:sz w:val="18"/>
          <w:szCs w:val="18"/>
        </w:rPr>
        <w:t>、</w:t>
      </w:r>
      <w:r w:rsidRPr="00EB1AFB">
        <w:rPr>
          <w:rFonts w:cs="Times New Roman"/>
          <w:sz w:val="18"/>
          <w:szCs w:val="18"/>
        </w:rPr>
        <w:t>[13]</w:t>
      </w:r>
      <w:r w:rsidRPr="00EB1AFB">
        <w:rPr>
          <w:rFonts w:cs="Times New Roman"/>
          <w:sz w:val="18"/>
          <w:szCs w:val="18"/>
        </w:rPr>
        <w:t>可以用来最大化尽力而为业务的吞吐量。抢占不适合尽力而为以外的通信类型，因为它会使这些通信类型的任何保证无效。然而在千兆的情况下，尽力而为的增益微不足道</w:t>
      </w:r>
      <w:r w:rsidRPr="00EB1AFB">
        <w:rPr>
          <w:rFonts w:cs="Times New Roman"/>
          <w:sz w:val="18"/>
          <w:szCs w:val="18"/>
          <w:vertAlign w:val="superscript"/>
        </w:rPr>
        <w:t>24</w:t>
      </w:r>
      <w:r w:rsidRPr="00EB1AFB">
        <w:rPr>
          <w:rFonts w:cs="Times New Roman"/>
          <w:sz w:val="18"/>
          <w:szCs w:val="18"/>
        </w:rPr>
        <w:t>。</w:t>
      </w:r>
      <w:r w:rsidRPr="00EB1AFB">
        <w:rPr>
          <w:rFonts w:cs="Times New Roman"/>
          <w:sz w:val="18"/>
          <w:szCs w:val="18"/>
        </w:rPr>
        <w:br/>
      </w:r>
      <w:r w:rsidRPr="00EB1AFB">
        <w:rPr>
          <w:rFonts w:cs="Times New Roman"/>
          <w:sz w:val="18"/>
          <w:szCs w:val="18"/>
        </w:rPr>
        <w:t xml:space="preserve">　　</w:t>
      </w:r>
      <w:r w:rsidRPr="00EB1AFB">
        <w:rPr>
          <w:rFonts w:cs="Times New Roman"/>
          <w:sz w:val="18"/>
          <w:szCs w:val="18"/>
        </w:rPr>
        <w:t>IEEE 802.1CS</w:t>
      </w:r>
      <w:r w:rsidRPr="00EB1AFB">
        <w:rPr>
          <w:rFonts w:cs="Times New Roman"/>
          <w:sz w:val="18"/>
          <w:szCs w:val="18"/>
        </w:rPr>
        <w:t>（可选）</w:t>
      </w:r>
      <w:r w:rsidRPr="00EB1AFB">
        <w:rPr>
          <w:rFonts w:cs="Times New Roman"/>
          <w:sz w:val="18"/>
          <w:szCs w:val="18"/>
        </w:rPr>
        <w:br/>
      </w:r>
      <w:r w:rsidRPr="00EB1AFB">
        <w:rPr>
          <w:rFonts w:cs="Times New Roman"/>
          <w:sz w:val="18"/>
          <w:szCs w:val="18"/>
        </w:rPr>
        <w:t xml:space="preserve">　　</w:t>
      </w:r>
      <w:r w:rsidRPr="00EB1AFB">
        <w:rPr>
          <w:rFonts w:cs="Times New Roman"/>
          <w:sz w:val="18"/>
          <w:szCs w:val="18"/>
        </w:rPr>
        <w:t>AVB</w:t>
      </w:r>
      <w:r w:rsidRPr="00EB1AFB">
        <w:rPr>
          <w:rFonts w:cs="Times New Roman"/>
          <w:sz w:val="18"/>
          <w:szCs w:val="18"/>
        </w:rPr>
        <w:t>的流预留协议扩展。该项目刚刚发起。它定义了一个可供选择的</w:t>
      </w:r>
      <w:r w:rsidRPr="00EB1AFB">
        <w:rPr>
          <w:rFonts w:cs="Times New Roman"/>
          <w:sz w:val="18"/>
          <w:szCs w:val="18"/>
        </w:rPr>
        <w:t>-</w:t>
      </w:r>
      <w:r w:rsidRPr="00EB1AFB">
        <w:rPr>
          <w:rFonts w:cs="Times New Roman"/>
          <w:sz w:val="18"/>
          <w:szCs w:val="18"/>
        </w:rPr>
        <w:t>目前不兼容</w:t>
      </w:r>
      <w:r w:rsidRPr="00EB1AFB">
        <w:rPr>
          <w:rFonts w:cs="Times New Roman"/>
          <w:sz w:val="18"/>
          <w:szCs w:val="18"/>
        </w:rPr>
        <w:t>-</w:t>
      </w:r>
      <w:r w:rsidRPr="00EB1AFB">
        <w:rPr>
          <w:rFonts w:cs="Times New Roman"/>
          <w:sz w:val="18"/>
          <w:szCs w:val="18"/>
        </w:rPr>
        <w:t>配置路径（也称为</w:t>
      </w:r>
      <w:r w:rsidRPr="00EB1AFB">
        <w:rPr>
          <w:rFonts w:cs="Times New Roman"/>
          <w:sz w:val="18"/>
          <w:szCs w:val="18"/>
        </w:rPr>
        <w:t>"</w:t>
      </w:r>
      <w:r w:rsidRPr="00EB1AFB">
        <w:rPr>
          <w:rFonts w:cs="Times New Roman"/>
          <w:sz w:val="18"/>
          <w:szCs w:val="18"/>
        </w:rPr>
        <w:t>完全分布式配置模型</w:t>
      </w:r>
      <w:r w:rsidRPr="00EB1AFB">
        <w:rPr>
          <w:rFonts w:cs="Times New Roman"/>
          <w:sz w:val="18"/>
          <w:szCs w:val="18"/>
        </w:rPr>
        <w:t>"</w:t>
      </w:r>
      <w:r w:rsidRPr="00EB1AFB">
        <w:rPr>
          <w:rFonts w:cs="Times New Roman"/>
          <w:sz w:val="18"/>
          <w:szCs w:val="18"/>
        </w:rPr>
        <w:t>），适用于</w:t>
      </w:r>
      <w:r w:rsidRPr="00EB1AFB">
        <w:rPr>
          <w:rFonts w:cs="Times New Roman"/>
          <w:sz w:val="18"/>
          <w:szCs w:val="18"/>
        </w:rPr>
        <w:t>III</w:t>
      </w:r>
      <w:r w:rsidRPr="00EB1AFB">
        <w:rPr>
          <w:rFonts w:cs="Times New Roman"/>
          <w:sz w:val="18"/>
          <w:szCs w:val="18"/>
        </w:rPr>
        <w:t>类通信（和尽力而为）的应用，因此在工业应用中的使用有限。</w:t>
      </w:r>
      <w:r w:rsidRPr="00EB1AFB">
        <w:rPr>
          <w:rFonts w:cs="Times New Roman"/>
          <w:sz w:val="18"/>
          <w:szCs w:val="18"/>
        </w:rPr>
        <w:br/>
      </w:r>
      <w:r w:rsidRPr="00EB1AFB">
        <w:rPr>
          <w:rFonts w:cs="Times New Roman"/>
          <w:sz w:val="18"/>
          <w:szCs w:val="18"/>
        </w:rPr>
        <w:lastRenderedPageBreak/>
        <w:t xml:space="preserve">　　</w:t>
      </w:r>
      <w:r w:rsidRPr="00EB1AFB">
        <w:rPr>
          <w:rStyle w:val="Strong"/>
          <w:rFonts w:cs="Times New Roman"/>
          <w:b w:val="0"/>
          <w:sz w:val="18"/>
          <w:szCs w:val="18"/>
        </w:rPr>
        <w:t>总结</w:t>
      </w:r>
      <w:r w:rsidRPr="00EB1AFB">
        <w:rPr>
          <w:rFonts w:cs="Times New Roman"/>
          <w:sz w:val="18"/>
          <w:szCs w:val="18"/>
        </w:rPr>
        <w:br/>
      </w:r>
      <w:r w:rsidRPr="00EB1AFB">
        <w:rPr>
          <w:rFonts w:cs="Times New Roman"/>
          <w:sz w:val="18"/>
          <w:szCs w:val="18"/>
        </w:rPr>
        <w:t xml:space="preserve">　　因此，强制性标准是</w:t>
      </w:r>
      <w:r w:rsidRPr="00EB1AFB">
        <w:rPr>
          <w:rFonts w:cs="Times New Roman"/>
          <w:sz w:val="18"/>
          <w:szCs w:val="18"/>
        </w:rPr>
        <w:t>.1AS(-Rev)</w:t>
      </w:r>
      <w:r w:rsidRPr="00EB1AFB">
        <w:rPr>
          <w:rFonts w:cs="Times New Roman"/>
          <w:sz w:val="18"/>
          <w:szCs w:val="18"/>
        </w:rPr>
        <w:t>、</w:t>
      </w:r>
      <w:proofErr w:type="spellStart"/>
      <w:r w:rsidRPr="00EB1AFB">
        <w:rPr>
          <w:rFonts w:cs="Times New Roman"/>
          <w:sz w:val="18"/>
          <w:szCs w:val="18"/>
        </w:rPr>
        <w:t>Qbv</w:t>
      </w:r>
      <w:proofErr w:type="spellEnd"/>
      <w:r w:rsidRPr="00EB1AFB">
        <w:rPr>
          <w:rFonts w:cs="Times New Roman"/>
          <w:sz w:val="18"/>
          <w:szCs w:val="18"/>
        </w:rPr>
        <w:t>、</w:t>
      </w:r>
      <w:r w:rsidRPr="00EB1AFB">
        <w:rPr>
          <w:rFonts w:cs="Times New Roman"/>
          <w:sz w:val="18"/>
          <w:szCs w:val="18"/>
        </w:rPr>
        <w:t>.1CB</w:t>
      </w:r>
      <w:r w:rsidRPr="00EB1AFB">
        <w:rPr>
          <w:rFonts w:cs="Times New Roman"/>
          <w:sz w:val="18"/>
          <w:szCs w:val="18"/>
        </w:rPr>
        <w:t>和具有完全集中式模型的</w:t>
      </w:r>
      <w:proofErr w:type="spellStart"/>
      <w:r w:rsidRPr="00EB1AFB">
        <w:rPr>
          <w:rFonts w:cs="Times New Roman"/>
          <w:sz w:val="18"/>
          <w:szCs w:val="18"/>
        </w:rPr>
        <w:t>Qcc</w:t>
      </w:r>
      <w:proofErr w:type="spellEnd"/>
      <w:r w:rsidRPr="00EB1AFB">
        <w:rPr>
          <w:rFonts w:cs="Times New Roman"/>
          <w:sz w:val="18"/>
          <w:szCs w:val="18"/>
        </w:rPr>
        <w:t>，再加上</w:t>
      </w:r>
      <w:r w:rsidRPr="00EB1AFB">
        <w:rPr>
          <w:rFonts w:cs="Times New Roman"/>
          <w:sz w:val="18"/>
          <w:szCs w:val="18"/>
        </w:rPr>
        <w:t>NETCONF over TLS</w:t>
      </w:r>
      <w:r w:rsidRPr="00EB1AFB">
        <w:rPr>
          <w:rFonts w:cs="Times New Roman"/>
          <w:sz w:val="18"/>
          <w:szCs w:val="18"/>
        </w:rPr>
        <w:t>。</w:t>
      </w:r>
      <w:proofErr w:type="spellStart"/>
      <w:r w:rsidRPr="00EB1AFB">
        <w:rPr>
          <w:rFonts w:cs="Times New Roman"/>
          <w:sz w:val="18"/>
          <w:szCs w:val="18"/>
        </w:rPr>
        <w:t>AVnu</w:t>
      </w:r>
      <w:proofErr w:type="spellEnd"/>
      <w:r w:rsidRPr="00EB1AFB">
        <w:rPr>
          <w:rFonts w:cs="Times New Roman"/>
          <w:sz w:val="18"/>
          <w:szCs w:val="18"/>
        </w:rPr>
        <w:t>联盟正在定义实施这些标准的一致性和互用性准则。</w:t>
      </w:r>
    </w:p>
    <w:p w:rsidR="00DF1A3C" w:rsidRDefault="00DF1A3C" w:rsidP="00DF1A3C">
      <w:pPr>
        <w:pStyle w:val="Heading2"/>
      </w:pPr>
      <w:r>
        <w:rPr>
          <w:rStyle w:val="Strong"/>
          <w:rFonts w:cs="Times New Roman"/>
          <w:sz w:val="18"/>
          <w:szCs w:val="18"/>
        </w:rPr>
        <w:t>3.4 </w:t>
      </w:r>
      <w:r w:rsidR="00814308" w:rsidRPr="00EB1AFB">
        <w:rPr>
          <w:rStyle w:val="Strong"/>
          <w:rFonts w:cs="Times New Roman"/>
          <w:sz w:val="18"/>
          <w:szCs w:val="18"/>
        </w:rPr>
        <w:t>第</w:t>
      </w:r>
      <w:r w:rsidR="00814308" w:rsidRPr="00EB1AFB">
        <w:rPr>
          <w:rStyle w:val="Strong"/>
          <w:rFonts w:cs="Times New Roman"/>
          <w:sz w:val="18"/>
          <w:szCs w:val="18"/>
        </w:rPr>
        <w:t>3-6</w:t>
      </w:r>
      <w:r w:rsidR="00814308" w:rsidRPr="00EB1AFB">
        <w:rPr>
          <w:rStyle w:val="Strong"/>
          <w:rFonts w:cs="Times New Roman"/>
          <w:sz w:val="18"/>
          <w:szCs w:val="18"/>
        </w:rPr>
        <w:t>层</w:t>
      </w:r>
    </w:p>
    <w:p w:rsidR="00DF1A3C" w:rsidRDefault="00814308" w:rsidP="00DF1A3C">
      <w:pPr>
        <w:ind w:firstLine="360"/>
        <w:rPr>
          <w:rFonts w:cs="Times New Roman"/>
          <w:sz w:val="18"/>
          <w:szCs w:val="18"/>
        </w:rPr>
      </w:pPr>
      <w:r w:rsidRPr="00EB1AFB">
        <w:rPr>
          <w:rFonts w:cs="Times New Roman"/>
          <w:sz w:val="18"/>
          <w:szCs w:val="18"/>
        </w:rPr>
        <w:t>对于</w:t>
      </w:r>
      <w:r w:rsidRPr="00EB1AFB">
        <w:rPr>
          <w:rFonts w:cs="Times New Roman"/>
          <w:sz w:val="18"/>
          <w:szCs w:val="18"/>
        </w:rPr>
        <w:t>OPC UA</w:t>
      </w:r>
      <w:r w:rsidRPr="00EB1AFB">
        <w:rPr>
          <w:rFonts w:cs="Times New Roman"/>
          <w:sz w:val="18"/>
          <w:szCs w:val="18"/>
        </w:rPr>
        <w:t>客户端</w:t>
      </w:r>
      <w:r w:rsidRPr="00EB1AFB">
        <w:rPr>
          <w:rFonts w:cs="Times New Roman"/>
          <w:sz w:val="18"/>
          <w:szCs w:val="18"/>
        </w:rPr>
        <w:t>/</w:t>
      </w:r>
      <w:r w:rsidRPr="00EB1AFB">
        <w:rPr>
          <w:rFonts w:cs="Times New Roman"/>
          <w:sz w:val="18"/>
          <w:szCs w:val="18"/>
        </w:rPr>
        <w:t>服务器，支持带可选安全（</w:t>
      </w:r>
      <w:r w:rsidRPr="00EB1AFB">
        <w:rPr>
          <w:rFonts w:cs="Times New Roman"/>
          <w:sz w:val="18"/>
          <w:szCs w:val="18"/>
        </w:rPr>
        <w:t>TLS</w:t>
      </w:r>
      <w:r w:rsidRPr="00EB1AFB">
        <w:rPr>
          <w:rFonts w:cs="Times New Roman"/>
          <w:sz w:val="18"/>
          <w:szCs w:val="18"/>
        </w:rPr>
        <w:t>）的</w:t>
      </w:r>
      <w:r w:rsidRPr="00EB1AFB">
        <w:rPr>
          <w:rFonts w:cs="Times New Roman"/>
          <w:sz w:val="18"/>
          <w:szCs w:val="18"/>
        </w:rPr>
        <w:t>TCP/IP</w:t>
      </w:r>
      <w:r w:rsidRPr="00EB1AFB">
        <w:rPr>
          <w:rFonts w:cs="Times New Roman"/>
          <w:sz w:val="18"/>
          <w:szCs w:val="18"/>
        </w:rPr>
        <w:t>连接。对于</w:t>
      </w:r>
      <w:r w:rsidRPr="00EB1AFB">
        <w:rPr>
          <w:rFonts w:cs="Times New Roman"/>
          <w:sz w:val="18"/>
          <w:szCs w:val="18"/>
        </w:rPr>
        <w:t>Pub/Sub</w:t>
      </w:r>
      <w:r w:rsidRPr="00EB1AFB">
        <w:rPr>
          <w:rFonts w:cs="Times New Roman"/>
          <w:sz w:val="18"/>
          <w:szCs w:val="18"/>
        </w:rPr>
        <w:t>连接，支持</w:t>
      </w:r>
      <w:r w:rsidRPr="00EB1AFB">
        <w:rPr>
          <w:rFonts w:cs="Times New Roman"/>
          <w:sz w:val="18"/>
          <w:szCs w:val="18"/>
        </w:rPr>
        <w:t>UADP</w:t>
      </w:r>
      <w:r w:rsidRPr="00EB1AFB">
        <w:rPr>
          <w:rFonts w:cs="Times New Roman"/>
          <w:sz w:val="18"/>
          <w:szCs w:val="18"/>
          <w:vertAlign w:val="superscript"/>
        </w:rPr>
        <w:t>25</w:t>
      </w:r>
      <w:r w:rsidRPr="00EB1AFB">
        <w:rPr>
          <w:rFonts w:cs="Times New Roman"/>
          <w:sz w:val="18"/>
          <w:szCs w:val="18"/>
        </w:rPr>
        <w:t> over UDP/IP</w:t>
      </w:r>
      <w:r w:rsidRPr="00EB1AFB">
        <w:rPr>
          <w:rFonts w:cs="Times New Roman"/>
          <w:sz w:val="18"/>
          <w:szCs w:val="18"/>
        </w:rPr>
        <w:t>或直接在原始以太网上的</w:t>
      </w:r>
      <w:r w:rsidRPr="00EB1AFB">
        <w:rPr>
          <w:rFonts w:cs="Times New Roman"/>
          <w:sz w:val="18"/>
          <w:szCs w:val="18"/>
        </w:rPr>
        <w:t>UADP</w:t>
      </w:r>
      <w:r w:rsidRPr="00EB1AFB">
        <w:rPr>
          <w:rFonts w:cs="Times New Roman"/>
          <w:sz w:val="18"/>
          <w:szCs w:val="18"/>
        </w:rPr>
        <w:t>。安全在</w:t>
      </w:r>
      <w:r w:rsidRPr="00EB1AFB">
        <w:rPr>
          <w:rFonts w:cs="Times New Roman"/>
          <w:sz w:val="18"/>
          <w:szCs w:val="18"/>
        </w:rPr>
        <w:t>UADP</w:t>
      </w:r>
      <w:r w:rsidRPr="00EB1AFB">
        <w:rPr>
          <w:rFonts w:cs="Times New Roman"/>
          <w:sz w:val="18"/>
          <w:szCs w:val="18"/>
        </w:rPr>
        <w:t>层中进行处理。</w:t>
      </w:r>
      <w:r w:rsidRPr="00EB1AFB">
        <w:rPr>
          <w:rFonts w:cs="Times New Roman"/>
          <w:sz w:val="18"/>
          <w:szCs w:val="18"/>
        </w:rPr>
        <w:t>UADP</w:t>
      </w:r>
      <w:r w:rsidRPr="00EB1AFB">
        <w:rPr>
          <w:rFonts w:cs="Times New Roman"/>
          <w:sz w:val="18"/>
          <w:szCs w:val="18"/>
        </w:rPr>
        <w:t>（即云协议）的其它传输选择超出了本文的范围。</w:t>
      </w:r>
      <w:r w:rsidRPr="00EB1AFB">
        <w:rPr>
          <w:rFonts w:cs="Times New Roman"/>
          <w:sz w:val="18"/>
          <w:szCs w:val="18"/>
        </w:rPr>
        <w:br/>
      </w:r>
      <w:r w:rsidRPr="00EB1AFB">
        <w:rPr>
          <w:rFonts w:cs="Times New Roman"/>
          <w:sz w:val="18"/>
          <w:szCs w:val="18"/>
        </w:rPr>
        <w:t xml:space="preserve">　　</w:t>
      </w:r>
      <w:r w:rsidRPr="00EB1AFB">
        <w:rPr>
          <w:rFonts w:cs="Times New Roman"/>
          <w:sz w:val="18"/>
          <w:szCs w:val="18"/>
        </w:rPr>
        <w:t>NETCONF</w:t>
      </w:r>
      <w:r w:rsidRPr="00EB1AFB">
        <w:rPr>
          <w:rFonts w:cs="Times New Roman"/>
          <w:sz w:val="18"/>
          <w:szCs w:val="18"/>
        </w:rPr>
        <w:t>也使用带</w:t>
      </w:r>
      <w:r w:rsidRPr="00EB1AFB">
        <w:rPr>
          <w:rFonts w:cs="Times New Roman"/>
          <w:sz w:val="18"/>
          <w:szCs w:val="18"/>
        </w:rPr>
        <w:t>TLS</w:t>
      </w:r>
      <w:r w:rsidRPr="00EB1AFB">
        <w:rPr>
          <w:rFonts w:cs="Times New Roman"/>
          <w:sz w:val="18"/>
          <w:szCs w:val="18"/>
        </w:rPr>
        <w:t>的</w:t>
      </w:r>
      <w:r w:rsidRPr="00EB1AFB">
        <w:rPr>
          <w:rFonts w:cs="Times New Roman"/>
          <w:sz w:val="18"/>
          <w:szCs w:val="18"/>
        </w:rPr>
        <w:t>TCP/IP</w:t>
      </w:r>
      <w:r w:rsidRPr="00EB1AFB">
        <w:rPr>
          <w:rFonts w:cs="Times New Roman"/>
          <w:sz w:val="18"/>
          <w:szCs w:val="18"/>
        </w:rPr>
        <w:t>。</w:t>
      </w:r>
      <w:r w:rsidRPr="00EB1AFB">
        <w:rPr>
          <w:rFonts w:cs="Times New Roman"/>
          <w:sz w:val="18"/>
          <w:szCs w:val="18"/>
        </w:rPr>
        <w:br/>
      </w:r>
      <w:r w:rsidRPr="00EB1AFB">
        <w:rPr>
          <w:rFonts w:cs="Times New Roman"/>
          <w:sz w:val="18"/>
          <w:szCs w:val="18"/>
        </w:rPr>
        <w:t xml:space="preserve">　　对于设备上的固件升级和</w:t>
      </w:r>
      <w:r w:rsidRPr="00EB1AFB">
        <w:rPr>
          <w:rFonts w:cs="Times New Roman"/>
          <w:sz w:val="18"/>
          <w:szCs w:val="18"/>
        </w:rPr>
        <w:t>Web</w:t>
      </w:r>
      <w:r w:rsidRPr="00EB1AFB">
        <w:rPr>
          <w:rFonts w:cs="Times New Roman"/>
          <w:sz w:val="18"/>
          <w:szCs w:val="18"/>
        </w:rPr>
        <w:t>应用程序，可选用</w:t>
      </w:r>
      <w:r w:rsidRPr="00EB1AFB">
        <w:rPr>
          <w:rFonts w:cs="Times New Roman"/>
          <w:sz w:val="18"/>
          <w:szCs w:val="18"/>
        </w:rPr>
        <w:t>HTTP(S)</w:t>
      </w:r>
      <w:r w:rsidRPr="00EB1AFB">
        <w:rPr>
          <w:rFonts w:cs="Times New Roman"/>
          <w:sz w:val="18"/>
          <w:szCs w:val="18"/>
        </w:rPr>
        <w:t>。</w:t>
      </w:r>
    </w:p>
    <w:p w:rsidR="00DF1A3C" w:rsidRPr="00DF1A3C" w:rsidRDefault="00D3440A" w:rsidP="00DF1A3C">
      <w:pPr>
        <w:pStyle w:val="Heading2"/>
      </w:pPr>
      <w:r>
        <w:rPr>
          <w:rStyle w:val="Strong"/>
          <w:rFonts w:cs="Times New Roman"/>
          <w:sz w:val="18"/>
          <w:szCs w:val="18"/>
        </w:rPr>
        <w:t>3.5 </w:t>
      </w:r>
      <w:r w:rsidR="00814308" w:rsidRPr="00EB1AFB">
        <w:rPr>
          <w:rStyle w:val="Strong"/>
          <w:rFonts w:cs="Times New Roman"/>
          <w:sz w:val="18"/>
          <w:szCs w:val="18"/>
        </w:rPr>
        <w:t>应用层</w:t>
      </w:r>
    </w:p>
    <w:p w:rsidR="00814308" w:rsidRPr="00EB1AFB" w:rsidRDefault="00814308" w:rsidP="00DF1A3C">
      <w:pPr>
        <w:ind w:firstLine="360"/>
        <w:rPr>
          <w:rFonts w:cs="Times New Roman"/>
          <w:sz w:val="18"/>
          <w:szCs w:val="18"/>
        </w:rPr>
      </w:pPr>
      <w:r w:rsidRPr="00EB1AFB">
        <w:rPr>
          <w:rFonts w:cs="Times New Roman"/>
          <w:sz w:val="18"/>
          <w:szCs w:val="18"/>
        </w:rPr>
        <w:t>OPC UA</w:t>
      </w:r>
      <w:r w:rsidRPr="00EB1AFB">
        <w:rPr>
          <w:rFonts w:cs="Times New Roman"/>
          <w:sz w:val="18"/>
          <w:szCs w:val="18"/>
        </w:rPr>
        <w:t>在应用层上采用，包括支持客户端</w:t>
      </w:r>
      <w:r w:rsidRPr="00EB1AFB">
        <w:rPr>
          <w:rFonts w:cs="Times New Roman"/>
          <w:sz w:val="18"/>
          <w:szCs w:val="18"/>
        </w:rPr>
        <w:t>/</w:t>
      </w:r>
      <w:r w:rsidRPr="00EB1AFB">
        <w:rPr>
          <w:rFonts w:cs="Times New Roman"/>
          <w:sz w:val="18"/>
          <w:szCs w:val="18"/>
        </w:rPr>
        <w:t>服务器和发布</w:t>
      </w:r>
      <w:r w:rsidRPr="00EB1AFB">
        <w:rPr>
          <w:rFonts w:cs="Times New Roman"/>
          <w:sz w:val="18"/>
          <w:szCs w:val="18"/>
        </w:rPr>
        <w:t>/</w:t>
      </w:r>
      <w:r w:rsidRPr="00EB1AFB">
        <w:rPr>
          <w:rFonts w:cs="Times New Roman"/>
          <w:sz w:val="18"/>
          <w:szCs w:val="18"/>
        </w:rPr>
        <w:t>订阅通讯模型。所有设备上的</w:t>
      </w:r>
      <w:r w:rsidRPr="00EB1AFB">
        <w:rPr>
          <w:rFonts w:cs="Times New Roman"/>
          <w:sz w:val="18"/>
          <w:szCs w:val="18"/>
        </w:rPr>
        <w:t>OPC UA</w:t>
      </w:r>
      <w:r w:rsidRPr="00EB1AFB">
        <w:rPr>
          <w:rFonts w:cs="Times New Roman"/>
          <w:sz w:val="18"/>
          <w:szCs w:val="18"/>
        </w:rPr>
        <w:t>服务器应支持嵌入式服务器协议。对于资源有限的设备，只能利用发布功能提供数据和</w:t>
      </w:r>
      <w:r w:rsidRPr="00EB1AFB">
        <w:rPr>
          <w:rFonts w:cs="Times New Roman"/>
          <w:sz w:val="18"/>
          <w:szCs w:val="18"/>
        </w:rPr>
        <w:t>TCB</w:t>
      </w:r>
      <w:r w:rsidRPr="00EB1AFB">
        <w:rPr>
          <w:rFonts w:cs="Times New Roman"/>
          <w:sz w:val="18"/>
          <w:szCs w:val="18"/>
        </w:rPr>
        <w:t>客户端进行网络配置。</w:t>
      </w:r>
      <w:r w:rsidRPr="00EB1AFB">
        <w:rPr>
          <w:rFonts w:cs="Times New Roman"/>
          <w:sz w:val="18"/>
          <w:szCs w:val="18"/>
        </w:rPr>
        <w:br/>
      </w:r>
      <w:r w:rsidRPr="00EB1AFB">
        <w:rPr>
          <w:rFonts w:cs="Times New Roman"/>
          <w:sz w:val="18"/>
          <w:szCs w:val="18"/>
        </w:rPr>
        <w:t xml:space="preserve">　　客户端</w:t>
      </w:r>
      <w:r w:rsidRPr="00EB1AFB">
        <w:rPr>
          <w:rFonts w:cs="Times New Roman"/>
          <w:sz w:val="18"/>
          <w:szCs w:val="18"/>
        </w:rPr>
        <w:t>/</w:t>
      </w:r>
      <w:r w:rsidRPr="00EB1AFB">
        <w:rPr>
          <w:rFonts w:cs="Times New Roman"/>
          <w:sz w:val="18"/>
          <w:szCs w:val="18"/>
        </w:rPr>
        <w:t>服务器：用于设备配置、浏览信息模型、记录诊断信息等的通讯模型。对</w:t>
      </w:r>
      <w:r w:rsidRPr="00EB1AFB">
        <w:rPr>
          <w:rFonts w:cs="Times New Roman"/>
          <w:sz w:val="18"/>
          <w:szCs w:val="18"/>
        </w:rPr>
        <w:br/>
      </w:r>
      <w:r w:rsidRPr="00EB1AFB">
        <w:rPr>
          <w:rFonts w:cs="Times New Roman"/>
          <w:sz w:val="18"/>
          <w:szCs w:val="18"/>
        </w:rPr>
        <w:t xml:space="preserve">　　于安全应用程序，设备配置应提供数据完整性（签名）和可选的机密性（加密）。</w:t>
      </w:r>
      <w:r w:rsidRPr="00EB1AFB">
        <w:rPr>
          <w:rFonts w:cs="Times New Roman"/>
          <w:sz w:val="18"/>
          <w:szCs w:val="18"/>
        </w:rPr>
        <w:br/>
      </w:r>
      <w:r w:rsidRPr="00EB1AFB">
        <w:rPr>
          <w:rFonts w:cs="Times New Roman"/>
          <w:sz w:val="18"/>
          <w:szCs w:val="18"/>
        </w:rPr>
        <w:t xml:space="preserve">　　发布</w:t>
      </w:r>
      <w:r w:rsidRPr="00EB1AFB">
        <w:rPr>
          <w:rFonts w:cs="Times New Roman"/>
          <w:sz w:val="18"/>
          <w:szCs w:val="18"/>
        </w:rPr>
        <w:t>/</w:t>
      </w:r>
      <w:r w:rsidRPr="00EB1AFB">
        <w:rPr>
          <w:rFonts w:cs="Times New Roman"/>
          <w:sz w:val="18"/>
          <w:szCs w:val="18"/>
        </w:rPr>
        <w:t>订阅（简称：</w:t>
      </w:r>
      <w:r w:rsidRPr="00EB1AFB">
        <w:rPr>
          <w:rFonts w:cs="Times New Roman"/>
          <w:sz w:val="18"/>
          <w:szCs w:val="18"/>
        </w:rPr>
        <w:t>Pub/Sub</w:t>
      </w:r>
      <w:r w:rsidRPr="00EB1AFB">
        <w:rPr>
          <w:rFonts w:cs="Times New Roman"/>
          <w:sz w:val="18"/>
          <w:szCs w:val="18"/>
        </w:rPr>
        <w:t>）：用于循环传输的通讯模型。通过使用基于</w:t>
      </w:r>
      <w:r w:rsidRPr="00EB1AFB">
        <w:rPr>
          <w:rFonts w:cs="Times New Roman"/>
          <w:sz w:val="18"/>
          <w:szCs w:val="18"/>
        </w:rPr>
        <w:t>OPC </w:t>
      </w:r>
      <w:r w:rsidRPr="00EB1AFB">
        <w:rPr>
          <w:rFonts w:cs="Times New Roman"/>
          <w:sz w:val="18"/>
          <w:szCs w:val="18"/>
        </w:rPr>
        <w:br/>
      </w:r>
      <w:r w:rsidRPr="00EB1AFB">
        <w:rPr>
          <w:rFonts w:cs="Times New Roman"/>
          <w:sz w:val="18"/>
          <w:szCs w:val="18"/>
        </w:rPr>
        <w:t xml:space="preserve">　　</w:t>
      </w:r>
      <w:r w:rsidRPr="00EB1AFB">
        <w:rPr>
          <w:rFonts w:cs="Times New Roman"/>
          <w:sz w:val="18"/>
          <w:szCs w:val="18"/>
        </w:rPr>
        <w:t>UA</w:t>
      </w:r>
      <w:r w:rsidRPr="00EB1AFB">
        <w:rPr>
          <w:rFonts w:cs="Times New Roman"/>
          <w:sz w:val="18"/>
          <w:szCs w:val="18"/>
        </w:rPr>
        <w:t>消息的安全，可选签名和</w:t>
      </w:r>
      <w:r w:rsidRPr="00EB1AFB">
        <w:rPr>
          <w:rFonts w:cs="Times New Roman"/>
          <w:sz w:val="18"/>
          <w:szCs w:val="18"/>
        </w:rPr>
        <w:t>/</w:t>
      </w:r>
      <w:r w:rsidRPr="00EB1AFB">
        <w:rPr>
          <w:rFonts w:cs="Times New Roman"/>
          <w:sz w:val="18"/>
          <w:szCs w:val="18"/>
        </w:rPr>
        <w:t>或加密。具有静态数据集偏移的标头协议可用于在终端站中高效地提取数据集。</w:t>
      </w:r>
      <w:r w:rsidRPr="00EB1AFB">
        <w:rPr>
          <w:rFonts w:cs="Times New Roman"/>
          <w:sz w:val="18"/>
          <w:szCs w:val="18"/>
        </w:rPr>
        <w:br/>
      </w:r>
      <w:r w:rsidRPr="00EB1AFB">
        <w:rPr>
          <w:rFonts w:cs="Times New Roman"/>
          <w:sz w:val="18"/>
          <w:szCs w:val="18"/>
        </w:rPr>
        <w:t xml:space="preserve">　　相关注释：</w:t>
      </w:r>
      <w:r w:rsidRPr="00EB1AFB">
        <w:rPr>
          <w:rFonts w:cs="Times New Roman"/>
          <w:sz w:val="18"/>
          <w:szCs w:val="18"/>
        </w:rPr>
        <w:br/>
      </w:r>
      <w:r w:rsidRPr="00EB1AFB">
        <w:rPr>
          <w:rFonts w:cs="Times New Roman"/>
          <w:sz w:val="18"/>
          <w:szCs w:val="18"/>
        </w:rPr>
        <w:t xml:space="preserve">　　</w:t>
      </w:r>
      <w:r w:rsidRPr="00EB1AFB">
        <w:rPr>
          <w:rFonts w:cs="Times New Roman"/>
          <w:sz w:val="18"/>
          <w:szCs w:val="18"/>
          <w:vertAlign w:val="superscript"/>
        </w:rPr>
        <w:t>23</w:t>
      </w:r>
      <w:r w:rsidRPr="00EB1AFB">
        <w:rPr>
          <w:rFonts w:cs="Times New Roman"/>
          <w:sz w:val="18"/>
          <w:szCs w:val="18"/>
        </w:rPr>
        <w:t>有两个与帧抢占相关的标准</w:t>
      </w:r>
      <w:r w:rsidRPr="00EB1AFB">
        <w:rPr>
          <w:rFonts w:cs="Times New Roman"/>
          <w:sz w:val="18"/>
          <w:szCs w:val="18"/>
        </w:rPr>
        <w:t>-</w:t>
      </w:r>
      <w:r w:rsidRPr="00EB1AFB">
        <w:rPr>
          <w:rFonts w:cs="Times New Roman"/>
          <w:sz w:val="18"/>
          <w:szCs w:val="18"/>
        </w:rPr>
        <w:t>一个用于网桥（</w:t>
      </w:r>
      <w:r w:rsidRPr="00EB1AFB">
        <w:rPr>
          <w:rFonts w:cs="Times New Roman"/>
          <w:sz w:val="18"/>
          <w:szCs w:val="18"/>
        </w:rPr>
        <w:t>.1Qbu</w:t>
      </w:r>
      <w:r w:rsidRPr="00EB1AFB">
        <w:rPr>
          <w:rFonts w:cs="Times New Roman"/>
          <w:sz w:val="18"/>
          <w:szCs w:val="18"/>
        </w:rPr>
        <w:t>），另一个用于端点（</w:t>
      </w:r>
      <w:r w:rsidRPr="00EB1AFB">
        <w:rPr>
          <w:rFonts w:cs="Times New Roman"/>
          <w:sz w:val="18"/>
          <w:szCs w:val="18"/>
        </w:rPr>
        <w:t>.3br</w:t>
      </w:r>
      <w:r w:rsidRPr="00EB1AFB">
        <w:rPr>
          <w:rFonts w:cs="Times New Roman"/>
          <w:sz w:val="18"/>
          <w:szCs w:val="18"/>
        </w:rPr>
        <w:t>）。</w:t>
      </w:r>
      <w:r w:rsidRPr="00EB1AFB">
        <w:rPr>
          <w:rFonts w:cs="Times New Roman"/>
          <w:sz w:val="18"/>
          <w:szCs w:val="18"/>
        </w:rPr>
        <w:br/>
      </w:r>
      <w:r w:rsidRPr="00EB1AFB">
        <w:rPr>
          <w:rFonts w:cs="Times New Roman"/>
          <w:sz w:val="18"/>
          <w:szCs w:val="18"/>
        </w:rPr>
        <w:t xml:space="preserve">　　</w:t>
      </w:r>
      <w:r w:rsidRPr="00EB1AFB">
        <w:rPr>
          <w:rFonts w:cs="Times New Roman"/>
          <w:sz w:val="18"/>
          <w:szCs w:val="18"/>
          <w:vertAlign w:val="superscript"/>
        </w:rPr>
        <w:t>24</w:t>
      </w:r>
      <w:r w:rsidRPr="00EB1AFB">
        <w:rPr>
          <w:rFonts w:cs="Times New Roman"/>
          <w:sz w:val="18"/>
          <w:szCs w:val="18"/>
        </w:rPr>
        <w:t>例如，最大尺寸的以太网帧（</w:t>
      </w:r>
      <w:r w:rsidRPr="00EB1AFB">
        <w:rPr>
          <w:rFonts w:cs="Times New Roman"/>
          <w:sz w:val="18"/>
          <w:szCs w:val="18"/>
        </w:rPr>
        <w:t>1.5 kB</w:t>
      </w:r>
      <w:r w:rsidRPr="00EB1AFB">
        <w:rPr>
          <w:rFonts w:cs="Times New Roman"/>
          <w:sz w:val="18"/>
          <w:szCs w:val="18"/>
        </w:rPr>
        <w:t>）需要</w:t>
      </w:r>
      <w:r w:rsidRPr="00EB1AFB">
        <w:rPr>
          <w:rFonts w:cs="Times New Roman"/>
          <w:sz w:val="18"/>
          <w:szCs w:val="18"/>
        </w:rPr>
        <w:t>12.3 </w:t>
      </w:r>
      <w:r w:rsidRPr="00EB1AFB">
        <w:rPr>
          <w:rFonts w:cs="Times New Roman"/>
          <w:sz w:val="18"/>
          <w:szCs w:val="18"/>
          <w:bdr w:val="none" w:sz="0" w:space="0" w:color="auto" w:frame="1"/>
        </w:rPr>
        <w:t>µs</w:t>
      </w:r>
      <w:r w:rsidRPr="00EB1AFB">
        <w:rPr>
          <w:rFonts w:cs="Times New Roman"/>
          <w:sz w:val="18"/>
          <w:szCs w:val="18"/>
        </w:rPr>
        <w:t>传输时间。考虑到</w:t>
      </w:r>
      <w:r w:rsidRPr="00EB1AFB">
        <w:rPr>
          <w:rFonts w:cs="Times New Roman"/>
          <w:sz w:val="18"/>
          <w:szCs w:val="18"/>
        </w:rPr>
        <w:t xml:space="preserve">1 </w:t>
      </w:r>
      <w:proofErr w:type="spellStart"/>
      <w:r w:rsidRPr="00EB1AFB">
        <w:rPr>
          <w:rFonts w:cs="Times New Roman"/>
          <w:sz w:val="18"/>
          <w:szCs w:val="18"/>
        </w:rPr>
        <w:t>ms</w:t>
      </w:r>
      <w:proofErr w:type="spellEnd"/>
      <w:r w:rsidRPr="00EB1AFB">
        <w:rPr>
          <w:rFonts w:cs="Times New Roman"/>
          <w:sz w:val="18"/>
          <w:szCs w:val="18"/>
        </w:rPr>
        <w:t>的共同循环周期，当每个循环抢占一个这样的帧时，带宽利用率可以改善</w:t>
      </w:r>
      <w:r w:rsidRPr="00EB1AFB">
        <w:rPr>
          <w:rFonts w:cs="Times New Roman"/>
          <w:sz w:val="18"/>
          <w:szCs w:val="18"/>
        </w:rPr>
        <w:t>&lt; 1%</w:t>
      </w:r>
      <w:r w:rsidRPr="00EB1AFB">
        <w:rPr>
          <w:rFonts w:cs="Times New Roman"/>
          <w:sz w:val="18"/>
          <w:szCs w:val="18"/>
        </w:rPr>
        <w:t>。</w:t>
      </w:r>
      <w:r w:rsidRPr="00EB1AFB">
        <w:rPr>
          <w:rFonts w:cs="Times New Roman"/>
          <w:sz w:val="18"/>
          <w:szCs w:val="18"/>
        </w:rPr>
        <w:br/>
      </w:r>
      <w:r w:rsidRPr="00EB1AFB">
        <w:rPr>
          <w:rFonts w:cs="Times New Roman"/>
          <w:sz w:val="18"/>
          <w:szCs w:val="18"/>
        </w:rPr>
        <w:t xml:space="preserve">　　</w:t>
      </w:r>
      <w:r w:rsidRPr="00EB1AFB">
        <w:rPr>
          <w:rFonts w:cs="Times New Roman"/>
          <w:sz w:val="18"/>
          <w:szCs w:val="18"/>
          <w:vertAlign w:val="superscript"/>
        </w:rPr>
        <w:t>25</w:t>
      </w:r>
      <w:r w:rsidRPr="00EB1AFB">
        <w:rPr>
          <w:rFonts w:cs="Times New Roman"/>
          <w:sz w:val="18"/>
          <w:szCs w:val="18"/>
        </w:rPr>
        <w:t> Unified Architecture Datagram Packet</w:t>
      </w:r>
    </w:p>
    <w:p w:rsidR="00814308" w:rsidRPr="00EB1AFB" w:rsidRDefault="00814308" w:rsidP="00DF1A3C">
      <w:pPr>
        <w:jc w:val="center"/>
        <w:rPr>
          <w:rFonts w:cs="Times New Roman"/>
          <w:sz w:val="18"/>
          <w:szCs w:val="18"/>
        </w:rPr>
      </w:pPr>
      <w:r w:rsidRPr="00EB1AFB">
        <w:rPr>
          <w:rFonts w:cs="Times New Roman"/>
          <w:noProof/>
          <w:sz w:val="18"/>
          <w:szCs w:val="18"/>
        </w:rPr>
        <w:drawing>
          <wp:inline distT="0" distB="0" distL="0" distR="0" wp14:anchorId="0AAF0C26" wp14:editId="7871D090">
            <wp:extent cx="3684905" cy="1562735"/>
            <wp:effectExtent l="0" t="0" r="0" b="0"/>
            <wp:docPr id="7" name="Picture 7" descr="http://manager.cechina.cn/upload/article/8638b592-f61f-4032-8268-4383bb8bf831/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anager.cechina.cn/upload/article/8638b592-f61f-4032-8268-4383bb8bf831/image02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4905" cy="1562735"/>
                    </a:xfrm>
                    <a:prstGeom prst="rect">
                      <a:avLst/>
                    </a:prstGeom>
                    <a:noFill/>
                    <a:ln>
                      <a:noFill/>
                    </a:ln>
                  </pic:spPr>
                </pic:pic>
              </a:graphicData>
            </a:graphic>
          </wp:inline>
        </w:drawing>
      </w:r>
      <w:r w:rsidRPr="00EB1AFB">
        <w:rPr>
          <w:rFonts w:cs="Times New Roman"/>
          <w:sz w:val="18"/>
          <w:szCs w:val="18"/>
        </w:rPr>
        <w:br/>
      </w:r>
      <w:r w:rsidRPr="00EB1AFB">
        <w:rPr>
          <w:rFonts w:cs="Times New Roman"/>
          <w:sz w:val="18"/>
          <w:szCs w:val="18"/>
        </w:rPr>
        <w:t xml:space="preserve">　　（</w:t>
      </w:r>
      <w:r w:rsidRPr="00EB1AFB">
        <w:rPr>
          <w:rFonts w:cs="Times New Roman"/>
          <w:sz w:val="18"/>
          <w:szCs w:val="18"/>
        </w:rPr>
        <w:t>a</w:t>
      </w:r>
      <w:r w:rsidRPr="00EB1AFB">
        <w:rPr>
          <w:rFonts w:cs="Times New Roman"/>
          <w:sz w:val="18"/>
          <w:szCs w:val="18"/>
        </w:rPr>
        <w:t>）调度中同步输入帧的时空图</w:t>
      </w:r>
    </w:p>
    <w:p w:rsidR="00D3440A" w:rsidRDefault="00814308" w:rsidP="00D3440A">
      <w:pPr>
        <w:jc w:val="center"/>
        <w:rPr>
          <w:rFonts w:cs="Times New Roman"/>
          <w:sz w:val="18"/>
          <w:szCs w:val="18"/>
        </w:rPr>
      </w:pPr>
      <w:r w:rsidRPr="00EB1AFB">
        <w:rPr>
          <w:rFonts w:cs="Times New Roman"/>
          <w:noProof/>
          <w:sz w:val="18"/>
          <w:szCs w:val="18"/>
        </w:rPr>
        <w:lastRenderedPageBreak/>
        <w:drawing>
          <wp:inline distT="0" distB="0" distL="0" distR="0" wp14:anchorId="415B1E72" wp14:editId="5FABD840">
            <wp:extent cx="1978660" cy="2163445"/>
            <wp:effectExtent l="0" t="0" r="2540" b="8255"/>
            <wp:docPr id="6" name="Picture 6" descr="http://manager.cechina.cn/upload/article/8638b592-f61f-4032-8268-4383bb8bf831/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anager.cechina.cn/upload/article/8638b592-f61f-4032-8268-4383bb8bf831/image02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8660" cy="2163445"/>
                    </a:xfrm>
                    <a:prstGeom prst="rect">
                      <a:avLst/>
                    </a:prstGeom>
                    <a:noFill/>
                    <a:ln>
                      <a:noFill/>
                    </a:ln>
                  </pic:spPr>
                </pic:pic>
              </a:graphicData>
            </a:graphic>
          </wp:inline>
        </w:drawing>
      </w:r>
      <w:r w:rsidRPr="00EB1AFB">
        <w:rPr>
          <w:rFonts w:cs="Times New Roman"/>
          <w:noProof/>
          <w:sz w:val="18"/>
          <w:szCs w:val="18"/>
        </w:rPr>
        <w:drawing>
          <wp:inline distT="0" distB="0" distL="0" distR="0" wp14:anchorId="5E93EB1C" wp14:editId="6BAF8588">
            <wp:extent cx="2258695" cy="2190750"/>
            <wp:effectExtent l="0" t="0" r="8255" b="0"/>
            <wp:docPr id="5" name="Picture 5" descr="http://manager.cechina.cn/upload/article/8638b592-f61f-4032-8268-4383bb8bf831/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anager.cechina.cn/upload/article/8638b592-f61f-4032-8268-4383bb8bf831/image02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8695" cy="2190750"/>
                    </a:xfrm>
                    <a:prstGeom prst="rect">
                      <a:avLst/>
                    </a:prstGeom>
                    <a:noFill/>
                    <a:ln>
                      <a:noFill/>
                    </a:ln>
                  </pic:spPr>
                </pic:pic>
              </a:graphicData>
            </a:graphic>
          </wp:inline>
        </w:drawing>
      </w:r>
      <w:r w:rsidRPr="00EB1AFB">
        <w:rPr>
          <w:rFonts w:cs="Times New Roman"/>
          <w:sz w:val="18"/>
          <w:szCs w:val="18"/>
        </w:rPr>
        <w:br/>
      </w:r>
      <w:r w:rsidRPr="00EB1AFB">
        <w:rPr>
          <w:rFonts w:cs="Times New Roman"/>
          <w:sz w:val="18"/>
          <w:szCs w:val="18"/>
        </w:rPr>
        <w:t xml:space="preserve">　　</w:t>
      </w:r>
      <w:r w:rsidRPr="00EB1AFB">
        <w:rPr>
          <w:rFonts w:cs="Times New Roman"/>
          <w:sz w:val="18"/>
          <w:szCs w:val="18"/>
        </w:rPr>
        <w:t>(b).</w:t>
      </w:r>
      <w:r w:rsidRPr="00EB1AFB">
        <w:rPr>
          <w:rFonts w:cs="Times New Roman"/>
          <w:sz w:val="18"/>
          <w:szCs w:val="18"/>
        </w:rPr>
        <w:t>在主站内端口的</w:t>
      </w:r>
      <w:proofErr w:type="spellStart"/>
      <w:r w:rsidRPr="00EB1AFB">
        <w:rPr>
          <w:rFonts w:cs="Times New Roman"/>
          <w:sz w:val="18"/>
          <w:szCs w:val="18"/>
        </w:rPr>
        <w:t>Qbv</w:t>
      </w:r>
      <w:proofErr w:type="spellEnd"/>
      <w:r w:rsidRPr="00EB1AFB">
        <w:rPr>
          <w:rFonts w:cs="Times New Roman"/>
          <w:sz w:val="18"/>
          <w:szCs w:val="18"/>
        </w:rPr>
        <w:t>门控事件</w:t>
      </w:r>
      <w:r w:rsidRPr="00EB1AFB">
        <w:rPr>
          <w:rFonts w:cs="Times New Roman"/>
          <w:sz w:val="18"/>
          <w:szCs w:val="18"/>
        </w:rPr>
        <w:t>       (c).</w:t>
      </w:r>
      <w:r w:rsidRPr="00EB1AFB">
        <w:rPr>
          <w:rFonts w:cs="Times New Roman"/>
          <w:sz w:val="18"/>
          <w:szCs w:val="18"/>
        </w:rPr>
        <w:t>在</w:t>
      </w:r>
      <w:r w:rsidRPr="00EB1AFB">
        <w:rPr>
          <w:rFonts w:cs="Times New Roman"/>
          <w:sz w:val="18"/>
          <w:szCs w:val="18"/>
        </w:rPr>
        <w:t>S5</w:t>
      </w:r>
      <w:r w:rsidRPr="00EB1AFB">
        <w:rPr>
          <w:rFonts w:cs="Times New Roman"/>
          <w:sz w:val="18"/>
          <w:szCs w:val="18"/>
        </w:rPr>
        <w:t>左端口的</w:t>
      </w:r>
      <w:proofErr w:type="spellStart"/>
      <w:r w:rsidRPr="00EB1AFB">
        <w:rPr>
          <w:rFonts w:cs="Times New Roman"/>
          <w:sz w:val="18"/>
          <w:szCs w:val="18"/>
        </w:rPr>
        <w:t>Qbv</w:t>
      </w:r>
      <w:proofErr w:type="spellEnd"/>
      <w:r w:rsidRPr="00EB1AFB">
        <w:rPr>
          <w:rFonts w:cs="Times New Roman"/>
          <w:sz w:val="18"/>
          <w:szCs w:val="18"/>
        </w:rPr>
        <w:t>门控事件</w:t>
      </w:r>
      <w:r w:rsidRPr="00EB1AFB">
        <w:rPr>
          <w:rFonts w:cs="Times New Roman"/>
          <w:sz w:val="18"/>
          <w:szCs w:val="18"/>
        </w:rPr>
        <w:t>26</w:t>
      </w:r>
      <w:r w:rsidRPr="00EB1AFB">
        <w:rPr>
          <w:rFonts w:cs="Times New Roman"/>
          <w:sz w:val="18"/>
          <w:szCs w:val="18"/>
        </w:rPr>
        <w:br/>
      </w:r>
      <w:r w:rsidRPr="00EB1AFB">
        <w:rPr>
          <w:rFonts w:cs="Times New Roman"/>
          <w:sz w:val="18"/>
          <w:szCs w:val="18"/>
        </w:rPr>
        <w:t xml:space="preserve">　　图</w:t>
      </w:r>
      <w:r w:rsidRPr="00EB1AFB">
        <w:rPr>
          <w:rFonts w:cs="Times New Roman"/>
          <w:sz w:val="18"/>
          <w:szCs w:val="18"/>
        </w:rPr>
        <w:t xml:space="preserve">10  </w:t>
      </w:r>
      <w:r w:rsidRPr="00EB1AFB">
        <w:rPr>
          <w:rFonts w:cs="Times New Roman"/>
          <w:sz w:val="18"/>
          <w:szCs w:val="18"/>
        </w:rPr>
        <w:t>网络调度示例</w:t>
      </w:r>
    </w:p>
    <w:p w:rsidR="00D3440A" w:rsidRDefault="00814308" w:rsidP="00D3440A">
      <w:pPr>
        <w:ind w:firstLine="360"/>
        <w:jc w:val="left"/>
        <w:rPr>
          <w:rFonts w:cs="Times New Roman"/>
          <w:sz w:val="18"/>
          <w:szCs w:val="18"/>
        </w:rPr>
      </w:pPr>
      <w:r w:rsidRPr="00EB1AFB">
        <w:rPr>
          <w:rFonts w:cs="Times New Roman"/>
          <w:sz w:val="18"/>
          <w:szCs w:val="18"/>
        </w:rPr>
        <w:t>图</w:t>
      </w:r>
      <w:r w:rsidRPr="00EB1AFB">
        <w:rPr>
          <w:rFonts w:cs="Times New Roman"/>
          <w:sz w:val="18"/>
          <w:szCs w:val="18"/>
        </w:rPr>
        <w:t xml:space="preserve">10  </w:t>
      </w:r>
      <w:r w:rsidRPr="00EB1AFB">
        <w:rPr>
          <w:rFonts w:cs="Times New Roman"/>
          <w:sz w:val="18"/>
          <w:szCs w:val="18"/>
        </w:rPr>
        <w:t>是在第</w:t>
      </w:r>
      <w:r w:rsidRPr="00EB1AFB">
        <w:rPr>
          <w:rFonts w:cs="Times New Roman"/>
          <w:sz w:val="18"/>
          <w:szCs w:val="18"/>
        </w:rPr>
        <w:t>2</w:t>
      </w:r>
      <w:r w:rsidRPr="00EB1AFB">
        <w:rPr>
          <w:rFonts w:cs="Times New Roman"/>
          <w:sz w:val="18"/>
          <w:szCs w:val="18"/>
        </w:rPr>
        <w:t>部分介绍的网络的调度示例，只是更小。它有一个主站（</w:t>
      </w:r>
      <w:r w:rsidRPr="00EB1AFB">
        <w:rPr>
          <w:rFonts w:cs="Times New Roman"/>
          <w:sz w:val="18"/>
          <w:szCs w:val="18"/>
        </w:rPr>
        <w:t>M</w:t>
      </w:r>
      <w:r w:rsidRPr="00EB1AFB">
        <w:rPr>
          <w:rFonts w:cs="Times New Roman"/>
          <w:sz w:val="18"/>
          <w:szCs w:val="18"/>
        </w:rPr>
        <w:t>）和七个从站（</w:t>
      </w:r>
      <w:r w:rsidRPr="00EB1AFB">
        <w:rPr>
          <w:rFonts w:cs="Times New Roman"/>
          <w:sz w:val="18"/>
          <w:szCs w:val="18"/>
        </w:rPr>
        <w:t>S1…S7</w:t>
      </w:r>
      <w:r w:rsidRPr="00EB1AFB">
        <w:rPr>
          <w:rFonts w:cs="Times New Roman"/>
          <w:sz w:val="18"/>
          <w:szCs w:val="18"/>
        </w:rPr>
        <w:t>）。在类型</w:t>
      </w:r>
      <w:r w:rsidRPr="00EB1AFB">
        <w:rPr>
          <w:rFonts w:cs="Times New Roman"/>
          <w:sz w:val="18"/>
          <w:szCs w:val="18"/>
        </w:rPr>
        <w:t>1</w:t>
      </w:r>
      <w:r w:rsidRPr="00EB1AFB">
        <w:rPr>
          <w:rFonts w:cs="Times New Roman"/>
          <w:sz w:val="18"/>
          <w:szCs w:val="18"/>
        </w:rPr>
        <w:t>中，所有从站都向主站发送相同大小的帧（图</w:t>
      </w:r>
      <w:r w:rsidRPr="00EB1AFB">
        <w:rPr>
          <w:rFonts w:cs="Times New Roman"/>
          <w:sz w:val="18"/>
          <w:szCs w:val="18"/>
        </w:rPr>
        <w:t>10a</w:t>
      </w:r>
      <w:r w:rsidRPr="00EB1AFB">
        <w:rPr>
          <w:rFonts w:cs="Times New Roman"/>
          <w:sz w:val="18"/>
          <w:szCs w:val="18"/>
        </w:rPr>
        <w:t>）。调度计算是这样的，帧一个接一个不停地达到主站，在那里第一个从站在循环开始处发送它的帧。图</w:t>
      </w:r>
      <w:r w:rsidRPr="00EB1AFB">
        <w:rPr>
          <w:rFonts w:cs="Times New Roman"/>
          <w:sz w:val="18"/>
          <w:szCs w:val="18"/>
        </w:rPr>
        <w:t>10b</w:t>
      </w:r>
      <w:r w:rsidRPr="00EB1AFB">
        <w:rPr>
          <w:rFonts w:cs="Times New Roman"/>
          <w:sz w:val="18"/>
          <w:szCs w:val="18"/>
        </w:rPr>
        <w:t>显示了主站内端口的</w:t>
      </w:r>
      <w:proofErr w:type="spellStart"/>
      <w:r w:rsidRPr="00EB1AFB">
        <w:rPr>
          <w:rFonts w:cs="Times New Roman"/>
          <w:sz w:val="18"/>
          <w:szCs w:val="18"/>
        </w:rPr>
        <w:t>Qbv</w:t>
      </w:r>
      <w:proofErr w:type="spellEnd"/>
      <w:r w:rsidRPr="00EB1AFB">
        <w:rPr>
          <w:rFonts w:cs="Times New Roman"/>
          <w:sz w:val="18"/>
          <w:szCs w:val="18"/>
        </w:rPr>
        <w:t>配置，它在那里接收帧（循环开始于</w:t>
      </w:r>
      <w:r w:rsidRPr="00EB1AFB">
        <w:rPr>
          <w:rFonts w:cs="Times New Roman"/>
          <w:sz w:val="18"/>
          <w:szCs w:val="18"/>
        </w:rPr>
        <w:t>90°</w:t>
      </w:r>
      <w:r w:rsidRPr="00EB1AFB">
        <w:rPr>
          <w:rFonts w:cs="Times New Roman"/>
          <w:sz w:val="18"/>
          <w:szCs w:val="18"/>
        </w:rPr>
        <w:t>）。类型</w:t>
      </w:r>
      <w:r w:rsidRPr="00EB1AFB">
        <w:rPr>
          <w:rFonts w:cs="Times New Roman"/>
          <w:sz w:val="18"/>
          <w:szCs w:val="18"/>
        </w:rPr>
        <w:t>1</w:t>
      </w:r>
      <w:r w:rsidRPr="00EB1AFB">
        <w:rPr>
          <w:rFonts w:cs="Times New Roman"/>
          <w:sz w:val="18"/>
          <w:szCs w:val="18"/>
        </w:rPr>
        <w:t>的门在循环开始（</w:t>
      </w:r>
      <w:r w:rsidRPr="00EB1AFB">
        <w:rPr>
          <w:rFonts w:cs="Times New Roman"/>
          <w:sz w:val="18"/>
          <w:szCs w:val="18"/>
        </w:rPr>
        <w:t>t0</w:t>
      </w:r>
      <w:r w:rsidRPr="00EB1AFB">
        <w:rPr>
          <w:rFonts w:cs="Times New Roman"/>
          <w:sz w:val="18"/>
          <w:szCs w:val="18"/>
        </w:rPr>
        <w:t>）不久打开，并保持打开，直到接收到所有帧后关闭（</w:t>
      </w:r>
      <w:r w:rsidRPr="00EB1AFB">
        <w:rPr>
          <w:rFonts w:cs="Times New Roman"/>
          <w:sz w:val="18"/>
          <w:szCs w:val="18"/>
        </w:rPr>
        <w:t>t1</w:t>
      </w:r>
      <w:r w:rsidRPr="00EB1AFB">
        <w:rPr>
          <w:rFonts w:cs="Times New Roman"/>
          <w:sz w:val="18"/>
          <w:szCs w:val="18"/>
        </w:rPr>
        <w:t>）。在这段时间里，没有其它门打开。之后，类型</w:t>
      </w:r>
      <w:r w:rsidRPr="00EB1AFB">
        <w:rPr>
          <w:rFonts w:cs="Times New Roman"/>
          <w:sz w:val="18"/>
          <w:szCs w:val="18"/>
        </w:rPr>
        <w:t>2-8</w:t>
      </w:r>
      <w:r w:rsidRPr="00EB1AFB">
        <w:rPr>
          <w:rFonts w:cs="Times New Roman"/>
          <w:sz w:val="18"/>
          <w:szCs w:val="18"/>
        </w:rPr>
        <w:t>的门同时打开。类型</w:t>
      </w:r>
      <w:r w:rsidRPr="00EB1AFB">
        <w:rPr>
          <w:rFonts w:cs="Times New Roman"/>
          <w:sz w:val="18"/>
          <w:szCs w:val="18"/>
        </w:rPr>
        <w:t>2</w:t>
      </w:r>
      <w:r w:rsidRPr="00EB1AFB">
        <w:rPr>
          <w:rFonts w:cs="Times New Roman"/>
          <w:sz w:val="18"/>
          <w:szCs w:val="18"/>
        </w:rPr>
        <w:t>在所有剩余时间内保持打开，给予网络控制通信最高优先级（如果发生这种通信）。接下来，类型</w:t>
      </w:r>
      <w:r w:rsidRPr="00EB1AFB">
        <w:rPr>
          <w:rFonts w:cs="Times New Roman"/>
          <w:sz w:val="18"/>
          <w:szCs w:val="18"/>
        </w:rPr>
        <w:t>4</w:t>
      </w:r>
      <w:r w:rsidRPr="00EB1AFB">
        <w:rPr>
          <w:rFonts w:cs="Times New Roman"/>
          <w:sz w:val="18"/>
          <w:szCs w:val="18"/>
        </w:rPr>
        <w:t>的门关闭（</w:t>
      </w:r>
      <w:r w:rsidRPr="00EB1AFB">
        <w:rPr>
          <w:rFonts w:cs="Times New Roman"/>
          <w:sz w:val="18"/>
          <w:szCs w:val="18"/>
        </w:rPr>
        <w:t>t2</w:t>
      </w:r>
      <w:r w:rsidRPr="00EB1AFB">
        <w:rPr>
          <w:rFonts w:cs="Times New Roman"/>
          <w:sz w:val="18"/>
          <w:szCs w:val="18"/>
        </w:rPr>
        <w:t>），给予类型</w:t>
      </w:r>
      <w:r w:rsidRPr="00EB1AFB">
        <w:rPr>
          <w:rFonts w:cs="Times New Roman"/>
          <w:sz w:val="18"/>
          <w:szCs w:val="18"/>
        </w:rPr>
        <w:t>5</w:t>
      </w:r>
      <w:r w:rsidRPr="00EB1AFB">
        <w:rPr>
          <w:rFonts w:cs="Times New Roman"/>
          <w:sz w:val="18"/>
          <w:szCs w:val="18"/>
        </w:rPr>
        <w:t>一些时间，具有最高优先级等等（</w:t>
      </w:r>
      <w:r w:rsidRPr="00EB1AFB">
        <w:rPr>
          <w:rFonts w:cs="Times New Roman"/>
          <w:sz w:val="18"/>
          <w:szCs w:val="18"/>
        </w:rPr>
        <w:t>t3</w:t>
      </w:r>
      <w:r w:rsidRPr="00EB1AFB">
        <w:rPr>
          <w:rFonts w:cs="Times New Roman"/>
          <w:sz w:val="18"/>
          <w:szCs w:val="18"/>
        </w:rPr>
        <w:t>、</w:t>
      </w:r>
      <w:r w:rsidRPr="00EB1AFB">
        <w:rPr>
          <w:rFonts w:cs="Times New Roman"/>
          <w:sz w:val="18"/>
          <w:szCs w:val="18"/>
        </w:rPr>
        <w:t xml:space="preserve"> t4</w:t>
      </w:r>
      <w:r w:rsidRPr="00EB1AFB">
        <w:rPr>
          <w:rFonts w:cs="Times New Roman"/>
          <w:sz w:val="18"/>
          <w:szCs w:val="18"/>
        </w:rPr>
        <w:t>）。图</w:t>
      </w:r>
      <w:r w:rsidRPr="00EB1AFB">
        <w:rPr>
          <w:rFonts w:cs="Times New Roman"/>
          <w:sz w:val="18"/>
          <w:szCs w:val="18"/>
        </w:rPr>
        <w:t>10c</w:t>
      </w:r>
      <w:r w:rsidRPr="00EB1AFB">
        <w:rPr>
          <w:rFonts w:cs="Times New Roman"/>
          <w:sz w:val="18"/>
          <w:szCs w:val="18"/>
        </w:rPr>
        <w:t>显示了</w:t>
      </w:r>
      <w:r w:rsidRPr="00EB1AFB">
        <w:rPr>
          <w:rFonts w:cs="Times New Roman"/>
          <w:sz w:val="18"/>
          <w:szCs w:val="18"/>
        </w:rPr>
        <w:t>S5</w:t>
      </w:r>
      <w:r w:rsidRPr="00EB1AFB">
        <w:rPr>
          <w:rFonts w:cs="Times New Roman"/>
          <w:sz w:val="18"/>
          <w:szCs w:val="18"/>
        </w:rPr>
        <w:t>左端口的</w:t>
      </w:r>
      <w:proofErr w:type="spellStart"/>
      <w:r w:rsidRPr="00EB1AFB">
        <w:rPr>
          <w:rFonts w:cs="Times New Roman"/>
          <w:sz w:val="18"/>
          <w:szCs w:val="18"/>
        </w:rPr>
        <w:t>Qbv</w:t>
      </w:r>
      <w:proofErr w:type="spellEnd"/>
      <w:r w:rsidRPr="00EB1AFB">
        <w:rPr>
          <w:rFonts w:cs="Times New Roman"/>
          <w:sz w:val="18"/>
          <w:szCs w:val="18"/>
        </w:rPr>
        <w:t>配置</w:t>
      </w:r>
      <w:r w:rsidRPr="00EB1AFB">
        <w:rPr>
          <w:rFonts w:cs="Times New Roman"/>
          <w:sz w:val="18"/>
          <w:szCs w:val="18"/>
          <w:vertAlign w:val="superscript"/>
        </w:rPr>
        <w:t>27</w:t>
      </w:r>
      <w:r w:rsidRPr="00EB1AFB">
        <w:rPr>
          <w:rFonts w:cs="Times New Roman"/>
          <w:sz w:val="18"/>
          <w:szCs w:val="18"/>
        </w:rPr>
        <w:t>。类型</w:t>
      </w:r>
      <w:r w:rsidRPr="00EB1AFB">
        <w:rPr>
          <w:rFonts w:cs="Times New Roman"/>
          <w:sz w:val="18"/>
          <w:szCs w:val="18"/>
        </w:rPr>
        <w:t>1</w:t>
      </w:r>
      <w:r w:rsidRPr="00EB1AFB">
        <w:rPr>
          <w:rFonts w:cs="Times New Roman"/>
          <w:sz w:val="18"/>
          <w:szCs w:val="18"/>
        </w:rPr>
        <w:t>的门向朝向主站的三个帧（</w:t>
      </w:r>
      <w:r w:rsidRPr="00EB1AFB">
        <w:rPr>
          <w:rFonts w:cs="Times New Roman"/>
          <w:sz w:val="18"/>
          <w:szCs w:val="18"/>
        </w:rPr>
        <w:t>t0…t1</w:t>
      </w:r>
      <w:r w:rsidRPr="00EB1AFB">
        <w:rPr>
          <w:rFonts w:cs="Times New Roman"/>
          <w:sz w:val="18"/>
          <w:szCs w:val="18"/>
        </w:rPr>
        <w:t>）打开，随后打开其它类型的门。因此，在整个网络中</w:t>
      </w:r>
      <w:r w:rsidRPr="00EB1AFB">
        <w:rPr>
          <w:rFonts w:cs="Times New Roman"/>
          <w:sz w:val="18"/>
          <w:szCs w:val="18"/>
          <w:vertAlign w:val="superscript"/>
        </w:rPr>
        <w:t>28</w:t>
      </w:r>
      <w:r w:rsidRPr="00EB1AFB">
        <w:rPr>
          <w:rFonts w:cs="Times New Roman"/>
          <w:sz w:val="18"/>
          <w:szCs w:val="18"/>
        </w:rPr>
        <w:t>，类型</w:t>
      </w:r>
      <w:r w:rsidRPr="00EB1AFB">
        <w:rPr>
          <w:rFonts w:cs="Times New Roman"/>
          <w:sz w:val="18"/>
          <w:szCs w:val="18"/>
        </w:rPr>
        <w:t>4</w:t>
      </w:r>
      <w:r w:rsidRPr="00EB1AFB">
        <w:rPr>
          <w:rFonts w:cs="Times New Roman"/>
          <w:sz w:val="18"/>
          <w:szCs w:val="18"/>
        </w:rPr>
        <w:t>至</w:t>
      </w:r>
      <w:r w:rsidRPr="00EB1AFB">
        <w:rPr>
          <w:rFonts w:cs="Times New Roman"/>
          <w:sz w:val="18"/>
          <w:szCs w:val="18"/>
        </w:rPr>
        <w:t>6</w:t>
      </w:r>
      <w:r w:rsidRPr="00EB1AFB">
        <w:rPr>
          <w:rFonts w:cs="Times New Roman"/>
          <w:sz w:val="18"/>
          <w:szCs w:val="18"/>
        </w:rPr>
        <w:t>和</w:t>
      </w:r>
      <w:r w:rsidRPr="00EB1AFB">
        <w:rPr>
          <w:rFonts w:cs="Times New Roman"/>
          <w:sz w:val="18"/>
          <w:szCs w:val="18"/>
        </w:rPr>
        <w:t>8</w:t>
      </w:r>
      <w:r w:rsidRPr="00EB1AFB">
        <w:rPr>
          <w:rFonts w:cs="Times New Roman"/>
          <w:sz w:val="18"/>
          <w:szCs w:val="18"/>
        </w:rPr>
        <w:t>的带宽保证是相同的。</w:t>
      </w:r>
      <w:r w:rsidRPr="00EB1AFB">
        <w:rPr>
          <w:rFonts w:cs="Times New Roman"/>
          <w:sz w:val="18"/>
          <w:szCs w:val="18"/>
        </w:rPr>
        <w:br/>
      </w:r>
      <w:r w:rsidRPr="00EB1AFB">
        <w:rPr>
          <w:rFonts w:cs="Times New Roman"/>
          <w:sz w:val="18"/>
          <w:szCs w:val="18"/>
        </w:rPr>
        <w:t xml:space="preserve">　　相关注释：</w:t>
      </w:r>
      <w:r w:rsidRPr="00EB1AFB">
        <w:rPr>
          <w:rFonts w:cs="Times New Roman"/>
          <w:sz w:val="18"/>
          <w:szCs w:val="18"/>
        </w:rPr>
        <w:br/>
      </w:r>
      <w:r w:rsidRPr="00EB1AFB">
        <w:rPr>
          <w:rFonts w:cs="Times New Roman"/>
          <w:sz w:val="18"/>
          <w:szCs w:val="18"/>
        </w:rPr>
        <w:t xml:space="preserve">　　</w:t>
      </w:r>
      <w:r w:rsidRPr="00EB1AFB">
        <w:rPr>
          <w:rFonts w:cs="Times New Roman"/>
          <w:sz w:val="18"/>
          <w:szCs w:val="18"/>
          <w:vertAlign w:val="superscript"/>
        </w:rPr>
        <w:t>26</w:t>
      </w:r>
      <w:r w:rsidRPr="00EB1AFB">
        <w:rPr>
          <w:rFonts w:cs="Times New Roman"/>
          <w:sz w:val="18"/>
          <w:szCs w:val="18"/>
        </w:rPr>
        <w:t>所示调度代表尽量在网络中的每个位置可能利用</w:t>
      </w:r>
      <w:r w:rsidRPr="00EB1AFB">
        <w:rPr>
          <w:rFonts w:cs="Times New Roman"/>
          <w:sz w:val="18"/>
          <w:szCs w:val="18"/>
        </w:rPr>
        <w:t>"</w:t>
      </w:r>
      <w:r w:rsidRPr="00EB1AFB">
        <w:rPr>
          <w:rFonts w:cs="Times New Roman"/>
          <w:sz w:val="18"/>
          <w:szCs w:val="18"/>
        </w:rPr>
        <w:t>异步</w:t>
      </w:r>
      <w:r w:rsidRPr="00EB1AFB">
        <w:rPr>
          <w:rFonts w:cs="Times New Roman"/>
          <w:sz w:val="18"/>
          <w:szCs w:val="18"/>
        </w:rPr>
        <w:t>"</w:t>
      </w:r>
      <w:r w:rsidRPr="00EB1AFB">
        <w:rPr>
          <w:rFonts w:cs="Times New Roman"/>
          <w:sz w:val="18"/>
          <w:szCs w:val="18"/>
        </w:rPr>
        <w:t>带宽的最佳调度。但是，为了提高计算调度时的计算效率，整条线路可以使用与图</w:t>
      </w:r>
      <w:r w:rsidRPr="00EB1AFB">
        <w:rPr>
          <w:rFonts w:cs="Times New Roman"/>
          <w:sz w:val="18"/>
          <w:szCs w:val="18"/>
        </w:rPr>
        <w:t>8a</w:t>
      </w:r>
      <w:r w:rsidRPr="00EB1AFB">
        <w:rPr>
          <w:rFonts w:cs="Times New Roman"/>
          <w:sz w:val="18"/>
          <w:szCs w:val="18"/>
        </w:rPr>
        <w:t>相同的调度。</w:t>
      </w:r>
      <w:r w:rsidRPr="00EB1AFB">
        <w:rPr>
          <w:rFonts w:cs="Times New Roman"/>
          <w:sz w:val="18"/>
          <w:szCs w:val="18"/>
        </w:rPr>
        <w:br/>
      </w:r>
      <w:r w:rsidRPr="00EB1AFB">
        <w:rPr>
          <w:rFonts w:cs="Times New Roman"/>
          <w:sz w:val="18"/>
          <w:szCs w:val="18"/>
        </w:rPr>
        <w:t xml:space="preserve">　　</w:t>
      </w:r>
      <w:r w:rsidRPr="00EB1AFB">
        <w:rPr>
          <w:rFonts w:cs="Times New Roman"/>
          <w:sz w:val="18"/>
          <w:szCs w:val="18"/>
          <w:vertAlign w:val="superscript"/>
        </w:rPr>
        <w:t>27</w:t>
      </w:r>
      <w:r w:rsidRPr="00EB1AFB">
        <w:rPr>
          <w:rFonts w:cs="Times New Roman"/>
          <w:sz w:val="18"/>
          <w:szCs w:val="18"/>
        </w:rPr>
        <w:t>图</w:t>
      </w:r>
      <w:r w:rsidRPr="00EB1AFB">
        <w:rPr>
          <w:rFonts w:cs="Times New Roman"/>
          <w:sz w:val="18"/>
          <w:szCs w:val="18"/>
        </w:rPr>
        <w:t>8a</w:t>
      </w:r>
      <w:r w:rsidRPr="00EB1AFB">
        <w:rPr>
          <w:rFonts w:cs="Times New Roman"/>
          <w:sz w:val="18"/>
          <w:szCs w:val="18"/>
        </w:rPr>
        <w:t>和</w:t>
      </w:r>
      <w:r w:rsidRPr="00EB1AFB">
        <w:rPr>
          <w:rFonts w:cs="Times New Roman"/>
          <w:sz w:val="18"/>
          <w:szCs w:val="18"/>
        </w:rPr>
        <w:t>8b</w:t>
      </w:r>
      <w:r w:rsidRPr="00EB1AFB">
        <w:rPr>
          <w:rFonts w:cs="Times New Roman"/>
          <w:sz w:val="18"/>
          <w:szCs w:val="18"/>
        </w:rPr>
        <w:t>所示的各个调度均基于设备的各个时间。但是，预计设备间的同步足够支持这种方法，而且</w:t>
      </w:r>
      <w:r w:rsidRPr="00EB1AFB">
        <w:rPr>
          <w:rFonts w:cs="Times New Roman"/>
          <w:sz w:val="18"/>
          <w:szCs w:val="18"/>
        </w:rPr>
        <w:t>-</w:t>
      </w:r>
      <w:r w:rsidRPr="00EB1AFB">
        <w:rPr>
          <w:rFonts w:cs="Times New Roman"/>
          <w:sz w:val="18"/>
          <w:szCs w:val="18"/>
        </w:rPr>
        <w:t>简单起见</w:t>
      </w:r>
      <w:r w:rsidRPr="00EB1AFB">
        <w:rPr>
          <w:rFonts w:cs="Times New Roman"/>
          <w:sz w:val="18"/>
          <w:szCs w:val="18"/>
        </w:rPr>
        <w:t>-</w:t>
      </w:r>
      <w:r w:rsidRPr="00EB1AFB">
        <w:rPr>
          <w:rFonts w:cs="Times New Roman"/>
          <w:sz w:val="18"/>
          <w:szCs w:val="18"/>
        </w:rPr>
        <w:t>谈及一个网络共同的循环开始时间。</w:t>
      </w:r>
      <w:r w:rsidRPr="00EB1AFB">
        <w:rPr>
          <w:rFonts w:cs="Times New Roman"/>
          <w:sz w:val="18"/>
          <w:szCs w:val="18"/>
        </w:rPr>
        <w:br/>
      </w:r>
      <w:r w:rsidRPr="00EB1AFB">
        <w:rPr>
          <w:rFonts w:cs="Times New Roman"/>
          <w:sz w:val="18"/>
          <w:szCs w:val="18"/>
        </w:rPr>
        <w:t xml:space="preserve">　　</w:t>
      </w:r>
      <w:r w:rsidRPr="00EB1AFB">
        <w:rPr>
          <w:rFonts w:cs="Times New Roman"/>
          <w:sz w:val="18"/>
          <w:szCs w:val="18"/>
          <w:vertAlign w:val="superscript"/>
        </w:rPr>
        <w:t>28</w:t>
      </w:r>
      <w:r w:rsidRPr="00EB1AFB">
        <w:rPr>
          <w:rFonts w:cs="Times New Roman"/>
          <w:sz w:val="18"/>
          <w:szCs w:val="18"/>
        </w:rPr>
        <w:t>在这个例子中，类型</w:t>
      </w:r>
      <w:r w:rsidRPr="00EB1AFB">
        <w:rPr>
          <w:rFonts w:cs="Times New Roman"/>
          <w:sz w:val="18"/>
          <w:szCs w:val="18"/>
        </w:rPr>
        <w:t>4</w:t>
      </w:r>
      <w:r w:rsidRPr="00EB1AFB">
        <w:rPr>
          <w:rFonts w:cs="Times New Roman"/>
          <w:sz w:val="18"/>
          <w:szCs w:val="18"/>
        </w:rPr>
        <w:t>至</w:t>
      </w:r>
      <w:r w:rsidRPr="00EB1AFB">
        <w:rPr>
          <w:rFonts w:cs="Times New Roman"/>
          <w:sz w:val="18"/>
          <w:szCs w:val="18"/>
        </w:rPr>
        <w:t>6</w:t>
      </w:r>
      <w:r w:rsidRPr="00EB1AFB">
        <w:rPr>
          <w:rFonts w:cs="Times New Roman"/>
          <w:sz w:val="18"/>
          <w:szCs w:val="18"/>
        </w:rPr>
        <w:t>和</w:t>
      </w:r>
      <w:r w:rsidRPr="00EB1AFB">
        <w:rPr>
          <w:rFonts w:cs="Times New Roman"/>
          <w:sz w:val="18"/>
          <w:szCs w:val="18"/>
        </w:rPr>
        <w:t>8</w:t>
      </w:r>
      <w:r w:rsidRPr="00EB1AFB">
        <w:rPr>
          <w:rFonts w:cs="Times New Roman"/>
          <w:sz w:val="18"/>
          <w:szCs w:val="18"/>
        </w:rPr>
        <w:t>的保证是一样的约</w:t>
      </w:r>
      <w:r w:rsidRPr="00EB1AFB">
        <w:rPr>
          <w:rFonts w:cs="Times New Roman"/>
          <w:sz w:val="18"/>
          <w:szCs w:val="18"/>
        </w:rPr>
        <w:t>8%</w:t>
      </w:r>
      <w:r w:rsidRPr="00EB1AFB">
        <w:rPr>
          <w:rFonts w:cs="Times New Roman"/>
          <w:sz w:val="18"/>
          <w:szCs w:val="18"/>
        </w:rPr>
        <w:t>。相同的尺寸仅用于描述，可能没有实际用例。</w:t>
      </w:r>
    </w:p>
    <w:p w:rsidR="00D3440A" w:rsidRDefault="00D3440A" w:rsidP="00D3440A">
      <w:pPr>
        <w:pStyle w:val="Heading2"/>
      </w:pPr>
      <w:r>
        <w:rPr>
          <w:rStyle w:val="Strong"/>
          <w:rFonts w:cs="Times New Roman"/>
          <w:sz w:val="18"/>
          <w:szCs w:val="18"/>
        </w:rPr>
        <w:t>3.6 </w:t>
      </w:r>
      <w:r w:rsidR="00814308" w:rsidRPr="00EB1AFB">
        <w:rPr>
          <w:rStyle w:val="Strong"/>
          <w:rFonts w:cs="Times New Roman"/>
          <w:sz w:val="18"/>
          <w:szCs w:val="18"/>
        </w:rPr>
        <w:t>其它所需功能特性</w:t>
      </w:r>
    </w:p>
    <w:p w:rsidR="00814308" w:rsidRPr="00EB1AFB" w:rsidRDefault="00814308" w:rsidP="00D3440A">
      <w:pPr>
        <w:ind w:firstLine="360"/>
        <w:jc w:val="left"/>
        <w:rPr>
          <w:rFonts w:cs="Times New Roman"/>
          <w:sz w:val="18"/>
          <w:szCs w:val="18"/>
        </w:rPr>
      </w:pPr>
      <w:r w:rsidRPr="00EB1AFB">
        <w:rPr>
          <w:rFonts w:cs="Times New Roman"/>
          <w:sz w:val="18"/>
          <w:szCs w:val="18"/>
        </w:rPr>
        <w:t>ISO/OSI</w:t>
      </w:r>
      <w:r w:rsidRPr="00EB1AFB">
        <w:rPr>
          <w:rFonts w:cs="Times New Roman"/>
          <w:sz w:val="18"/>
          <w:szCs w:val="18"/>
        </w:rPr>
        <w:t>参考模型（图</w:t>
      </w:r>
      <w:r w:rsidRPr="00EB1AFB">
        <w:rPr>
          <w:rFonts w:cs="Times New Roman"/>
          <w:sz w:val="18"/>
          <w:szCs w:val="18"/>
        </w:rPr>
        <w:t>7</w:t>
      </w:r>
      <w:r w:rsidRPr="00EB1AFB">
        <w:rPr>
          <w:rFonts w:cs="Times New Roman"/>
          <w:sz w:val="18"/>
          <w:szCs w:val="18"/>
        </w:rPr>
        <w:t>）提供了一个涉及</w:t>
      </w:r>
      <w:r w:rsidRPr="00EB1AFB">
        <w:rPr>
          <w:rFonts w:cs="Times New Roman"/>
          <w:sz w:val="18"/>
          <w:szCs w:val="18"/>
        </w:rPr>
        <w:t>OPC UA TSN</w:t>
      </w:r>
      <w:r w:rsidRPr="00EB1AFB">
        <w:rPr>
          <w:rFonts w:cs="Times New Roman"/>
          <w:sz w:val="18"/>
          <w:szCs w:val="18"/>
        </w:rPr>
        <w:t>技术的协议栈的快速概览。为了满足工业通讯系统要求，需要以下其它功能特性：</w:t>
      </w:r>
      <w:r w:rsidRPr="00EB1AFB">
        <w:rPr>
          <w:rFonts w:cs="Times New Roman"/>
          <w:sz w:val="18"/>
          <w:szCs w:val="18"/>
        </w:rPr>
        <w:br/>
      </w:r>
      <w:r w:rsidRPr="00EB1AFB">
        <w:rPr>
          <w:rFonts w:cs="Times New Roman"/>
          <w:sz w:val="18"/>
          <w:szCs w:val="18"/>
        </w:rPr>
        <w:t xml:space="preserve">　　设备角色：第</w:t>
      </w:r>
      <w:r w:rsidRPr="00EB1AFB">
        <w:rPr>
          <w:rFonts w:cs="Times New Roman"/>
          <w:sz w:val="18"/>
          <w:szCs w:val="18"/>
        </w:rPr>
        <w:t>5</w:t>
      </w:r>
      <w:r w:rsidRPr="00EB1AFB">
        <w:rPr>
          <w:rFonts w:cs="Times New Roman"/>
          <w:sz w:val="18"/>
          <w:szCs w:val="18"/>
        </w:rPr>
        <w:t>部分介绍了协调</w:t>
      </w:r>
      <w:r w:rsidRPr="00EB1AFB">
        <w:rPr>
          <w:rFonts w:cs="Times New Roman"/>
          <w:sz w:val="18"/>
          <w:szCs w:val="18"/>
        </w:rPr>
        <w:t>OPC UA TSN</w:t>
      </w:r>
      <w:r w:rsidRPr="00EB1AFB">
        <w:rPr>
          <w:rFonts w:cs="Times New Roman"/>
          <w:sz w:val="18"/>
          <w:szCs w:val="18"/>
        </w:rPr>
        <w:t>设备的网络启动和操作所需的功能特性。角色（几乎）独立于运行的硬件。</w:t>
      </w:r>
      <w:r w:rsidRPr="00EB1AFB">
        <w:rPr>
          <w:rFonts w:cs="Times New Roman"/>
          <w:sz w:val="18"/>
          <w:szCs w:val="18"/>
        </w:rPr>
        <w:br/>
      </w:r>
      <w:r w:rsidRPr="00EB1AFB">
        <w:rPr>
          <w:rFonts w:cs="Times New Roman"/>
          <w:sz w:val="18"/>
          <w:szCs w:val="18"/>
        </w:rPr>
        <w:t xml:space="preserve">　　状态机：工业网络中的终端站必须有统一的行为，它根据状态机定义（见第</w:t>
      </w:r>
      <w:r w:rsidRPr="00EB1AFB">
        <w:rPr>
          <w:rFonts w:cs="Times New Roman"/>
          <w:sz w:val="18"/>
          <w:szCs w:val="18"/>
        </w:rPr>
        <w:t>IV</w:t>
      </w:r>
      <w:r w:rsidRPr="00EB1AFB">
        <w:rPr>
          <w:rFonts w:cs="Times New Roman"/>
          <w:sz w:val="18"/>
          <w:szCs w:val="18"/>
        </w:rPr>
        <w:t>部分）。这使得中心实例（即网络管理节点）协调整个网络成为可能。许多工业以太网解决方案实施的状态机基于</w:t>
      </w:r>
      <w:proofErr w:type="spellStart"/>
      <w:r w:rsidRPr="00EB1AFB">
        <w:rPr>
          <w:rFonts w:cs="Times New Roman"/>
          <w:sz w:val="18"/>
          <w:szCs w:val="18"/>
        </w:rPr>
        <w:t>CiA</w:t>
      </w:r>
      <w:proofErr w:type="spellEnd"/>
      <w:r w:rsidRPr="00EB1AFB">
        <w:rPr>
          <w:rFonts w:cs="Times New Roman"/>
          <w:sz w:val="18"/>
          <w:szCs w:val="18"/>
        </w:rPr>
        <w:t>的想法</w:t>
      </w:r>
      <w:r w:rsidRPr="00EB1AFB">
        <w:rPr>
          <w:rFonts w:cs="Times New Roman"/>
          <w:sz w:val="18"/>
          <w:szCs w:val="18"/>
        </w:rPr>
        <w:t>[14]</w:t>
      </w:r>
      <w:r w:rsidRPr="00EB1AFB">
        <w:rPr>
          <w:rFonts w:cs="Times New Roman"/>
          <w:sz w:val="18"/>
          <w:szCs w:val="18"/>
        </w:rPr>
        <w:t>。</w:t>
      </w:r>
      <w:r w:rsidRPr="00EB1AFB">
        <w:rPr>
          <w:rFonts w:cs="Times New Roman"/>
          <w:sz w:val="18"/>
          <w:szCs w:val="18"/>
        </w:rPr>
        <w:br/>
      </w:r>
      <w:r w:rsidRPr="00EB1AFB">
        <w:rPr>
          <w:rFonts w:cs="Times New Roman"/>
          <w:sz w:val="18"/>
          <w:szCs w:val="18"/>
        </w:rPr>
        <w:t xml:space="preserve">　　拓扑检测：实时通信的调度需要详细了解网络拓扑结构。拓扑可以在配置工具中进行检测（使用</w:t>
      </w:r>
      <w:r w:rsidRPr="00EB1AFB">
        <w:rPr>
          <w:rFonts w:cs="Times New Roman"/>
          <w:sz w:val="18"/>
          <w:szCs w:val="18"/>
        </w:rPr>
        <w:t>LLDP</w:t>
      </w:r>
      <w:r w:rsidRPr="00EB1AFB">
        <w:rPr>
          <w:rFonts w:cs="Times New Roman"/>
          <w:sz w:val="18"/>
          <w:szCs w:val="18"/>
          <w:vertAlign w:val="superscript"/>
        </w:rPr>
        <w:t>29</w:t>
      </w:r>
      <w:r w:rsidRPr="00EB1AFB">
        <w:rPr>
          <w:rFonts w:cs="Times New Roman"/>
          <w:sz w:val="18"/>
          <w:szCs w:val="18"/>
        </w:rPr>
        <w:t>）和导入，或离线创建。</w:t>
      </w:r>
      <w:r w:rsidRPr="00EB1AFB">
        <w:rPr>
          <w:rFonts w:cs="Times New Roman"/>
          <w:sz w:val="18"/>
          <w:szCs w:val="18"/>
        </w:rPr>
        <w:t>CNC</w:t>
      </w:r>
      <w:r w:rsidRPr="00EB1AFB">
        <w:rPr>
          <w:rFonts w:cs="Times New Roman"/>
          <w:sz w:val="18"/>
          <w:szCs w:val="18"/>
        </w:rPr>
        <w:t>（第</w:t>
      </w:r>
      <w:r w:rsidRPr="00EB1AFB">
        <w:rPr>
          <w:rFonts w:cs="Times New Roman"/>
          <w:sz w:val="18"/>
          <w:szCs w:val="18"/>
        </w:rPr>
        <w:t>5</w:t>
      </w:r>
      <w:r w:rsidRPr="00EB1AFB">
        <w:rPr>
          <w:rFonts w:cs="Times New Roman"/>
          <w:sz w:val="18"/>
          <w:szCs w:val="18"/>
        </w:rPr>
        <w:t>部分）使用此信息来计算</w:t>
      </w:r>
      <w:proofErr w:type="spellStart"/>
      <w:r w:rsidRPr="00EB1AFB">
        <w:rPr>
          <w:rFonts w:cs="Times New Roman"/>
          <w:sz w:val="18"/>
          <w:szCs w:val="18"/>
        </w:rPr>
        <w:t>Qbv</w:t>
      </w:r>
      <w:proofErr w:type="spellEnd"/>
      <w:r w:rsidRPr="00EB1AFB">
        <w:rPr>
          <w:rFonts w:cs="Times New Roman"/>
          <w:sz w:val="18"/>
          <w:szCs w:val="18"/>
        </w:rPr>
        <w:t>和</w:t>
      </w:r>
      <w:proofErr w:type="spellStart"/>
      <w:r w:rsidRPr="00EB1AFB">
        <w:rPr>
          <w:rFonts w:cs="Times New Roman"/>
          <w:sz w:val="18"/>
          <w:szCs w:val="18"/>
        </w:rPr>
        <w:t>Qav</w:t>
      </w:r>
      <w:proofErr w:type="spellEnd"/>
      <w:r w:rsidRPr="00EB1AFB">
        <w:rPr>
          <w:rFonts w:cs="Times New Roman"/>
          <w:sz w:val="18"/>
          <w:szCs w:val="18"/>
        </w:rPr>
        <w:t>的配置。</w:t>
      </w:r>
      <w:r w:rsidRPr="00EB1AFB">
        <w:rPr>
          <w:rFonts w:cs="Times New Roman"/>
          <w:sz w:val="18"/>
          <w:szCs w:val="18"/>
        </w:rPr>
        <w:br/>
      </w:r>
      <w:r w:rsidRPr="00EB1AFB">
        <w:rPr>
          <w:rFonts w:cs="Times New Roman"/>
          <w:sz w:val="18"/>
          <w:szCs w:val="18"/>
        </w:rPr>
        <w:t xml:space="preserve">　　直通交换：在交换式网络上可实现的循环周期性能很大程度上取决于帧传输的延迟（见</w:t>
      </w:r>
      <w:r w:rsidRPr="00EB1AFB">
        <w:rPr>
          <w:rFonts w:cs="Times New Roman"/>
          <w:sz w:val="18"/>
          <w:szCs w:val="18"/>
        </w:rPr>
        <w:t>1.2</w:t>
      </w:r>
      <w:r w:rsidRPr="00EB1AFB">
        <w:rPr>
          <w:rFonts w:cs="Times New Roman"/>
          <w:sz w:val="18"/>
          <w:szCs w:val="18"/>
        </w:rPr>
        <w:t>部分）。特别是对长的总线型或环型拓扑构成了挑战。因此，直通交换（一旦地址信息被解码就转发一个帧）</w:t>
      </w:r>
      <w:r w:rsidRPr="00EB1AFB">
        <w:rPr>
          <w:rFonts w:cs="Times New Roman"/>
          <w:sz w:val="18"/>
          <w:szCs w:val="18"/>
          <w:vertAlign w:val="superscript"/>
        </w:rPr>
        <w:t>30</w:t>
      </w:r>
      <w:r w:rsidRPr="00EB1AFB">
        <w:rPr>
          <w:rFonts w:cs="Times New Roman"/>
          <w:sz w:val="18"/>
          <w:szCs w:val="18"/>
        </w:rPr>
        <w:t>构成了现场设备中</w:t>
      </w:r>
      <w:r w:rsidRPr="00EB1AFB">
        <w:rPr>
          <w:rFonts w:cs="Times New Roman"/>
          <w:sz w:val="18"/>
          <w:szCs w:val="18"/>
        </w:rPr>
        <w:t>3</w:t>
      </w:r>
      <w:r w:rsidRPr="00EB1AFB">
        <w:rPr>
          <w:rFonts w:cs="Times New Roman"/>
          <w:sz w:val="18"/>
          <w:szCs w:val="18"/>
        </w:rPr>
        <w:t>端口交换机不可或缺的一个功能特性。在使用千兆物理层时，转发延迟包括远低于</w:t>
      </w:r>
      <w:r w:rsidRPr="00EB1AFB">
        <w:rPr>
          <w:rFonts w:cs="Times New Roman"/>
          <w:sz w:val="18"/>
          <w:szCs w:val="18"/>
        </w:rPr>
        <w:t>1 </w:t>
      </w:r>
      <w:r w:rsidRPr="00EB1AFB">
        <w:rPr>
          <w:rFonts w:cs="Times New Roman"/>
          <w:sz w:val="18"/>
          <w:szCs w:val="18"/>
          <w:bdr w:val="none" w:sz="0" w:space="0" w:color="auto" w:frame="1"/>
        </w:rPr>
        <w:t>µs</w:t>
      </w:r>
      <w:r w:rsidRPr="00EB1AFB">
        <w:rPr>
          <w:rFonts w:cs="Times New Roman"/>
          <w:sz w:val="18"/>
          <w:szCs w:val="18"/>
        </w:rPr>
        <w:lastRenderedPageBreak/>
        <w:t>的</w:t>
      </w:r>
      <w:r w:rsidRPr="00EB1AFB">
        <w:rPr>
          <w:rFonts w:cs="Times New Roman"/>
          <w:sz w:val="18"/>
          <w:szCs w:val="18"/>
        </w:rPr>
        <w:t>PHYs</w:t>
      </w:r>
      <w:r w:rsidRPr="00EB1AFB">
        <w:rPr>
          <w:rFonts w:cs="Times New Roman"/>
          <w:sz w:val="18"/>
          <w:szCs w:val="18"/>
        </w:rPr>
        <w:t>是必需的，即</w:t>
      </w:r>
    </w:p>
    <w:p w:rsidR="00814308" w:rsidRPr="00EB1AFB" w:rsidRDefault="00814308" w:rsidP="00D3440A">
      <w:pPr>
        <w:jc w:val="center"/>
        <w:rPr>
          <w:rFonts w:cs="Times New Roman"/>
          <w:sz w:val="18"/>
          <w:szCs w:val="18"/>
        </w:rPr>
      </w:pPr>
      <w:r w:rsidRPr="00EB1AFB">
        <w:rPr>
          <w:rFonts w:cs="Times New Roman"/>
          <w:noProof/>
          <w:sz w:val="18"/>
          <w:szCs w:val="18"/>
        </w:rPr>
        <w:drawing>
          <wp:inline distT="0" distB="0" distL="0" distR="0" wp14:anchorId="47A2B5FB" wp14:editId="482C3686">
            <wp:extent cx="846455" cy="238760"/>
            <wp:effectExtent l="0" t="0" r="0" b="8890"/>
            <wp:docPr id="4" name="Picture 4" descr="http://manager.cechina.cn/upload/article/8638b592-f61f-4032-8268-4383bb8bf831/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anager.cechina.cn/upload/article/8638b592-f61f-4032-8268-4383bb8bf831/image02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46455" cy="238760"/>
                    </a:xfrm>
                    <a:prstGeom prst="rect">
                      <a:avLst/>
                    </a:prstGeom>
                    <a:noFill/>
                    <a:ln>
                      <a:noFill/>
                    </a:ln>
                  </pic:spPr>
                </pic:pic>
              </a:graphicData>
            </a:graphic>
          </wp:inline>
        </w:drawing>
      </w:r>
    </w:p>
    <w:p w:rsidR="00D3440A" w:rsidRDefault="00814308" w:rsidP="00D3440A">
      <w:pPr>
        <w:ind w:firstLine="360"/>
        <w:rPr>
          <w:rFonts w:cs="Times New Roman" w:hint="eastAsia"/>
          <w:sz w:val="18"/>
          <w:szCs w:val="18"/>
        </w:rPr>
      </w:pPr>
      <w:r w:rsidRPr="00EB1AFB">
        <w:rPr>
          <w:rFonts w:cs="Times New Roman"/>
          <w:sz w:val="18"/>
          <w:szCs w:val="18"/>
        </w:rPr>
        <w:t>设备子协议：在工业通讯系统中，每个</w:t>
      </w:r>
      <w:r w:rsidRPr="00EB1AFB">
        <w:rPr>
          <w:rFonts w:cs="Times New Roman"/>
          <w:sz w:val="18"/>
          <w:szCs w:val="18"/>
        </w:rPr>
        <w:t>OSI</w:t>
      </w:r>
      <w:r w:rsidRPr="00EB1AFB">
        <w:rPr>
          <w:rFonts w:cs="Times New Roman"/>
          <w:sz w:val="18"/>
          <w:szCs w:val="18"/>
        </w:rPr>
        <w:t>层都需要确保互操作性。违反互操作性的最低层构成了整个系统互操作性的最高层，独立于任何更高层。传统工业以太网系统仅共享相同的物理介质（电缆、插头），即层</w:t>
      </w:r>
      <w:r w:rsidRPr="00EB1AFB">
        <w:rPr>
          <w:rFonts w:cs="Times New Roman"/>
          <w:sz w:val="18"/>
          <w:szCs w:val="18"/>
        </w:rPr>
        <w:t>1</w:t>
      </w:r>
      <w:r w:rsidRPr="00EB1AFB">
        <w:rPr>
          <w:rFonts w:cs="Times New Roman"/>
          <w:sz w:val="18"/>
          <w:szCs w:val="18"/>
        </w:rPr>
        <w:t>。该事实已经引起了很多顾客的不满，因为原来的营销信息是以太网是以太网，所以它们都应该兼容。为了防止</w:t>
      </w:r>
      <w:r w:rsidRPr="00EB1AFB">
        <w:rPr>
          <w:rFonts w:cs="Times New Roman"/>
          <w:sz w:val="18"/>
          <w:szCs w:val="18"/>
        </w:rPr>
        <w:t>OPC UA TSN</w:t>
      </w:r>
      <w:r w:rsidRPr="00EB1AFB">
        <w:rPr>
          <w:rFonts w:cs="Times New Roman"/>
          <w:sz w:val="18"/>
          <w:szCs w:val="18"/>
        </w:rPr>
        <w:t>技术陷入相同的困境，其目标是使用所有七个</w:t>
      </w:r>
      <w:r w:rsidRPr="00EB1AFB">
        <w:rPr>
          <w:rFonts w:cs="Times New Roman"/>
          <w:sz w:val="18"/>
          <w:szCs w:val="18"/>
        </w:rPr>
        <w:t>OSI</w:t>
      </w:r>
      <w:r w:rsidRPr="00EB1AFB">
        <w:rPr>
          <w:rFonts w:cs="Times New Roman"/>
          <w:sz w:val="18"/>
          <w:szCs w:val="18"/>
        </w:rPr>
        <w:t>层（用于设备间通讯）共同实施，此外还具有标准的设备子协议和特定类型的设备子协议。今天，针对安全、驱动器、</w:t>
      </w:r>
      <w:r w:rsidRPr="00EB1AFB">
        <w:rPr>
          <w:rFonts w:cs="Times New Roman"/>
          <w:sz w:val="18"/>
          <w:szCs w:val="18"/>
        </w:rPr>
        <w:t>IO</w:t>
      </w:r>
      <w:r w:rsidRPr="00EB1AFB">
        <w:rPr>
          <w:rFonts w:cs="Times New Roman"/>
          <w:sz w:val="18"/>
          <w:szCs w:val="18"/>
        </w:rPr>
        <w:t>和控制器到控制器通讯的标准化子协议正在考虑中。</w:t>
      </w:r>
      <w:r w:rsidRPr="00EB1AFB">
        <w:rPr>
          <w:rFonts w:cs="Times New Roman"/>
          <w:sz w:val="18"/>
          <w:szCs w:val="18"/>
        </w:rPr>
        <w:br/>
      </w:r>
      <w:r w:rsidRPr="00EB1AFB">
        <w:rPr>
          <w:rFonts w:cs="Times New Roman"/>
          <w:sz w:val="18"/>
          <w:szCs w:val="18"/>
        </w:rPr>
        <w:t xml:space="preserve">　　设备描述文件：在</w:t>
      </w:r>
      <w:r w:rsidRPr="00EB1AFB">
        <w:rPr>
          <w:rFonts w:cs="Times New Roman"/>
          <w:sz w:val="18"/>
          <w:szCs w:val="18"/>
        </w:rPr>
        <w:t>OPC UA</w:t>
      </w:r>
      <w:r w:rsidRPr="00EB1AFB">
        <w:rPr>
          <w:rFonts w:cs="Times New Roman"/>
          <w:sz w:val="18"/>
          <w:szCs w:val="18"/>
        </w:rPr>
        <w:t>领域内，一个设备由其服务器实例来表示，其功能特性可以</w:t>
      </w:r>
      <w:r w:rsidRPr="00EB1AFB">
        <w:rPr>
          <w:rFonts w:cs="Times New Roman"/>
          <w:sz w:val="18"/>
          <w:szCs w:val="18"/>
        </w:rPr>
        <w:t>"</w:t>
      </w:r>
      <w:r w:rsidRPr="00EB1AFB">
        <w:rPr>
          <w:rFonts w:cs="Times New Roman"/>
          <w:sz w:val="18"/>
          <w:szCs w:val="18"/>
        </w:rPr>
        <w:t>随时</w:t>
      </w:r>
      <w:r w:rsidRPr="00EB1AFB">
        <w:rPr>
          <w:rFonts w:cs="Times New Roman"/>
          <w:sz w:val="18"/>
          <w:szCs w:val="18"/>
        </w:rPr>
        <w:t>"</w:t>
      </w:r>
      <w:r w:rsidRPr="00EB1AFB">
        <w:rPr>
          <w:rFonts w:cs="Times New Roman"/>
          <w:sz w:val="18"/>
          <w:szCs w:val="18"/>
        </w:rPr>
        <w:t>在线浏览。虽然在线浏览对一些工业用例就足够了，它们具有很高的重复程度，如连续机器制造，但仍要求离线方法用于对设备进行配置和编程。因此，设备的所有相关功能特性（</w:t>
      </w:r>
      <w:r w:rsidRPr="00EB1AFB">
        <w:rPr>
          <w:rFonts w:cs="Times New Roman"/>
          <w:sz w:val="18"/>
          <w:szCs w:val="18"/>
        </w:rPr>
        <w:t>OPC UA</w:t>
      </w:r>
      <w:r w:rsidRPr="00EB1AFB">
        <w:rPr>
          <w:rFonts w:cs="Times New Roman"/>
          <w:sz w:val="18"/>
          <w:szCs w:val="18"/>
        </w:rPr>
        <w:t>、应用程序和网络功能）都需要在文件中进行描述，从而替代对设备的在线访问。</w:t>
      </w:r>
      <w:r w:rsidRPr="00EB1AFB">
        <w:rPr>
          <w:rFonts w:cs="Times New Roman"/>
          <w:sz w:val="18"/>
          <w:szCs w:val="18"/>
        </w:rPr>
        <w:br/>
      </w:r>
      <w:r w:rsidRPr="00EB1AFB">
        <w:rPr>
          <w:rFonts w:cs="Times New Roman"/>
          <w:sz w:val="18"/>
          <w:szCs w:val="18"/>
        </w:rPr>
        <w:t xml:space="preserve">　　相关注释：</w:t>
      </w:r>
      <w:r w:rsidRPr="00EB1AFB">
        <w:rPr>
          <w:rFonts w:cs="Times New Roman"/>
          <w:sz w:val="18"/>
          <w:szCs w:val="18"/>
        </w:rPr>
        <w:br/>
      </w:r>
      <w:r w:rsidRPr="00EB1AFB">
        <w:rPr>
          <w:rFonts w:cs="Times New Roman"/>
          <w:sz w:val="18"/>
          <w:szCs w:val="18"/>
        </w:rPr>
        <w:t xml:space="preserve">　　</w:t>
      </w:r>
      <w:r w:rsidRPr="00EB1AFB">
        <w:rPr>
          <w:rFonts w:cs="Times New Roman"/>
          <w:sz w:val="18"/>
          <w:szCs w:val="18"/>
          <w:vertAlign w:val="superscript"/>
        </w:rPr>
        <w:t>29</w:t>
      </w:r>
      <w:r w:rsidRPr="00EB1AFB">
        <w:rPr>
          <w:rFonts w:cs="Times New Roman"/>
          <w:sz w:val="18"/>
          <w:szCs w:val="18"/>
        </w:rPr>
        <w:t>链路层发现协议</w:t>
      </w:r>
      <w:r w:rsidRPr="00EB1AFB">
        <w:rPr>
          <w:rFonts w:cs="Times New Roman"/>
          <w:sz w:val="18"/>
          <w:szCs w:val="18"/>
        </w:rPr>
        <w:t xml:space="preserve"> [15]</w:t>
      </w:r>
      <w:r w:rsidRPr="00EB1AFB">
        <w:rPr>
          <w:rFonts w:cs="Times New Roman"/>
          <w:sz w:val="18"/>
          <w:szCs w:val="18"/>
        </w:rPr>
        <w:br/>
      </w:r>
      <w:r w:rsidRPr="00EB1AFB">
        <w:rPr>
          <w:rFonts w:cs="Times New Roman"/>
          <w:sz w:val="18"/>
          <w:szCs w:val="18"/>
        </w:rPr>
        <w:t xml:space="preserve">　　</w:t>
      </w:r>
      <w:r w:rsidRPr="00EB1AFB">
        <w:rPr>
          <w:rFonts w:cs="Times New Roman"/>
          <w:sz w:val="18"/>
          <w:szCs w:val="18"/>
          <w:vertAlign w:val="superscript"/>
        </w:rPr>
        <w:t>30</w:t>
      </w:r>
      <w:r w:rsidRPr="00EB1AFB">
        <w:rPr>
          <w:rFonts w:cs="Times New Roman"/>
          <w:sz w:val="18"/>
          <w:szCs w:val="18"/>
        </w:rPr>
        <w:t>没有可用于直通交换的标准。反对它的主要理由是帧可能损坏，它只能使用帧结尾的</w:t>
      </w:r>
      <w:r w:rsidRPr="00EB1AFB">
        <w:rPr>
          <w:rFonts w:cs="Times New Roman"/>
          <w:sz w:val="18"/>
          <w:szCs w:val="18"/>
        </w:rPr>
        <w:t>FCS</w:t>
      </w:r>
      <w:r w:rsidRPr="00EB1AFB">
        <w:rPr>
          <w:rFonts w:cs="Times New Roman"/>
          <w:sz w:val="18"/>
          <w:szCs w:val="18"/>
        </w:rPr>
        <w:t>检测。此外，</w:t>
      </w:r>
      <w:r w:rsidRPr="00EB1AFB">
        <w:rPr>
          <w:rFonts w:cs="Times New Roman"/>
          <w:sz w:val="18"/>
          <w:szCs w:val="18"/>
        </w:rPr>
        <w:t>TSN</w:t>
      </w:r>
      <w:r w:rsidRPr="00EB1AFB">
        <w:rPr>
          <w:rFonts w:cs="Times New Roman"/>
          <w:sz w:val="18"/>
          <w:szCs w:val="18"/>
        </w:rPr>
        <w:t>的有些功能特性，如流量限制部分与直通并不兼容。然而，性能争论超过了缺点。</w:t>
      </w:r>
    </w:p>
    <w:p w:rsidR="00D3440A" w:rsidRPr="00D3440A" w:rsidRDefault="00814308" w:rsidP="00D3440A">
      <w:pPr>
        <w:pStyle w:val="Heading1"/>
        <w:rPr>
          <w:rFonts w:hint="eastAsia"/>
        </w:rPr>
      </w:pPr>
      <w:r w:rsidRPr="00D3440A">
        <w:rPr>
          <w:rStyle w:val="Strong"/>
          <w:rFonts w:hint="eastAsia"/>
          <w:b/>
          <w:bCs/>
        </w:rPr>
        <w:t>4 </w:t>
      </w:r>
      <w:r w:rsidRPr="00D3440A">
        <w:rPr>
          <w:rStyle w:val="Strong"/>
          <w:rFonts w:hint="eastAsia"/>
          <w:b/>
          <w:bCs/>
        </w:rPr>
        <w:t>配置和启动</w:t>
      </w:r>
    </w:p>
    <w:p w:rsidR="00814308" w:rsidRPr="00EB1AFB" w:rsidRDefault="00814308" w:rsidP="00D3440A">
      <w:pPr>
        <w:ind w:firstLine="360"/>
        <w:rPr>
          <w:rFonts w:cs="Times New Roman"/>
          <w:sz w:val="18"/>
          <w:szCs w:val="18"/>
        </w:rPr>
      </w:pPr>
      <w:r w:rsidRPr="00EB1AFB">
        <w:rPr>
          <w:rFonts w:cs="Times New Roman"/>
          <w:sz w:val="18"/>
          <w:szCs w:val="18"/>
        </w:rPr>
        <w:t xml:space="preserve">　　现今，几乎所有现场总线系统</w:t>
      </w:r>
      <w:r w:rsidRPr="00EB1AFB">
        <w:rPr>
          <w:rFonts w:cs="Times New Roman"/>
          <w:sz w:val="18"/>
          <w:szCs w:val="18"/>
        </w:rPr>
        <w:t>-</w:t>
      </w:r>
      <w:r w:rsidRPr="00EB1AFB">
        <w:rPr>
          <w:rFonts w:cs="Times New Roman"/>
          <w:sz w:val="18"/>
          <w:szCs w:val="18"/>
        </w:rPr>
        <w:t>无论是否基于实时以太网</w:t>
      </w:r>
      <w:r w:rsidRPr="00EB1AFB">
        <w:rPr>
          <w:rFonts w:cs="Times New Roman"/>
          <w:sz w:val="18"/>
          <w:szCs w:val="18"/>
        </w:rPr>
        <w:t>-</w:t>
      </w:r>
      <w:r w:rsidRPr="00EB1AFB">
        <w:rPr>
          <w:rFonts w:cs="Times New Roman"/>
          <w:sz w:val="18"/>
          <w:szCs w:val="18"/>
        </w:rPr>
        <w:t>都提供网络管理的机制。这些机制会启动网络设备，通过一系列状态将其转换为操作状态；启动设备检测，在运行时处理和发出错误信号；或者执行必要的程序来替换故障设备。</w:t>
      </w:r>
      <w:r w:rsidRPr="00EB1AFB">
        <w:rPr>
          <w:rFonts w:cs="Times New Roman"/>
          <w:sz w:val="18"/>
          <w:szCs w:val="18"/>
        </w:rPr>
        <w:br/>
      </w:r>
      <w:r w:rsidRPr="00EB1AFB">
        <w:rPr>
          <w:rFonts w:cs="Times New Roman"/>
          <w:sz w:val="18"/>
          <w:szCs w:val="18"/>
        </w:rPr>
        <w:t xml:space="preserve">　　状态和状态转换包括网络设备识别等功能（确保设备可以在网络上到达，匹配预期的厂商</w:t>
      </w:r>
      <w:r w:rsidRPr="00EB1AFB">
        <w:rPr>
          <w:rFonts w:cs="Times New Roman"/>
          <w:sz w:val="18"/>
          <w:szCs w:val="18"/>
        </w:rPr>
        <w:t>/</w:t>
      </w:r>
      <w:r w:rsidRPr="00EB1AFB">
        <w:rPr>
          <w:rFonts w:cs="Times New Roman"/>
          <w:sz w:val="18"/>
          <w:szCs w:val="18"/>
        </w:rPr>
        <w:t>型号等）。它们也可用于执行任何必要的配置</w:t>
      </w:r>
      <w:r w:rsidRPr="00EB1AFB">
        <w:rPr>
          <w:rFonts w:cs="Times New Roman"/>
          <w:sz w:val="18"/>
          <w:szCs w:val="18"/>
        </w:rPr>
        <w:t>/</w:t>
      </w:r>
      <w:r w:rsidRPr="00EB1AFB">
        <w:rPr>
          <w:rFonts w:cs="Times New Roman"/>
          <w:sz w:val="18"/>
          <w:szCs w:val="18"/>
        </w:rPr>
        <w:t>固件更新，随后通知设备传输有效的过程数据（如果设备上的应用程序准备好这样做），并评估收到的过程数据（如果控制网络的中央网络实例决定这样做）。</w:t>
      </w:r>
      <w:r w:rsidRPr="00EB1AFB">
        <w:rPr>
          <w:rFonts w:cs="Times New Roman"/>
          <w:sz w:val="18"/>
          <w:szCs w:val="18"/>
        </w:rPr>
        <w:br/>
      </w:r>
      <w:r w:rsidRPr="00EB1AFB">
        <w:rPr>
          <w:rFonts w:cs="Times New Roman"/>
          <w:sz w:val="18"/>
          <w:szCs w:val="18"/>
        </w:rPr>
        <w:t xml:space="preserve">　　在各种现场总线系统中，许多现有的网络管理实施将所有这些功能结合在一个设备中（即</w:t>
      </w:r>
      <w:r w:rsidRPr="00EB1AFB">
        <w:rPr>
          <w:rFonts w:cs="Times New Roman"/>
          <w:sz w:val="18"/>
          <w:szCs w:val="18"/>
        </w:rPr>
        <w:t>PLC</w:t>
      </w:r>
      <w:r w:rsidRPr="00EB1AFB">
        <w:rPr>
          <w:rFonts w:cs="Times New Roman"/>
          <w:sz w:val="18"/>
          <w:szCs w:val="18"/>
        </w:rPr>
        <w:t>）。这项工作的目标明确，就是将这些功能分离和解耦成所谓的设备角色，这样理论上每个角色都可以在网络内的不同设备上实施。多实例和设备角色冗余也应解决。图</w:t>
      </w:r>
      <w:r w:rsidRPr="00EB1AFB">
        <w:rPr>
          <w:rFonts w:cs="Times New Roman"/>
          <w:sz w:val="18"/>
          <w:szCs w:val="18"/>
        </w:rPr>
        <w:t>11</w:t>
      </w:r>
      <w:r w:rsidRPr="00EB1AFB">
        <w:rPr>
          <w:rFonts w:cs="Times New Roman"/>
          <w:sz w:val="18"/>
          <w:szCs w:val="18"/>
        </w:rPr>
        <w:t>显示了不同角色及其通讯关系。图</w:t>
      </w:r>
      <w:r w:rsidRPr="00EB1AFB">
        <w:rPr>
          <w:rFonts w:cs="Times New Roman"/>
          <w:sz w:val="18"/>
          <w:szCs w:val="18"/>
        </w:rPr>
        <w:t>12</w:t>
      </w:r>
      <w:r w:rsidRPr="00EB1AFB">
        <w:rPr>
          <w:rFonts w:cs="Times New Roman"/>
          <w:sz w:val="18"/>
          <w:szCs w:val="18"/>
        </w:rPr>
        <w:t>显示了启动时通过终端设备的状态机进行漫游。状态本身是强制性的。但是，如果地址和配置进行本地存储，那么大多数状态可以快速通过。</w:t>
      </w:r>
    </w:p>
    <w:p w:rsidR="00814308" w:rsidRPr="00EB1AFB" w:rsidRDefault="00814308" w:rsidP="00D3440A">
      <w:pPr>
        <w:jc w:val="center"/>
        <w:rPr>
          <w:rFonts w:cs="Times New Roman"/>
          <w:sz w:val="18"/>
          <w:szCs w:val="18"/>
        </w:rPr>
      </w:pPr>
      <w:r w:rsidRPr="00EB1AFB">
        <w:rPr>
          <w:rFonts w:cs="Times New Roman"/>
          <w:noProof/>
          <w:sz w:val="18"/>
          <w:szCs w:val="18"/>
        </w:rPr>
        <w:drawing>
          <wp:inline distT="0" distB="0" distL="0" distR="0" wp14:anchorId="63349270" wp14:editId="72E2B1C5">
            <wp:extent cx="4933950" cy="1610360"/>
            <wp:effectExtent l="0" t="0" r="0" b="8890"/>
            <wp:docPr id="3" name="Picture 3" descr="http://manager.cechina.cn/upload/article/8638b592-f61f-4032-8268-4383bb8bf831/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anager.cechina.cn/upload/article/8638b592-f61f-4032-8268-4383bb8bf831/image02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33950" cy="1610360"/>
                    </a:xfrm>
                    <a:prstGeom prst="rect">
                      <a:avLst/>
                    </a:prstGeom>
                    <a:noFill/>
                    <a:ln>
                      <a:noFill/>
                    </a:ln>
                  </pic:spPr>
                </pic:pic>
              </a:graphicData>
            </a:graphic>
          </wp:inline>
        </w:drawing>
      </w:r>
      <w:r w:rsidRPr="00EB1AFB">
        <w:rPr>
          <w:rFonts w:cs="Times New Roman"/>
          <w:sz w:val="18"/>
          <w:szCs w:val="18"/>
        </w:rPr>
        <w:br/>
      </w:r>
      <w:r w:rsidRPr="00EB1AFB">
        <w:rPr>
          <w:rFonts w:cs="Times New Roman"/>
          <w:sz w:val="18"/>
          <w:szCs w:val="18"/>
        </w:rPr>
        <w:t xml:space="preserve">　　图</w:t>
      </w:r>
      <w:r w:rsidRPr="00EB1AFB">
        <w:rPr>
          <w:rFonts w:cs="Times New Roman"/>
          <w:sz w:val="18"/>
          <w:szCs w:val="18"/>
        </w:rPr>
        <w:t xml:space="preserve">11   </w:t>
      </w:r>
      <w:r w:rsidRPr="00EB1AFB">
        <w:rPr>
          <w:rFonts w:cs="Times New Roman"/>
          <w:sz w:val="18"/>
          <w:szCs w:val="18"/>
        </w:rPr>
        <w:t>启动过程中的通讯关系</w:t>
      </w:r>
    </w:p>
    <w:p w:rsidR="00D3440A" w:rsidRDefault="00814308" w:rsidP="00D3440A">
      <w:pPr>
        <w:jc w:val="center"/>
        <w:rPr>
          <w:rFonts w:cs="Times New Roman"/>
          <w:sz w:val="18"/>
          <w:szCs w:val="18"/>
        </w:rPr>
      </w:pPr>
      <w:r w:rsidRPr="00EB1AFB">
        <w:rPr>
          <w:rFonts w:cs="Times New Roman"/>
          <w:noProof/>
          <w:sz w:val="18"/>
          <w:szCs w:val="18"/>
        </w:rPr>
        <w:lastRenderedPageBreak/>
        <w:drawing>
          <wp:inline distT="0" distB="0" distL="0" distR="0" wp14:anchorId="7DCABFA9" wp14:editId="6627A237">
            <wp:extent cx="3957955" cy="4763135"/>
            <wp:effectExtent l="0" t="0" r="4445" b="0"/>
            <wp:docPr id="2" name="Picture 2" descr="http://manager.cechina.cn/upload/article/8638b592-f61f-4032-8268-4383bb8bf831/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anager.cechina.cn/upload/article/8638b592-f61f-4032-8268-4383bb8bf831/image028.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57955" cy="4763135"/>
                    </a:xfrm>
                    <a:prstGeom prst="rect">
                      <a:avLst/>
                    </a:prstGeom>
                    <a:noFill/>
                    <a:ln>
                      <a:noFill/>
                    </a:ln>
                  </pic:spPr>
                </pic:pic>
              </a:graphicData>
            </a:graphic>
          </wp:inline>
        </w:drawing>
      </w:r>
      <w:r w:rsidRPr="00EB1AFB">
        <w:rPr>
          <w:rFonts w:cs="Times New Roman"/>
          <w:sz w:val="18"/>
          <w:szCs w:val="18"/>
        </w:rPr>
        <w:br/>
      </w:r>
      <w:r w:rsidRPr="00EB1AFB">
        <w:rPr>
          <w:rFonts w:cs="Times New Roman"/>
          <w:sz w:val="18"/>
          <w:szCs w:val="18"/>
        </w:rPr>
        <w:t xml:space="preserve">　　图</w:t>
      </w:r>
      <w:r w:rsidRPr="00EB1AFB">
        <w:rPr>
          <w:rFonts w:cs="Times New Roman"/>
          <w:sz w:val="18"/>
          <w:szCs w:val="18"/>
        </w:rPr>
        <w:t xml:space="preserve">12   </w:t>
      </w:r>
      <w:r w:rsidRPr="00EB1AFB">
        <w:rPr>
          <w:rFonts w:cs="Times New Roman"/>
          <w:sz w:val="18"/>
          <w:szCs w:val="18"/>
        </w:rPr>
        <w:t>启动</w:t>
      </w:r>
      <w:r w:rsidRPr="00EB1AFB">
        <w:rPr>
          <w:rFonts w:cs="Times New Roman"/>
          <w:sz w:val="18"/>
          <w:szCs w:val="18"/>
        </w:rPr>
        <w:t>OPC UA TSN</w:t>
      </w:r>
      <w:r w:rsidRPr="00EB1AFB">
        <w:rPr>
          <w:rFonts w:cs="Times New Roman"/>
          <w:sz w:val="18"/>
          <w:szCs w:val="18"/>
        </w:rPr>
        <w:t>终端时的状态</w:t>
      </w:r>
    </w:p>
    <w:p w:rsidR="00D3440A" w:rsidRPr="00D3440A" w:rsidRDefault="00814308" w:rsidP="00D3440A">
      <w:pPr>
        <w:pStyle w:val="Heading1"/>
      </w:pPr>
      <w:r w:rsidRPr="00D3440A">
        <w:rPr>
          <w:rStyle w:val="Strong"/>
          <w:rFonts w:hint="eastAsia"/>
          <w:b/>
          <w:bCs/>
        </w:rPr>
        <w:t>5 </w:t>
      </w:r>
      <w:r w:rsidRPr="00D3440A">
        <w:rPr>
          <w:rStyle w:val="Strong"/>
          <w:rFonts w:hint="eastAsia"/>
          <w:b/>
          <w:bCs/>
        </w:rPr>
        <w:t>角色管理</w:t>
      </w:r>
    </w:p>
    <w:p w:rsidR="00D3440A" w:rsidRDefault="00814308" w:rsidP="00D3440A">
      <w:pPr>
        <w:ind w:firstLine="360"/>
        <w:rPr>
          <w:rFonts w:cs="Times New Roman"/>
          <w:sz w:val="18"/>
          <w:szCs w:val="18"/>
        </w:rPr>
      </w:pPr>
      <w:r w:rsidRPr="00EB1AFB">
        <w:rPr>
          <w:rFonts w:cs="Times New Roman"/>
          <w:sz w:val="18"/>
          <w:szCs w:val="18"/>
        </w:rPr>
        <w:t>对于机器网络而言，需要一些网络功能，以达到启动和运行期间在网络中定义的状态。这些功能可以分组，并分配给设备角色。以下列出众所周知的针对</w:t>
      </w:r>
      <w:r w:rsidRPr="00EB1AFB">
        <w:rPr>
          <w:rFonts w:cs="Times New Roman"/>
          <w:sz w:val="18"/>
          <w:szCs w:val="18"/>
        </w:rPr>
        <w:t>IT</w:t>
      </w:r>
      <w:r w:rsidRPr="00EB1AFB">
        <w:rPr>
          <w:rFonts w:cs="Times New Roman"/>
          <w:sz w:val="18"/>
          <w:szCs w:val="18"/>
        </w:rPr>
        <w:t>和</w:t>
      </w:r>
      <w:r w:rsidRPr="00EB1AFB">
        <w:rPr>
          <w:rFonts w:cs="Times New Roman"/>
          <w:sz w:val="18"/>
          <w:szCs w:val="18"/>
        </w:rPr>
        <w:t>OT</w:t>
      </w:r>
      <w:r w:rsidRPr="00EB1AFB">
        <w:rPr>
          <w:rFonts w:cs="Times New Roman"/>
          <w:sz w:val="18"/>
          <w:szCs w:val="18"/>
        </w:rPr>
        <w:t>系统的设备角色以及针对</w:t>
      </w:r>
      <w:r w:rsidRPr="00EB1AFB">
        <w:rPr>
          <w:rFonts w:cs="Times New Roman"/>
          <w:sz w:val="18"/>
          <w:szCs w:val="18"/>
        </w:rPr>
        <w:t>OPC UA TSN</w:t>
      </w:r>
      <w:r w:rsidRPr="00EB1AFB">
        <w:rPr>
          <w:rFonts w:cs="Times New Roman"/>
          <w:sz w:val="18"/>
          <w:szCs w:val="18"/>
        </w:rPr>
        <w:t>的新设备角色。这部分结束时列出了用于开发和运行网络的用户角色。</w:t>
      </w:r>
    </w:p>
    <w:p w:rsidR="00D3440A" w:rsidRPr="00D3440A" w:rsidRDefault="00814308" w:rsidP="00D3440A">
      <w:pPr>
        <w:pStyle w:val="Heading2"/>
      </w:pPr>
      <w:r w:rsidRPr="00D3440A">
        <w:rPr>
          <w:rStyle w:val="Strong"/>
          <w:rFonts w:hint="eastAsia"/>
          <w:b/>
          <w:bCs/>
        </w:rPr>
        <w:t>5.1</w:t>
      </w:r>
      <w:r w:rsidRPr="00D3440A">
        <w:rPr>
          <w:rStyle w:val="Strong"/>
          <w:rFonts w:hint="eastAsia"/>
          <w:b/>
          <w:bCs/>
        </w:rPr>
        <w:t>当前需要的备角色</w:t>
      </w:r>
    </w:p>
    <w:p w:rsidR="00D3440A" w:rsidRDefault="00814308" w:rsidP="00D3440A">
      <w:pPr>
        <w:ind w:firstLine="360"/>
        <w:rPr>
          <w:rFonts w:cs="Times New Roman"/>
          <w:sz w:val="18"/>
          <w:szCs w:val="18"/>
        </w:rPr>
      </w:pPr>
      <w:r w:rsidRPr="00EB1AFB">
        <w:rPr>
          <w:rFonts w:cs="Times New Roman"/>
          <w:sz w:val="18"/>
          <w:szCs w:val="18"/>
        </w:rPr>
        <w:t xml:space="preserve">　　</w:t>
      </w:r>
      <w:r w:rsidRPr="00EB1AFB">
        <w:rPr>
          <w:rFonts w:cs="Times New Roman"/>
          <w:sz w:val="18"/>
          <w:szCs w:val="18"/>
        </w:rPr>
        <w:t>TSN</w:t>
      </w:r>
      <w:r w:rsidRPr="00EB1AFB">
        <w:rPr>
          <w:rFonts w:cs="Times New Roman"/>
          <w:sz w:val="18"/>
          <w:szCs w:val="18"/>
        </w:rPr>
        <w:t>交换机：它们构成了一个</w:t>
      </w:r>
      <w:r w:rsidRPr="00EB1AFB">
        <w:rPr>
          <w:rFonts w:cs="Times New Roman"/>
          <w:sz w:val="18"/>
          <w:szCs w:val="18"/>
        </w:rPr>
        <w:t>OPC UA TSN</w:t>
      </w:r>
      <w:r w:rsidRPr="00EB1AFB">
        <w:rPr>
          <w:rFonts w:cs="Times New Roman"/>
          <w:sz w:val="18"/>
          <w:szCs w:val="18"/>
        </w:rPr>
        <w:t>网络的网络基础设施。多端口交换机用于从鸟瞰角度设置网络拓扑，而带两个外部（和一个内部）端口的交换机驻留在交换终端站，便于在总线型拓扑中进行有效布线。交换机的状态机添加状态以防止网络环路中的信息风暴，与图</w:t>
      </w:r>
      <w:r w:rsidRPr="00EB1AFB">
        <w:rPr>
          <w:rFonts w:cs="Times New Roman"/>
          <w:sz w:val="18"/>
          <w:szCs w:val="18"/>
        </w:rPr>
        <w:t>10</w:t>
      </w:r>
      <w:r w:rsidRPr="00EB1AFB">
        <w:rPr>
          <w:rFonts w:cs="Times New Roman"/>
          <w:sz w:val="18"/>
          <w:szCs w:val="18"/>
        </w:rPr>
        <w:t>所示状态相比。</w:t>
      </w:r>
      <w:r w:rsidRPr="00EB1AFB">
        <w:rPr>
          <w:rFonts w:cs="Times New Roman"/>
          <w:sz w:val="18"/>
          <w:szCs w:val="18"/>
        </w:rPr>
        <w:br/>
      </w:r>
      <w:r w:rsidRPr="00EB1AFB">
        <w:rPr>
          <w:rFonts w:cs="Times New Roman"/>
          <w:sz w:val="18"/>
          <w:szCs w:val="18"/>
        </w:rPr>
        <w:t xml:space="preserve">　　</w:t>
      </w:r>
      <w:r w:rsidRPr="00EB1AFB">
        <w:rPr>
          <w:rFonts w:cs="Times New Roman"/>
          <w:sz w:val="18"/>
          <w:szCs w:val="18"/>
        </w:rPr>
        <w:t>DHCP</w:t>
      </w:r>
      <w:r w:rsidRPr="00EB1AFB">
        <w:rPr>
          <w:rFonts w:cs="Times New Roman"/>
          <w:sz w:val="18"/>
          <w:szCs w:val="18"/>
        </w:rPr>
        <w:t>（服务器）：</w:t>
      </w:r>
      <w:r w:rsidRPr="00EB1AFB">
        <w:rPr>
          <w:rFonts w:cs="Times New Roman"/>
          <w:sz w:val="18"/>
          <w:szCs w:val="18"/>
        </w:rPr>
        <w:t>DHCP</w:t>
      </w:r>
      <w:r w:rsidRPr="00EB1AFB">
        <w:rPr>
          <w:rFonts w:cs="Times New Roman"/>
          <w:sz w:val="18"/>
          <w:szCs w:val="18"/>
          <w:vertAlign w:val="superscript"/>
        </w:rPr>
        <w:t>31</w:t>
      </w:r>
      <w:r w:rsidRPr="00EB1AFB">
        <w:rPr>
          <w:rFonts w:cs="Times New Roman"/>
          <w:sz w:val="18"/>
          <w:szCs w:val="18"/>
        </w:rPr>
        <w:t>是一种从池中分配</w:t>
      </w:r>
      <w:r w:rsidRPr="00EB1AFB">
        <w:rPr>
          <w:rFonts w:cs="Times New Roman"/>
          <w:sz w:val="18"/>
          <w:szCs w:val="18"/>
        </w:rPr>
        <w:t>IP</w:t>
      </w:r>
      <w:r w:rsidRPr="00EB1AFB">
        <w:rPr>
          <w:rFonts w:cs="Times New Roman"/>
          <w:sz w:val="18"/>
          <w:szCs w:val="18"/>
        </w:rPr>
        <w:t>地址并将其分配给未配置的设备的机制。此外，大多数</w:t>
      </w:r>
      <w:r w:rsidRPr="00EB1AFB">
        <w:rPr>
          <w:rFonts w:cs="Times New Roman"/>
          <w:sz w:val="18"/>
          <w:szCs w:val="18"/>
        </w:rPr>
        <w:t>DHCP</w:t>
      </w:r>
      <w:r w:rsidRPr="00EB1AFB">
        <w:rPr>
          <w:rFonts w:cs="Times New Roman"/>
          <w:sz w:val="18"/>
          <w:szCs w:val="18"/>
        </w:rPr>
        <w:t>服务器实施允许在第</w:t>
      </w:r>
      <w:r w:rsidRPr="00EB1AFB">
        <w:rPr>
          <w:rFonts w:cs="Times New Roman"/>
          <w:sz w:val="18"/>
          <w:szCs w:val="18"/>
        </w:rPr>
        <w:t>2</w:t>
      </w:r>
      <w:r w:rsidRPr="00EB1AFB">
        <w:rPr>
          <w:rFonts w:cs="Times New Roman"/>
          <w:sz w:val="18"/>
          <w:szCs w:val="18"/>
        </w:rPr>
        <w:t>层</w:t>
      </w:r>
      <w:r w:rsidRPr="00EB1AFB">
        <w:rPr>
          <w:rFonts w:cs="Times New Roman"/>
          <w:sz w:val="18"/>
          <w:szCs w:val="18"/>
        </w:rPr>
        <w:t>MAC</w:t>
      </w:r>
      <w:r w:rsidRPr="00EB1AFB">
        <w:rPr>
          <w:rFonts w:cs="Times New Roman"/>
          <w:sz w:val="18"/>
          <w:szCs w:val="18"/>
        </w:rPr>
        <w:t>地址和第</w:t>
      </w:r>
      <w:r w:rsidRPr="00EB1AFB">
        <w:rPr>
          <w:rFonts w:cs="Times New Roman"/>
          <w:sz w:val="18"/>
          <w:szCs w:val="18"/>
        </w:rPr>
        <w:t>3</w:t>
      </w:r>
      <w:r w:rsidRPr="00EB1AFB">
        <w:rPr>
          <w:rFonts w:cs="Times New Roman"/>
          <w:sz w:val="18"/>
          <w:szCs w:val="18"/>
        </w:rPr>
        <w:t>层</w:t>
      </w:r>
      <w:r w:rsidRPr="00EB1AFB">
        <w:rPr>
          <w:rFonts w:cs="Times New Roman"/>
          <w:sz w:val="18"/>
          <w:szCs w:val="18"/>
        </w:rPr>
        <w:t>IP</w:t>
      </w:r>
      <w:r w:rsidRPr="00EB1AFB">
        <w:rPr>
          <w:rFonts w:cs="Times New Roman"/>
          <w:sz w:val="18"/>
          <w:szCs w:val="18"/>
        </w:rPr>
        <w:t>地址之间进行静态绑定。这些功能特性的组合可以使用临时</w:t>
      </w:r>
      <w:r w:rsidRPr="00EB1AFB">
        <w:rPr>
          <w:rFonts w:cs="Times New Roman"/>
          <w:sz w:val="18"/>
          <w:szCs w:val="18"/>
        </w:rPr>
        <w:t>IP</w:t>
      </w:r>
      <w:r w:rsidRPr="00EB1AFB">
        <w:rPr>
          <w:rFonts w:cs="Times New Roman"/>
          <w:sz w:val="18"/>
          <w:szCs w:val="18"/>
        </w:rPr>
        <w:t>地址启动未配置的设备（具有未知的</w:t>
      </w:r>
      <w:r w:rsidRPr="00EB1AFB">
        <w:rPr>
          <w:rFonts w:cs="Times New Roman"/>
          <w:sz w:val="18"/>
          <w:szCs w:val="18"/>
        </w:rPr>
        <w:t>MAC</w:t>
      </w:r>
      <w:r w:rsidRPr="00EB1AFB">
        <w:rPr>
          <w:rFonts w:cs="Times New Roman"/>
          <w:sz w:val="18"/>
          <w:szCs w:val="18"/>
        </w:rPr>
        <w:t>地址），并且</w:t>
      </w:r>
      <w:r w:rsidRPr="00EB1AFB">
        <w:rPr>
          <w:rFonts w:cs="Times New Roman"/>
          <w:sz w:val="18"/>
          <w:szCs w:val="18"/>
        </w:rPr>
        <w:t>-</w:t>
      </w:r>
      <w:r w:rsidRPr="00EB1AFB">
        <w:rPr>
          <w:rFonts w:cs="Times New Roman"/>
          <w:sz w:val="18"/>
          <w:szCs w:val="18"/>
        </w:rPr>
        <w:t>在成功识别后（可能是验证）</w:t>
      </w:r>
      <w:r w:rsidRPr="00EB1AFB">
        <w:rPr>
          <w:rFonts w:cs="Times New Roman"/>
          <w:sz w:val="18"/>
          <w:szCs w:val="18"/>
        </w:rPr>
        <w:t xml:space="preserve"> - </w:t>
      </w:r>
      <w:r w:rsidRPr="00EB1AFB">
        <w:rPr>
          <w:rFonts w:cs="Times New Roman"/>
          <w:sz w:val="18"/>
          <w:szCs w:val="18"/>
        </w:rPr>
        <w:t>分配预先配置的地址</w:t>
      </w:r>
      <w:r w:rsidRPr="00EB1AFB">
        <w:rPr>
          <w:rFonts w:cs="Times New Roman"/>
          <w:sz w:val="18"/>
          <w:szCs w:val="18"/>
          <w:vertAlign w:val="superscript"/>
        </w:rPr>
        <w:t>32</w:t>
      </w:r>
      <w:r w:rsidRPr="00EB1AFB">
        <w:rPr>
          <w:rFonts w:cs="Times New Roman"/>
          <w:sz w:val="18"/>
          <w:szCs w:val="18"/>
        </w:rPr>
        <w:t>。</w:t>
      </w:r>
      <w:r w:rsidRPr="00EB1AFB">
        <w:rPr>
          <w:rFonts w:cs="Times New Roman"/>
          <w:sz w:val="18"/>
          <w:szCs w:val="18"/>
        </w:rPr>
        <w:br/>
      </w:r>
      <w:r w:rsidRPr="00EB1AFB">
        <w:rPr>
          <w:rFonts w:cs="Times New Roman"/>
          <w:sz w:val="18"/>
          <w:szCs w:val="18"/>
        </w:rPr>
        <w:t xml:space="preserve">　　</w:t>
      </w:r>
      <w:r w:rsidRPr="00EB1AFB">
        <w:rPr>
          <w:rFonts w:cs="Times New Roman"/>
          <w:sz w:val="18"/>
          <w:szCs w:val="18"/>
        </w:rPr>
        <w:t>DNS</w:t>
      </w:r>
      <w:r w:rsidRPr="00EB1AFB">
        <w:rPr>
          <w:rFonts w:cs="Times New Roman"/>
          <w:sz w:val="18"/>
          <w:szCs w:val="18"/>
        </w:rPr>
        <w:t>（服务器）：</w:t>
      </w:r>
      <w:r w:rsidRPr="00EB1AFB">
        <w:rPr>
          <w:rFonts w:cs="Times New Roman"/>
          <w:sz w:val="18"/>
          <w:szCs w:val="18"/>
        </w:rPr>
        <w:t>DNS</w:t>
      </w:r>
      <w:r w:rsidRPr="00EB1AFB">
        <w:rPr>
          <w:rFonts w:cs="Times New Roman"/>
          <w:sz w:val="18"/>
          <w:szCs w:val="18"/>
          <w:vertAlign w:val="superscript"/>
        </w:rPr>
        <w:t>33</w:t>
      </w:r>
      <w:r w:rsidRPr="00EB1AFB">
        <w:rPr>
          <w:rFonts w:cs="Times New Roman"/>
          <w:sz w:val="18"/>
          <w:szCs w:val="18"/>
        </w:rPr>
        <w:t>是解决</w:t>
      </w:r>
      <w:r w:rsidRPr="00EB1AFB">
        <w:rPr>
          <w:rFonts w:cs="Times New Roman"/>
          <w:sz w:val="18"/>
          <w:szCs w:val="18"/>
        </w:rPr>
        <w:t>IP</w:t>
      </w:r>
      <w:r w:rsidRPr="00EB1AFB">
        <w:rPr>
          <w:rFonts w:cs="Times New Roman"/>
          <w:sz w:val="18"/>
          <w:szCs w:val="18"/>
        </w:rPr>
        <w:t>地址描述性名称（即主机名）的机制。所有更高层协议和服务</w:t>
      </w:r>
      <w:r w:rsidRPr="00EB1AFB">
        <w:rPr>
          <w:rFonts w:cs="Times New Roman"/>
          <w:sz w:val="18"/>
          <w:szCs w:val="18"/>
        </w:rPr>
        <w:t>-</w:t>
      </w:r>
      <w:r w:rsidRPr="00EB1AFB">
        <w:rPr>
          <w:rFonts w:cs="Times New Roman"/>
          <w:sz w:val="18"/>
          <w:szCs w:val="18"/>
        </w:rPr>
        <w:t>包括工程和配置工具</w:t>
      </w:r>
      <w:r w:rsidRPr="00EB1AFB">
        <w:rPr>
          <w:rFonts w:cs="Times New Roman"/>
          <w:sz w:val="18"/>
          <w:szCs w:val="18"/>
        </w:rPr>
        <w:t>-</w:t>
      </w:r>
      <w:r w:rsidRPr="00EB1AFB">
        <w:rPr>
          <w:rFonts w:cs="Times New Roman"/>
          <w:sz w:val="18"/>
          <w:szCs w:val="18"/>
        </w:rPr>
        <w:t>随后都可以使用易于记忆的主机名。</w:t>
      </w:r>
      <w:r w:rsidRPr="00EB1AFB">
        <w:rPr>
          <w:rFonts w:cs="Times New Roman"/>
          <w:sz w:val="18"/>
          <w:szCs w:val="18"/>
        </w:rPr>
        <w:br/>
      </w:r>
      <w:r w:rsidRPr="00EB1AFB">
        <w:rPr>
          <w:rFonts w:cs="Times New Roman"/>
          <w:sz w:val="18"/>
          <w:szCs w:val="18"/>
        </w:rPr>
        <w:lastRenderedPageBreak/>
        <w:t xml:space="preserve">　　祖时钟：该术语来自于针对精确时钟同步的</w:t>
      </w:r>
      <w:r w:rsidRPr="00EB1AFB">
        <w:rPr>
          <w:rFonts w:cs="Times New Roman"/>
          <w:sz w:val="18"/>
          <w:szCs w:val="18"/>
        </w:rPr>
        <w:t>IEEE 1588</w:t>
      </w:r>
      <w:r w:rsidRPr="00EB1AFB">
        <w:rPr>
          <w:rFonts w:cs="Times New Roman"/>
          <w:sz w:val="18"/>
          <w:szCs w:val="18"/>
        </w:rPr>
        <w:t>标准，已被</w:t>
      </w:r>
      <w:r w:rsidRPr="00EB1AFB">
        <w:rPr>
          <w:rFonts w:cs="Times New Roman"/>
          <w:sz w:val="18"/>
          <w:szCs w:val="18"/>
        </w:rPr>
        <w:t>IEEE 802.1AS</w:t>
      </w:r>
      <w:r w:rsidRPr="00EB1AFB">
        <w:rPr>
          <w:rFonts w:cs="Times New Roman"/>
          <w:sz w:val="18"/>
          <w:szCs w:val="18"/>
        </w:rPr>
        <w:t>采用。它指的是网络中具有主站功能的最精确的时钟设备。它可以通过最佳主时钟算法（</w:t>
      </w:r>
      <w:r w:rsidRPr="00EB1AFB">
        <w:rPr>
          <w:rFonts w:cs="Times New Roman"/>
          <w:sz w:val="18"/>
          <w:szCs w:val="18"/>
        </w:rPr>
        <w:t>BMCA</w:t>
      </w:r>
      <w:r w:rsidRPr="00EB1AFB">
        <w:rPr>
          <w:rFonts w:cs="Times New Roman"/>
          <w:sz w:val="18"/>
          <w:szCs w:val="18"/>
        </w:rPr>
        <w:t>）自动选择为网络的时间主站。或者在</w:t>
      </w:r>
      <w:r w:rsidRPr="00EB1AFB">
        <w:rPr>
          <w:rFonts w:cs="Times New Roman"/>
          <w:sz w:val="18"/>
          <w:szCs w:val="18"/>
        </w:rPr>
        <w:t>.1AS</w:t>
      </w:r>
      <w:r w:rsidRPr="00EB1AFB">
        <w:rPr>
          <w:rFonts w:cs="Times New Roman"/>
          <w:sz w:val="18"/>
          <w:szCs w:val="18"/>
        </w:rPr>
        <w:t>中，也可以预定义时钟层级。</w:t>
      </w:r>
      <w:r w:rsidRPr="00EB1AFB">
        <w:rPr>
          <w:rFonts w:cs="Times New Roman"/>
          <w:sz w:val="18"/>
          <w:szCs w:val="18"/>
        </w:rPr>
        <w:br/>
      </w:r>
      <w:r w:rsidRPr="00EB1AFB">
        <w:rPr>
          <w:rFonts w:cs="Times New Roman"/>
          <w:sz w:val="18"/>
          <w:szCs w:val="18"/>
        </w:rPr>
        <w:t xml:space="preserve">　　相关链接和注释：</w:t>
      </w:r>
      <w:r w:rsidRPr="00EB1AFB">
        <w:rPr>
          <w:rFonts w:cs="Times New Roman"/>
          <w:sz w:val="18"/>
          <w:szCs w:val="18"/>
        </w:rPr>
        <w:br/>
      </w:r>
      <w:r w:rsidRPr="00EB1AFB">
        <w:rPr>
          <w:rFonts w:cs="Times New Roman"/>
          <w:sz w:val="18"/>
          <w:szCs w:val="18"/>
        </w:rPr>
        <w:t xml:space="preserve">　　</w:t>
      </w:r>
      <w:r w:rsidRPr="00EB1AFB">
        <w:rPr>
          <w:rFonts w:cs="Times New Roman"/>
          <w:sz w:val="18"/>
          <w:szCs w:val="18"/>
          <w:vertAlign w:val="superscript"/>
        </w:rPr>
        <w:t>31</w:t>
      </w:r>
      <w:r w:rsidRPr="00EB1AFB">
        <w:rPr>
          <w:rFonts w:cs="Times New Roman"/>
          <w:sz w:val="18"/>
          <w:szCs w:val="18"/>
        </w:rPr>
        <w:t>https://tools.ietf.org/html/rfc2131</w:t>
      </w:r>
      <w:r w:rsidRPr="00EB1AFB">
        <w:rPr>
          <w:rFonts w:cs="Times New Roman"/>
          <w:sz w:val="18"/>
          <w:szCs w:val="18"/>
        </w:rPr>
        <w:br/>
      </w:r>
      <w:r w:rsidRPr="00EB1AFB">
        <w:rPr>
          <w:rFonts w:cs="Times New Roman"/>
          <w:sz w:val="18"/>
          <w:szCs w:val="18"/>
        </w:rPr>
        <w:t xml:space="preserve">　　</w:t>
      </w:r>
      <w:r w:rsidRPr="00EB1AFB">
        <w:rPr>
          <w:rFonts w:cs="Times New Roman"/>
          <w:sz w:val="18"/>
          <w:szCs w:val="18"/>
          <w:vertAlign w:val="superscript"/>
        </w:rPr>
        <w:t>32</w:t>
      </w:r>
      <w:r w:rsidRPr="00EB1AFB">
        <w:rPr>
          <w:rFonts w:cs="Times New Roman"/>
          <w:sz w:val="18"/>
          <w:szCs w:val="18"/>
        </w:rPr>
        <w:t>在安全情况下，强烈建议使用静态</w:t>
      </w:r>
      <w:r w:rsidRPr="00EB1AFB">
        <w:rPr>
          <w:rFonts w:cs="Times New Roman"/>
          <w:sz w:val="18"/>
          <w:szCs w:val="18"/>
        </w:rPr>
        <w:t>IP</w:t>
      </w:r>
      <w:r w:rsidRPr="00EB1AFB">
        <w:rPr>
          <w:rFonts w:cs="Times New Roman"/>
          <w:sz w:val="18"/>
          <w:szCs w:val="18"/>
        </w:rPr>
        <w:t>地址配置，另见</w:t>
      </w:r>
      <w:r w:rsidRPr="00EB1AFB">
        <w:rPr>
          <w:rFonts w:cs="Times New Roman"/>
          <w:sz w:val="18"/>
          <w:szCs w:val="18"/>
        </w:rPr>
        <w:t>[16]</w:t>
      </w:r>
      <w:r w:rsidRPr="00EB1AFB">
        <w:rPr>
          <w:rFonts w:cs="Times New Roman"/>
          <w:sz w:val="18"/>
          <w:szCs w:val="18"/>
        </w:rPr>
        <w:t>。</w:t>
      </w:r>
      <w:r w:rsidRPr="00EB1AFB">
        <w:rPr>
          <w:rFonts w:cs="Times New Roman"/>
          <w:sz w:val="18"/>
          <w:szCs w:val="18"/>
        </w:rPr>
        <w:br/>
      </w:r>
      <w:r w:rsidRPr="00EB1AFB">
        <w:rPr>
          <w:rFonts w:cs="Times New Roman"/>
          <w:sz w:val="18"/>
          <w:szCs w:val="18"/>
        </w:rPr>
        <w:t xml:space="preserve">　　</w:t>
      </w:r>
      <w:r w:rsidRPr="00EB1AFB">
        <w:rPr>
          <w:rFonts w:cs="Times New Roman"/>
          <w:sz w:val="18"/>
          <w:szCs w:val="18"/>
          <w:vertAlign w:val="superscript"/>
        </w:rPr>
        <w:t>33</w:t>
      </w:r>
      <w:r w:rsidRPr="00EB1AFB">
        <w:rPr>
          <w:rFonts w:cs="Times New Roman"/>
          <w:sz w:val="18"/>
          <w:szCs w:val="18"/>
        </w:rPr>
        <w:t>https://tools.ietf.org/html/rfc1034, </w:t>
      </w:r>
      <w:hyperlink r:id="rId32" w:history="1">
        <w:r w:rsidRPr="00EB1AFB">
          <w:rPr>
            <w:rStyle w:val="Hyperlink"/>
            <w:rFonts w:cs="Times New Roman"/>
            <w:color w:val="auto"/>
            <w:sz w:val="18"/>
            <w:szCs w:val="18"/>
          </w:rPr>
          <w:t>https://tools.ietf.org/html/rfc1035</w:t>
        </w:r>
      </w:hyperlink>
      <w:r w:rsidRPr="00EB1AFB">
        <w:rPr>
          <w:rFonts w:cs="Times New Roman"/>
          <w:sz w:val="18"/>
          <w:szCs w:val="18"/>
        </w:rPr>
        <w:br/>
      </w:r>
      <w:r w:rsidRPr="00EB1AFB">
        <w:rPr>
          <w:rFonts w:cs="Times New Roman"/>
          <w:sz w:val="18"/>
          <w:szCs w:val="18"/>
        </w:rPr>
        <w:t xml:space="preserve">　　</w:t>
      </w:r>
      <w:r w:rsidRPr="00EB1AFB">
        <w:rPr>
          <w:rFonts w:cs="Times New Roman"/>
          <w:sz w:val="18"/>
          <w:szCs w:val="18"/>
        </w:rPr>
        <w:t>OPC UA GDS</w:t>
      </w:r>
      <w:r w:rsidRPr="00EB1AFB">
        <w:rPr>
          <w:rFonts w:cs="Times New Roman"/>
          <w:sz w:val="18"/>
          <w:szCs w:val="18"/>
        </w:rPr>
        <w:t>：</w:t>
      </w:r>
      <w:r w:rsidRPr="00EB1AFB">
        <w:rPr>
          <w:rFonts w:cs="Times New Roman"/>
          <w:sz w:val="18"/>
          <w:szCs w:val="18"/>
        </w:rPr>
        <w:t>OPC UA</w:t>
      </w:r>
      <w:r w:rsidRPr="00EB1AFB">
        <w:rPr>
          <w:rFonts w:cs="Times New Roman"/>
          <w:sz w:val="18"/>
          <w:szCs w:val="18"/>
        </w:rPr>
        <w:t>的全局发现服务器（</w:t>
      </w:r>
      <w:r w:rsidRPr="00EB1AFB">
        <w:rPr>
          <w:rFonts w:cs="Times New Roman"/>
          <w:sz w:val="18"/>
          <w:szCs w:val="18"/>
        </w:rPr>
        <w:t>GDS</w:t>
      </w:r>
      <w:r w:rsidRPr="00EB1AFB">
        <w:rPr>
          <w:rFonts w:cs="Times New Roman"/>
          <w:sz w:val="18"/>
          <w:szCs w:val="18"/>
        </w:rPr>
        <w:t>）负责</w:t>
      </w:r>
      <w:r w:rsidRPr="00EB1AFB">
        <w:rPr>
          <w:rFonts w:cs="Times New Roman"/>
          <w:sz w:val="18"/>
          <w:szCs w:val="18"/>
        </w:rPr>
        <w:t>OPC UA</w:t>
      </w:r>
      <w:r w:rsidRPr="00EB1AFB">
        <w:rPr>
          <w:rFonts w:cs="Times New Roman"/>
          <w:sz w:val="18"/>
          <w:szCs w:val="18"/>
        </w:rPr>
        <w:t>服务器的企业级管理。它通过</w:t>
      </w:r>
      <w:r w:rsidRPr="00EB1AFB">
        <w:rPr>
          <w:rFonts w:cs="Times New Roman"/>
          <w:sz w:val="18"/>
          <w:szCs w:val="18"/>
        </w:rPr>
        <w:t>"</w:t>
      </w:r>
      <w:r w:rsidRPr="00EB1AFB">
        <w:rPr>
          <w:rFonts w:cs="Times New Roman"/>
          <w:sz w:val="18"/>
          <w:szCs w:val="18"/>
        </w:rPr>
        <w:t>功能</w:t>
      </w:r>
      <w:r w:rsidRPr="00EB1AFB">
        <w:rPr>
          <w:rFonts w:cs="Times New Roman"/>
          <w:sz w:val="18"/>
          <w:szCs w:val="18"/>
        </w:rPr>
        <w:t>"</w:t>
      </w:r>
      <w:r w:rsidRPr="00EB1AFB">
        <w:rPr>
          <w:rFonts w:cs="Times New Roman"/>
          <w:sz w:val="18"/>
          <w:szCs w:val="18"/>
        </w:rPr>
        <w:t>和地址列表促进发现，创建并分发针对安全连接的应用证书。</w:t>
      </w:r>
      <w:r w:rsidRPr="00EB1AFB">
        <w:rPr>
          <w:rFonts w:cs="Times New Roman"/>
          <w:sz w:val="18"/>
          <w:szCs w:val="18"/>
        </w:rPr>
        <w:br/>
      </w:r>
      <w:r w:rsidRPr="00EB1AFB">
        <w:rPr>
          <w:rFonts w:cs="Times New Roman"/>
          <w:sz w:val="18"/>
          <w:szCs w:val="18"/>
        </w:rPr>
        <w:t xml:space="preserve">　　目录服务（可选）：此类</w:t>
      </w:r>
      <w:r w:rsidRPr="00EB1AFB">
        <w:rPr>
          <w:rFonts w:cs="Times New Roman"/>
          <w:sz w:val="18"/>
          <w:szCs w:val="18"/>
        </w:rPr>
        <w:t>IT</w:t>
      </w:r>
      <w:r w:rsidRPr="00EB1AFB">
        <w:rPr>
          <w:rFonts w:cs="Times New Roman"/>
          <w:sz w:val="18"/>
          <w:szCs w:val="18"/>
        </w:rPr>
        <w:t>服务（例如微软的活动目录）用于企业级资产、用户和角色管理，包括个人数据、访问权限（对文件、程序）、证书管理等。在</w:t>
      </w:r>
      <w:r w:rsidRPr="00EB1AFB">
        <w:rPr>
          <w:rFonts w:cs="Times New Roman"/>
          <w:sz w:val="18"/>
          <w:szCs w:val="18"/>
        </w:rPr>
        <w:t>OT</w:t>
      </w:r>
      <w:r w:rsidRPr="00EB1AFB">
        <w:rPr>
          <w:rFonts w:cs="Times New Roman"/>
          <w:sz w:val="18"/>
          <w:szCs w:val="18"/>
        </w:rPr>
        <w:t>环境中使用这些可以在组织效率方面快速见效。</w:t>
      </w:r>
      <w:r w:rsidRPr="00EB1AFB">
        <w:rPr>
          <w:rFonts w:cs="Times New Roman"/>
          <w:sz w:val="18"/>
          <w:szCs w:val="18"/>
        </w:rPr>
        <w:br/>
      </w:r>
      <w:r w:rsidRPr="00EB1AFB">
        <w:rPr>
          <w:rFonts w:cs="Times New Roman"/>
          <w:sz w:val="18"/>
          <w:szCs w:val="18"/>
        </w:rPr>
        <w:t xml:space="preserve">　　</w:t>
      </w:r>
      <w:r w:rsidRPr="00EB1AFB">
        <w:rPr>
          <w:rFonts w:cs="Times New Roman"/>
          <w:sz w:val="18"/>
          <w:szCs w:val="18"/>
        </w:rPr>
        <w:t>TSN CUC</w:t>
      </w:r>
      <w:r w:rsidRPr="00EB1AFB">
        <w:rPr>
          <w:rFonts w:cs="Times New Roman"/>
          <w:sz w:val="18"/>
          <w:szCs w:val="18"/>
        </w:rPr>
        <w:t>：集中式用户配置（</w:t>
      </w:r>
      <w:r w:rsidRPr="00EB1AFB">
        <w:rPr>
          <w:rFonts w:cs="Times New Roman"/>
          <w:sz w:val="18"/>
          <w:szCs w:val="18"/>
        </w:rPr>
        <w:t>CUC</w:t>
      </w:r>
      <w:r w:rsidRPr="00EB1AFB">
        <w:rPr>
          <w:rFonts w:cs="Times New Roman"/>
          <w:sz w:val="18"/>
          <w:szCs w:val="18"/>
        </w:rPr>
        <w:t>）是一个在</w:t>
      </w:r>
      <w:r w:rsidRPr="00EB1AFB">
        <w:rPr>
          <w:rFonts w:cs="Times New Roman"/>
          <w:sz w:val="18"/>
          <w:szCs w:val="18"/>
        </w:rPr>
        <w:t>IEEE 802.1Qcc</w:t>
      </w:r>
      <w:r w:rsidRPr="00EB1AFB">
        <w:rPr>
          <w:rFonts w:cs="Times New Roman"/>
          <w:sz w:val="18"/>
          <w:szCs w:val="18"/>
        </w:rPr>
        <w:t>标准中定义的角色，任务是配置终端节点（或其应用程序</w:t>
      </w:r>
      <w:r w:rsidRPr="00EB1AFB">
        <w:rPr>
          <w:rFonts w:cs="Times New Roman"/>
          <w:sz w:val="18"/>
          <w:szCs w:val="18"/>
        </w:rPr>
        <w:t>-</w:t>
      </w:r>
      <w:r w:rsidRPr="00EB1AFB">
        <w:rPr>
          <w:rFonts w:cs="Times New Roman"/>
          <w:sz w:val="18"/>
          <w:szCs w:val="18"/>
        </w:rPr>
        <w:t>网络的用户）。这包括网络配置，用于与</w:t>
      </w:r>
      <w:r w:rsidRPr="00EB1AFB">
        <w:rPr>
          <w:rFonts w:cs="Times New Roman"/>
          <w:sz w:val="18"/>
          <w:szCs w:val="18"/>
        </w:rPr>
        <w:t>CNC</w:t>
      </w:r>
      <w:r w:rsidRPr="00EB1AFB">
        <w:rPr>
          <w:rFonts w:cs="Times New Roman"/>
          <w:sz w:val="18"/>
          <w:szCs w:val="18"/>
        </w:rPr>
        <w:t>通讯。</w:t>
      </w:r>
      <w:r w:rsidRPr="00EB1AFB">
        <w:rPr>
          <w:rFonts w:cs="Times New Roman"/>
          <w:sz w:val="18"/>
          <w:szCs w:val="18"/>
        </w:rPr>
        <w:br/>
      </w:r>
      <w:r w:rsidRPr="00EB1AFB">
        <w:rPr>
          <w:rFonts w:cs="Times New Roman"/>
          <w:sz w:val="18"/>
          <w:szCs w:val="18"/>
        </w:rPr>
        <w:t xml:space="preserve">　　</w:t>
      </w:r>
      <w:r w:rsidRPr="00EB1AFB">
        <w:rPr>
          <w:rFonts w:cs="Times New Roman"/>
          <w:sz w:val="18"/>
          <w:szCs w:val="18"/>
        </w:rPr>
        <w:t>TCB</w:t>
      </w:r>
      <w:r w:rsidRPr="00EB1AFB">
        <w:rPr>
          <w:rFonts w:cs="Times New Roman"/>
          <w:sz w:val="18"/>
          <w:szCs w:val="18"/>
        </w:rPr>
        <w:t>：</w:t>
      </w:r>
      <w:r w:rsidRPr="00EB1AFB">
        <w:rPr>
          <w:rFonts w:cs="Times New Roman"/>
          <w:sz w:val="18"/>
          <w:szCs w:val="18"/>
        </w:rPr>
        <w:t>TCB</w:t>
      </w:r>
      <w:r w:rsidRPr="00EB1AFB">
        <w:rPr>
          <w:rFonts w:cs="Times New Roman"/>
          <w:sz w:val="18"/>
          <w:szCs w:val="18"/>
        </w:rPr>
        <w:t>客户端</w:t>
      </w:r>
      <w:r w:rsidRPr="00EB1AFB">
        <w:rPr>
          <w:rFonts w:cs="Times New Roman"/>
          <w:sz w:val="18"/>
          <w:szCs w:val="18"/>
        </w:rPr>
        <w:t>/</w:t>
      </w:r>
      <w:r w:rsidRPr="00EB1AFB">
        <w:rPr>
          <w:rFonts w:cs="Times New Roman"/>
          <w:sz w:val="18"/>
          <w:szCs w:val="18"/>
        </w:rPr>
        <w:t>服务器是</w:t>
      </w:r>
      <w:r w:rsidRPr="00EB1AFB">
        <w:rPr>
          <w:rFonts w:cs="Times New Roman"/>
          <w:sz w:val="18"/>
          <w:szCs w:val="18"/>
        </w:rPr>
        <w:t>CUC-CNC</w:t>
      </w:r>
      <w:r w:rsidRPr="00EB1AFB">
        <w:rPr>
          <w:rFonts w:cs="Times New Roman"/>
          <w:sz w:val="18"/>
          <w:szCs w:val="18"/>
        </w:rPr>
        <w:t>通讯功能加上终端站网络配置的标准化实施。</w:t>
      </w:r>
      <w:r w:rsidRPr="00EB1AFB">
        <w:rPr>
          <w:rFonts w:cs="Times New Roman"/>
          <w:sz w:val="18"/>
          <w:szCs w:val="18"/>
        </w:rPr>
        <w:t>TCB</w:t>
      </w:r>
      <w:r w:rsidRPr="00EB1AFB">
        <w:rPr>
          <w:rFonts w:cs="Times New Roman"/>
          <w:sz w:val="18"/>
          <w:szCs w:val="18"/>
        </w:rPr>
        <w:t>服务器收到来自</w:t>
      </w:r>
      <w:r w:rsidRPr="00EB1AFB">
        <w:rPr>
          <w:rFonts w:cs="Times New Roman"/>
          <w:sz w:val="18"/>
          <w:szCs w:val="18"/>
        </w:rPr>
        <w:t>CUC</w:t>
      </w:r>
      <w:r w:rsidRPr="00EB1AFB">
        <w:rPr>
          <w:rFonts w:cs="Times New Roman"/>
          <w:sz w:val="18"/>
          <w:szCs w:val="18"/>
        </w:rPr>
        <w:t>的要求，将要求转发给</w:t>
      </w:r>
      <w:r w:rsidRPr="00EB1AFB">
        <w:rPr>
          <w:rFonts w:cs="Times New Roman"/>
          <w:sz w:val="18"/>
          <w:szCs w:val="18"/>
        </w:rPr>
        <w:t>CNC</w:t>
      </w:r>
      <w:r w:rsidRPr="00EB1AFB">
        <w:rPr>
          <w:rFonts w:cs="Times New Roman"/>
          <w:sz w:val="18"/>
          <w:szCs w:val="18"/>
        </w:rPr>
        <w:t>，它会调度数据流并将结果报告给</w:t>
      </w:r>
      <w:r w:rsidRPr="00EB1AFB">
        <w:rPr>
          <w:rFonts w:cs="Times New Roman"/>
          <w:sz w:val="18"/>
          <w:szCs w:val="18"/>
        </w:rPr>
        <w:t>TCB</w:t>
      </w:r>
      <w:r w:rsidRPr="00EB1AFB">
        <w:rPr>
          <w:rFonts w:cs="Times New Roman"/>
          <w:sz w:val="18"/>
          <w:szCs w:val="18"/>
        </w:rPr>
        <w:t>服务器。最后，</w:t>
      </w:r>
      <w:r w:rsidRPr="00EB1AFB">
        <w:rPr>
          <w:rFonts w:cs="Times New Roman"/>
          <w:sz w:val="18"/>
          <w:szCs w:val="18"/>
        </w:rPr>
        <w:t>TCB</w:t>
      </w:r>
      <w:r w:rsidRPr="00EB1AFB">
        <w:rPr>
          <w:rFonts w:cs="Times New Roman"/>
          <w:sz w:val="18"/>
          <w:szCs w:val="18"/>
        </w:rPr>
        <w:t>服务器会将如何使用调度的数据流的报告发回终端站。</w:t>
      </w:r>
      <w:r w:rsidRPr="00EB1AFB">
        <w:rPr>
          <w:rFonts w:cs="Times New Roman"/>
          <w:sz w:val="18"/>
          <w:szCs w:val="18"/>
        </w:rPr>
        <w:br/>
      </w:r>
      <w:r w:rsidRPr="00EB1AFB">
        <w:rPr>
          <w:rFonts w:cs="Times New Roman"/>
          <w:sz w:val="18"/>
          <w:szCs w:val="18"/>
        </w:rPr>
        <w:t xml:space="preserve">　　</w:t>
      </w:r>
      <w:r w:rsidRPr="00EB1AFB">
        <w:rPr>
          <w:rFonts w:cs="Times New Roman"/>
          <w:sz w:val="18"/>
          <w:szCs w:val="18"/>
        </w:rPr>
        <w:t>TSN CNC</w:t>
      </w:r>
      <w:r w:rsidRPr="00EB1AFB">
        <w:rPr>
          <w:rFonts w:cs="Times New Roman"/>
          <w:sz w:val="18"/>
          <w:szCs w:val="18"/>
        </w:rPr>
        <w:t>：集中式网络配置（</w:t>
      </w:r>
      <w:r w:rsidRPr="00EB1AFB">
        <w:rPr>
          <w:rFonts w:cs="Times New Roman"/>
          <w:sz w:val="18"/>
          <w:szCs w:val="18"/>
        </w:rPr>
        <w:t>CNC</w:t>
      </w:r>
      <w:r w:rsidRPr="00EB1AFB">
        <w:rPr>
          <w:rFonts w:cs="Times New Roman"/>
          <w:sz w:val="18"/>
          <w:szCs w:val="18"/>
        </w:rPr>
        <w:t>）有两个主要任务：（</w:t>
      </w:r>
      <w:r w:rsidRPr="00EB1AFB">
        <w:rPr>
          <w:rFonts w:cs="Times New Roman"/>
          <w:sz w:val="18"/>
          <w:szCs w:val="18"/>
        </w:rPr>
        <w:t>1</w:t>
      </w:r>
      <w:r w:rsidRPr="00EB1AFB">
        <w:rPr>
          <w:rFonts w:cs="Times New Roman"/>
          <w:sz w:val="18"/>
          <w:szCs w:val="18"/>
        </w:rPr>
        <w:t>）计算网络调度（</w:t>
      </w:r>
      <w:r w:rsidRPr="00EB1AFB">
        <w:rPr>
          <w:rFonts w:cs="Times New Roman"/>
          <w:sz w:val="18"/>
          <w:szCs w:val="18"/>
        </w:rPr>
        <w:t>2</w:t>
      </w:r>
      <w:r w:rsidRPr="00EB1AFB">
        <w:rPr>
          <w:rFonts w:cs="Times New Roman"/>
          <w:sz w:val="18"/>
          <w:szCs w:val="18"/>
        </w:rPr>
        <w:t>）将网络调度的参数分配给基础结构组件（以太网交换机）。</w:t>
      </w:r>
      <w:r w:rsidRPr="00EB1AFB">
        <w:rPr>
          <w:rFonts w:cs="Times New Roman"/>
          <w:sz w:val="18"/>
          <w:szCs w:val="18"/>
        </w:rPr>
        <w:br/>
      </w:r>
      <w:r w:rsidRPr="00EB1AFB">
        <w:rPr>
          <w:rFonts w:cs="Times New Roman"/>
          <w:sz w:val="18"/>
          <w:szCs w:val="18"/>
        </w:rPr>
        <w:t xml:space="preserve">　　对于后者支持互操作性，协议的选择很关键。截止今天，</w:t>
      </w:r>
      <w:r w:rsidRPr="00EB1AFB">
        <w:rPr>
          <w:rFonts w:cs="Times New Roman"/>
          <w:sz w:val="18"/>
          <w:szCs w:val="18"/>
        </w:rPr>
        <w:t>NETCONF</w:t>
      </w:r>
      <w:r w:rsidRPr="00EB1AFB">
        <w:rPr>
          <w:rFonts w:cs="Times New Roman"/>
          <w:sz w:val="18"/>
          <w:szCs w:val="18"/>
        </w:rPr>
        <w:t>由于其广泛的可用性、技术成熟度和操作阴影配置的可能性已成为首选技术。</w:t>
      </w:r>
    </w:p>
    <w:p w:rsidR="00D3440A" w:rsidRPr="00D3440A" w:rsidRDefault="00814308" w:rsidP="00D3440A">
      <w:pPr>
        <w:pStyle w:val="Heading2"/>
      </w:pPr>
      <w:r w:rsidRPr="00D3440A">
        <w:rPr>
          <w:rStyle w:val="Strong"/>
          <w:rFonts w:hint="eastAsia"/>
          <w:b/>
          <w:bCs/>
        </w:rPr>
        <w:t xml:space="preserve">5.2  </w:t>
      </w:r>
      <w:r w:rsidRPr="00D3440A">
        <w:rPr>
          <w:rStyle w:val="Strong"/>
          <w:rFonts w:hint="eastAsia"/>
          <w:b/>
          <w:bCs/>
        </w:rPr>
        <w:t>新的设备角色</w:t>
      </w:r>
    </w:p>
    <w:p w:rsidR="00D3440A" w:rsidRDefault="00814308" w:rsidP="00D3440A">
      <w:pPr>
        <w:ind w:firstLine="360"/>
      </w:pPr>
      <w:r w:rsidRPr="00EB1AFB">
        <w:rPr>
          <w:rFonts w:cs="Times New Roman"/>
          <w:sz w:val="18"/>
          <w:szCs w:val="18"/>
        </w:rPr>
        <w:t xml:space="preserve">　　以下列出网络中受现今现场总线架构启发的逻辑功能。为了运行</w:t>
      </w:r>
      <w:r w:rsidRPr="00EB1AFB">
        <w:rPr>
          <w:rFonts w:cs="Times New Roman"/>
          <w:sz w:val="18"/>
          <w:szCs w:val="18"/>
        </w:rPr>
        <w:t>OPC UA TSN</w:t>
      </w:r>
      <w:r w:rsidRPr="00EB1AFB">
        <w:rPr>
          <w:rFonts w:cs="Times New Roman"/>
          <w:sz w:val="18"/>
          <w:szCs w:val="18"/>
        </w:rPr>
        <w:t>网络，实施这些角色并非严格强制。但是，没有它们，启动和运行网络将需要频繁、大量的手动干预。所有设备角色都是跨厂商的，因此可以实现互操作。</w:t>
      </w:r>
      <w:r w:rsidRPr="00EB1AFB">
        <w:rPr>
          <w:rFonts w:cs="Times New Roman"/>
          <w:sz w:val="18"/>
          <w:szCs w:val="18"/>
        </w:rPr>
        <w:br/>
      </w:r>
      <w:r w:rsidRPr="00EB1AFB">
        <w:rPr>
          <w:rFonts w:cs="Times New Roman"/>
          <w:sz w:val="18"/>
          <w:szCs w:val="18"/>
        </w:rPr>
        <w:t xml:space="preserve">　　应用从站：这是具有最多实例的角色。它主要通过状态机来管理其操作模式和一些远程配置功能。例如</w:t>
      </w:r>
      <w:r w:rsidRPr="00EB1AFB">
        <w:rPr>
          <w:rFonts w:cs="Times New Roman"/>
          <w:sz w:val="18"/>
          <w:szCs w:val="18"/>
        </w:rPr>
        <w:t>I/O</w:t>
      </w:r>
      <w:r w:rsidRPr="00EB1AFB">
        <w:rPr>
          <w:rFonts w:cs="Times New Roman"/>
          <w:sz w:val="18"/>
          <w:szCs w:val="18"/>
        </w:rPr>
        <w:t>、驱动器和阀。</w:t>
      </w:r>
      <w:r w:rsidRPr="00EB1AFB">
        <w:rPr>
          <w:rFonts w:cs="Times New Roman"/>
          <w:sz w:val="18"/>
          <w:szCs w:val="18"/>
        </w:rPr>
        <w:br/>
      </w:r>
      <w:r w:rsidRPr="00814308">
        <w:rPr>
          <w:rFonts w:hint="eastAsia"/>
        </w:rPr>
        <w:t xml:space="preserve">　　应用主站：传统现场总线中的</w:t>
      </w:r>
      <w:r w:rsidRPr="00814308">
        <w:rPr>
          <w:rFonts w:hint="eastAsia"/>
        </w:rPr>
        <w:t>PLC</w:t>
      </w:r>
      <w:r w:rsidRPr="00814308">
        <w:rPr>
          <w:rFonts w:hint="eastAsia"/>
        </w:rPr>
        <w:t>或边缘控制器的角色。从网络基础结构的角度来看，应用从站和应用主站没有区别。但是，就计算性能而言，应用功能和</w:t>
      </w:r>
      <w:r w:rsidRPr="00814308">
        <w:rPr>
          <w:rFonts w:hint="eastAsia"/>
        </w:rPr>
        <w:t>TSN</w:t>
      </w:r>
      <w:r w:rsidRPr="00814308">
        <w:rPr>
          <w:rFonts w:hint="eastAsia"/>
        </w:rPr>
        <w:t>功能可能差别很大。</w:t>
      </w:r>
      <w:r w:rsidRPr="00814308">
        <w:rPr>
          <w:rFonts w:hint="eastAsia"/>
        </w:rPr>
        <w:br/>
      </w:r>
      <w:r w:rsidRPr="00814308">
        <w:rPr>
          <w:rFonts w:hint="eastAsia"/>
        </w:rPr>
        <w:t xml:space="preserve">　　配置服务器：这可以看作包含版本控制以及用于固件和配置的签名二进制文件的一个（分布式）数据库。文件内容是厂商特定的，可以是驻留在设备上的任何东西</w:t>
      </w:r>
      <w:r w:rsidRPr="00814308">
        <w:rPr>
          <w:rFonts w:hint="eastAsia"/>
        </w:rPr>
        <w:t>-</w:t>
      </w:r>
      <w:r w:rsidRPr="00814308">
        <w:rPr>
          <w:rFonts w:hint="eastAsia"/>
        </w:rPr>
        <w:t>从</w:t>
      </w:r>
      <w:r w:rsidRPr="00814308">
        <w:rPr>
          <w:rFonts w:hint="eastAsia"/>
        </w:rPr>
        <w:t>FPGA</w:t>
      </w:r>
      <w:r w:rsidRPr="00814308">
        <w:rPr>
          <w:rFonts w:hint="eastAsia"/>
        </w:rPr>
        <w:t>比特流、编译的应用程序代码和配置文件，到图像、数据表和维护视频。</w:t>
      </w:r>
      <w:r w:rsidRPr="00814308">
        <w:rPr>
          <w:rFonts w:hint="eastAsia"/>
        </w:rPr>
        <w:br/>
      </w:r>
      <w:r w:rsidRPr="00814308">
        <w:rPr>
          <w:rFonts w:hint="eastAsia"/>
        </w:rPr>
        <w:t xml:space="preserve">　　网络管理器该角色连接到工程工具，并保存关于应用程序分发的所有信息。网络管理器通过启动过程引导所有设备，并触发所需动作，如地址分配和固件</w:t>
      </w:r>
      <w:r w:rsidRPr="00814308">
        <w:rPr>
          <w:rFonts w:hint="eastAsia"/>
        </w:rPr>
        <w:t>/</w:t>
      </w:r>
      <w:r w:rsidRPr="00814308">
        <w:rPr>
          <w:rFonts w:hint="eastAsia"/>
        </w:rPr>
        <w:t>配置更新。</w:t>
      </w:r>
      <w:r w:rsidRPr="00814308">
        <w:rPr>
          <w:rFonts w:hint="eastAsia"/>
        </w:rPr>
        <w:br/>
      </w:r>
      <w:r w:rsidRPr="00814308">
        <w:rPr>
          <w:rFonts w:hint="eastAsia"/>
        </w:rPr>
        <w:t xml:space="preserve">　　网络管理器：该角色连接到工程工具，并保存有关应用程序分发的所有信息。网络管理器通过启动过程指导所有设备，并触发所需操作，如地址分配和固件</w:t>
      </w:r>
      <w:r w:rsidRPr="00814308">
        <w:rPr>
          <w:rFonts w:hint="eastAsia"/>
        </w:rPr>
        <w:t>/</w:t>
      </w:r>
      <w:r w:rsidRPr="00814308">
        <w:rPr>
          <w:rFonts w:hint="eastAsia"/>
        </w:rPr>
        <w:t>配置更新。</w:t>
      </w:r>
    </w:p>
    <w:p w:rsidR="00D3440A" w:rsidRDefault="00814308" w:rsidP="00D3440A">
      <w:pPr>
        <w:pStyle w:val="Heading2"/>
      </w:pPr>
      <w:r w:rsidRPr="00814308">
        <w:rPr>
          <w:rStyle w:val="Strong"/>
          <w:rFonts w:ascii="微软雅黑" w:eastAsia="微软雅黑" w:hAnsi="微软雅黑" w:hint="eastAsia"/>
        </w:rPr>
        <w:t>5.3  用户角色</w:t>
      </w:r>
    </w:p>
    <w:p w:rsidR="00D3440A" w:rsidRDefault="00814308" w:rsidP="00D3440A">
      <w:pPr>
        <w:ind w:firstLine="360"/>
      </w:pPr>
      <w:r w:rsidRPr="00814308">
        <w:rPr>
          <w:rFonts w:hint="eastAsia"/>
        </w:rPr>
        <w:t xml:space="preserve">　　除了设备角色（在授权执行某些管理功能如升级设备固件的网络上代表</w:t>
      </w:r>
      <w:r w:rsidRPr="00814308">
        <w:rPr>
          <w:rFonts w:hint="eastAsia"/>
        </w:rPr>
        <w:t>"</w:t>
      </w:r>
      <w:r w:rsidRPr="00814308">
        <w:rPr>
          <w:rFonts w:hint="eastAsia"/>
        </w:rPr>
        <w:t>用户</w:t>
      </w:r>
      <w:r w:rsidRPr="00814308">
        <w:rPr>
          <w:rFonts w:hint="eastAsia"/>
        </w:rPr>
        <w:t>"</w:t>
      </w:r>
      <w:r w:rsidRPr="00814308">
        <w:rPr>
          <w:rFonts w:hint="eastAsia"/>
        </w:rPr>
        <w:t>）之外，一组针对人与网络交互的预定义的用户角色应该是可用的，如管理员、用户和维护。</w:t>
      </w:r>
    </w:p>
    <w:p w:rsidR="00D3440A" w:rsidRDefault="00814308" w:rsidP="00D3440A">
      <w:pPr>
        <w:pStyle w:val="Heading1"/>
      </w:pPr>
      <w:r w:rsidRPr="00814308">
        <w:rPr>
          <w:rStyle w:val="Strong"/>
          <w:rFonts w:ascii="微软雅黑" w:eastAsia="微软雅黑" w:hAnsi="微软雅黑" w:hint="eastAsia"/>
        </w:rPr>
        <w:lastRenderedPageBreak/>
        <w:t>6 安全性和证书</w:t>
      </w:r>
    </w:p>
    <w:p w:rsidR="00D3440A" w:rsidRDefault="00814308" w:rsidP="00D3440A">
      <w:pPr>
        <w:ind w:firstLine="360"/>
      </w:pPr>
      <w:r w:rsidRPr="00814308">
        <w:rPr>
          <w:rFonts w:hint="eastAsia"/>
        </w:rPr>
        <w:t xml:space="preserve">　　安全性可能成为区别</w:t>
      </w:r>
      <w:r w:rsidRPr="00814308">
        <w:rPr>
          <w:rFonts w:hint="eastAsia"/>
        </w:rPr>
        <w:t>OPC UA TSN</w:t>
      </w:r>
      <w:r w:rsidRPr="00814308">
        <w:rPr>
          <w:rFonts w:hint="eastAsia"/>
        </w:rPr>
        <w:t>和传统现场总线系统的一个关键的功能特性，因为它无法被简单地添加到系统中。用于实施电子安全工业自动化和控制系统的国际标准</w:t>
      </w:r>
      <w:r w:rsidRPr="00814308">
        <w:rPr>
          <w:rFonts w:hint="eastAsia"/>
        </w:rPr>
        <w:t>IEC 62443 [17]</w:t>
      </w:r>
      <w:r w:rsidRPr="00814308">
        <w:rPr>
          <w:rFonts w:hint="eastAsia"/>
        </w:rPr>
        <w:t>，与针对功能安全的</w:t>
      </w:r>
      <w:r w:rsidRPr="00814308">
        <w:rPr>
          <w:rFonts w:hint="eastAsia"/>
        </w:rPr>
        <w:t>IEC 61508 [18]</w:t>
      </w:r>
      <w:r w:rsidRPr="00814308">
        <w:rPr>
          <w:rFonts w:hint="eastAsia"/>
        </w:rPr>
        <w:t>和</w:t>
      </w:r>
      <w:r w:rsidRPr="00814308">
        <w:rPr>
          <w:rFonts w:hint="eastAsia"/>
        </w:rPr>
        <w:t>IEC 61784-3 [19]</w:t>
      </w:r>
      <w:r w:rsidRPr="00814308">
        <w:rPr>
          <w:rFonts w:hint="eastAsia"/>
        </w:rPr>
        <w:t>一样现已被广泛接受。标准要求使用适当的硬件和软件开发过程。此外，它定义了五个安全防护目标等级，从</w:t>
      </w:r>
      <w:r w:rsidRPr="00814308">
        <w:rPr>
          <w:rFonts w:hint="eastAsia"/>
        </w:rPr>
        <w:t>0</w:t>
      </w:r>
      <w:r w:rsidRPr="00814308">
        <w:rPr>
          <w:rFonts w:hint="eastAsia"/>
        </w:rPr>
        <w:t>（无）到</w:t>
      </w:r>
      <w:r w:rsidRPr="00814308">
        <w:rPr>
          <w:rFonts w:hint="eastAsia"/>
        </w:rPr>
        <w:t>4</w:t>
      </w:r>
      <w:r w:rsidRPr="00814308">
        <w:rPr>
          <w:rFonts w:hint="eastAsia"/>
        </w:rPr>
        <w:t>（防护具备高教育、高动机和高资源的攻击者）。对于每个等级，它定义了要求，并提出了与特定的设备实施相关的问题。</w:t>
      </w:r>
    </w:p>
    <w:p w:rsidR="00D3440A" w:rsidRDefault="00814308" w:rsidP="00D3440A">
      <w:pPr>
        <w:pStyle w:val="Heading2"/>
      </w:pPr>
      <w:r w:rsidRPr="00814308">
        <w:rPr>
          <w:rStyle w:val="Strong"/>
          <w:rFonts w:ascii="微软雅黑" w:eastAsia="微软雅黑" w:hAnsi="微软雅黑" w:hint="eastAsia"/>
        </w:rPr>
        <w:t>6.1  证书</w:t>
      </w:r>
    </w:p>
    <w:p w:rsidR="00D3440A" w:rsidRDefault="00814308" w:rsidP="00D3440A">
      <w:pPr>
        <w:ind w:firstLine="360"/>
      </w:pPr>
      <w:r w:rsidRPr="00814308">
        <w:rPr>
          <w:rFonts w:hint="eastAsia"/>
        </w:rPr>
        <w:t xml:space="preserve">　　证书是安全认证的一种手段。</w:t>
      </w:r>
      <w:r w:rsidRPr="00814308">
        <w:rPr>
          <w:rFonts w:hint="eastAsia"/>
        </w:rPr>
        <w:t>OPC UA</w:t>
      </w:r>
      <w:r w:rsidRPr="00814308">
        <w:rPr>
          <w:rFonts w:hint="eastAsia"/>
        </w:rPr>
        <w:t>采用</w:t>
      </w:r>
      <w:r w:rsidRPr="00814308">
        <w:rPr>
          <w:rFonts w:hint="eastAsia"/>
        </w:rPr>
        <w:t>X.509</w:t>
      </w:r>
      <w:r w:rsidRPr="00814308">
        <w:rPr>
          <w:rFonts w:hint="eastAsia"/>
        </w:rPr>
        <w:t>证书。例如，为网络管理器设备角色创建的新证书要求具备该角色的每个设备都要拥有实例证书，以便能够配置和控制设备。所有其它设备都配有公钥网络管理器证书，因此可以建立一条信任链。此外，每个设备都附带它自己的实例证书，它是从设备类型证书派生而来的，这个证书源自厂商证书。这样就可以建立信任链，每家厂商都可以创建其自己的设备类型系列。设备类型和网络管理器证书可以在认证过程中获得。在首次认证后，为每个设备创建和部署应用认证，用于进一步认证过程。</w:t>
      </w:r>
    </w:p>
    <w:p w:rsidR="00D3440A" w:rsidRDefault="00814308" w:rsidP="00D3440A">
      <w:pPr>
        <w:pStyle w:val="Heading2"/>
      </w:pPr>
      <w:r w:rsidRPr="00814308">
        <w:rPr>
          <w:rStyle w:val="Strong"/>
          <w:rFonts w:ascii="微软雅黑" w:eastAsia="微软雅黑" w:hAnsi="微软雅黑" w:hint="eastAsia"/>
        </w:rPr>
        <w:t>6.2  证书类型</w:t>
      </w:r>
    </w:p>
    <w:p w:rsidR="00D3440A" w:rsidRDefault="00814308" w:rsidP="00D3440A">
      <w:pPr>
        <w:ind w:firstLine="360"/>
      </w:pPr>
      <w:r w:rsidRPr="00814308">
        <w:rPr>
          <w:rFonts w:hint="eastAsia"/>
        </w:rPr>
        <w:t>●网络管理器</w:t>
      </w:r>
      <w:r w:rsidRPr="00814308">
        <w:rPr>
          <w:rFonts w:hint="eastAsia"/>
        </w:rPr>
        <w:br/>
      </w:r>
      <w:r w:rsidRPr="00814308">
        <w:rPr>
          <w:rFonts w:hint="eastAsia"/>
        </w:rPr>
        <w:t xml:space="preserve">　　●网络管理器实例</w:t>
      </w:r>
      <w:r w:rsidRPr="00814308">
        <w:rPr>
          <w:rFonts w:hint="eastAsia"/>
        </w:rPr>
        <w:br/>
      </w:r>
      <w:r w:rsidRPr="00814308">
        <w:rPr>
          <w:rFonts w:hint="eastAsia"/>
        </w:rPr>
        <w:t xml:space="preserve">　　●设备类型</w:t>
      </w:r>
      <w:r w:rsidRPr="00814308">
        <w:rPr>
          <w:rFonts w:hint="eastAsia"/>
        </w:rPr>
        <w:br/>
      </w:r>
      <w:r w:rsidRPr="00814308">
        <w:rPr>
          <w:rFonts w:hint="eastAsia"/>
        </w:rPr>
        <w:t xml:space="preserve">　　●设备类型实例</w:t>
      </w:r>
      <w:r w:rsidRPr="00814308">
        <w:rPr>
          <w:rFonts w:hint="eastAsia"/>
        </w:rPr>
        <w:br/>
      </w:r>
      <w:r w:rsidRPr="00814308">
        <w:rPr>
          <w:rFonts w:hint="eastAsia"/>
        </w:rPr>
        <w:t xml:space="preserve">　　●应用程序实例</w:t>
      </w:r>
      <w:r w:rsidRPr="00814308">
        <w:rPr>
          <w:rFonts w:hint="eastAsia"/>
        </w:rPr>
        <w:br/>
      </w:r>
      <w:r w:rsidRPr="00814308">
        <w:rPr>
          <w:rFonts w:hint="eastAsia"/>
        </w:rPr>
        <w:t xml:space="preserve">　　●（机器）配置</w:t>
      </w:r>
    </w:p>
    <w:p w:rsidR="00D3440A" w:rsidRDefault="00814308" w:rsidP="00D3440A">
      <w:pPr>
        <w:pStyle w:val="Heading1"/>
        <w:rPr>
          <w:rStyle w:val="Strong"/>
          <w:rFonts w:ascii="微软雅黑" w:eastAsia="微软雅黑" w:hAnsi="微软雅黑"/>
        </w:rPr>
      </w:pPr>
      <w:r w:rsidRPr="00814308">
        <w:rPr>
          <w:rStyle w:val="Strong"/>
          <w:rFonts w:ascii="微软雅黑" w:eastAsia="微软雅黑" w:hAnsi="微软雅黑" w:hint="eastAsia"/>
        </w:rPr>
        <w:t>7 结果</w:t>
      </w:r>
    </w:p>
    <w:p w:rsidR="00D3440A" w:rsidRDefault="00814308" w:rsidP="00D3440A">
      <w:pPr>
        <w:pStyle w:val="Heading2"/>
      </w:pPr>
      <w:r w:rsidRPr="00814308">
        <w:rPr>
          <w:rStyle w:val="Strong"/>
          <w:rFonts w:ascii="微软雅黑" w:eastAsia="微软雅黑" w:hAnsi="微软雅黑" w:hint="eastAsia"/>
        </w:rPr>
        <w:t>7.1  时间同步</w:t>
      </w:r>
    </w:p>
    <w:p w:rsidR="00814308" w:rsidRPr="00814308" w:rsidRDefault="00814308" w:rsidP="00D3440A">
      <w:pPr>
        <w:ind w:firstLineChars="200" w:firstLine="420"/>
        <w:rPr>
          <w:rFonts w:hint="eastAsia"/>
        </w:rPr>
      </w:pPr>
      <w:r w:rsidRPr="00814308">
        <w:rPr>
          <w:rFonts w:hint="eastAsia"/>
        </w:rPr>
        <w:t>时间同步的准确度通常通过各种环境条件下的外部</w:t>
      </w:r>
      <w:r w:rsidRPr="00814308">
        <w:rPr>
          <w:rFonts w:hint="eastAsia"/>
        </w:rPr>
        <w:t>PPS</w:t>
      </w:r>
      <w:r w:rsidRPr="00814308">
        <w:rPr>
          <w:rFonts w:hint="eastAsia"/>
        </w:rPr>
        <w:t>引脚（每秒脉冲）测量</w:t>
      </w:r>
      <w:r w:rsidRPr="00814308">
        <w:rPr>
          <w:rFonts w:hint="eastAsia"/>
        </w:rPr>
        <w:t>[20]</w:t>
      </w:r>
      <w:r w:rsidRPr="00814308">
        <w:rPr>
          <w:rFonts w:hint="eastAsia"/>
        </w:rPr>
        <w:t>。图</w:t>
      </w:r>
      <w:r w:rsidRPr="00814308">
        <w:rPr>
          <w:rFonts w:hint="eastAsia"/>
        </w:rPr>
        <w:t>13</w:t>
      </w:r>
      <w:r w:rsidRPr="00814308">
        <w:rPr>
          <w:rFonts w:hint="eastAsia"/>
        </w:rPr>
        <w:t>显示了</w:t>
      </w:r>
      <w:r w:rsidRPr="00814308">
        <w:rPr>
          <w:rFonts w:hint="eastAsia"/>
        </w:rPr>
        <w:t>50</w:t>
      </w:r>
      <w:r w:rsidRPr="00814308">
        <w:rPr>
          <w:rFonts w:hint="eastAsia"/>
        </w:rPr>
        <w:t>个贝加莱</w:t>
      </w:r>
      <w:r w:rsidRPr="00814308">
        <w:rPr>
          <w:rFonts w:hint="eastAsia"/>
        </w:rPr>
        <w:t>IO</w:t>
      </w:r>
      <w:r w:rsidRPr="00814308">
        <w:rPr>
          <w:rFonts w:hint="eastAsia"/>
        </w:rPr>
        <w:t>设备在总线型拓扑中使用</w:t>
      </w:r>
      <w:r w:rsidRPr="00814308">
        <w:rPr>
          <w:rFonts w:hint="eastAsia"/>
        </w:rPr>
        <w:t>.1AS</w:t>
      </w:r>
      <w:r w:rsidRPr="00814308">
        <w:rPr>
          <w:rFonts w:hint="eastAsia"/>
        </w:rPr>
        <w:t>的结果（实际上是第</w:t>
      </w:r>
      <w:r w:rsidRPr="00814308">
        <w:rPr>
          <w:rFonts w:hint="eastAsia"/>
        </w:rPr>
        <w:t>2</w:t>
      </w:r>
      <w:r w:rsidRPr="00814308">
        <w:rPr>
          <w:rFonts w:hint="eastAsia"/>
        </w:rPr>
        <w:t>部分介绍的测试设置中的一条线路）。</w:t>
      </w:r>
    </w:p>
    <w:p w:rsidR="00814308" w:rsidRPr="00951D99" w:rsidRDefault="00814308" w:rsidP="00951D99">
      <w:pPr>
        <w:pStyle w:val="NormalWeb"/>
        <w:spacing w:before="0" w:beforeAutospacing="0" w:after="0" w:afterAutospacing="0" w:line="420" w:lineRule="atLeast"/>
        <w:jc w:val="center"/>
        <w:rPr>
          <w:rFonts w:ascii="Times New Roman" w:hAnsi="Times New Roman" w:cs="Times New Roman"/>
        </w:rPr>
      </w:pPr>
      <w:r w:rsidRPr="00951D99">
        <w:rPr>
          <w:rFonts w:ascii="Times New Roman" w:hAnsi="Times New Roman" w:cs="Times New Roman"/>
          <w:noProof/>
        </w:rPr>
        <w:lastRenderedPageBreak/>
        <w:drawing>
          <wp:inline distT="0" distB="0" distL="0" distR="0" wp14:anchorId="19870082" wp14:editId="6B2B3D9C">
            <wp:extent cx="4845050" cy="2586355"/>
            <wp:effectExtent l="0" t="0" r="0" b="4445"/>
            <wp:docPr id="1" name="Picture 1" descr="http://manager.cechina.cn/upload/article/8638b592-f61f-4032-8268-4383bb8bf831/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anager.cechina.cn/upload/article/8638b592-f61f-4032-8268-4383bb8bf831/image029.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5050" cy="2586355"/>
                    </a:xfrm>
                    <a:prstGeom prst="rect">
                      <a:avLst/>
                    </a:prstGeom>
                    <a:noFill/>
                    <a:ln>
                      <a:noFill/>
                    </a:ln>
                  </pic:spPr>
                </pic:pic>
              </a:graphicData>
            </a:graphic>
          </wp:inline>
        </w:drawing>
      </w:r>
      <w:r w:rsidRPr="00951D99">
        <w:rPr>
          <w:rFonts w:ascii="Times New Roman" w:hAnsi="Times New Roman" w:cs="Times New Roman"/>
        </w:rPr>
        <w:br/>
      </w:r>
      <w:r w:rsidRPr="00951D99">
        <w:rPr>
          <w:rFonts w:ascii="Times New Roman" w:hAnsi="Times New Roman" w:cs="Times New Roman"/>
        </w:rPr>
        <w:t xml:space="preserve">　　图</w:t>
      </w:r>
      <w:r w:rsidRPr="00951D99">
        <w:rPr>
          <w:rFonts w:ascii="Times New Roman" w:hAnsi="Times New Roman" w:cs="Times New Roman"/>
        </w:rPr>
        <w:t xml:space="preserve">13   </w:t>
      </w:r>
      <w:r w:rsidRPr="00951D99">
        <w:rPr>
          <w:rFonts w:ascii="Times New Roman" w:hAnsi="Times New Roman" w:cs="Times New Roman"/>
        </w:rPr>
        <w:t>使用</w:t>
      </w:r>
      <w:r w:rsidRPr="00951D99">
        <w:rPr>
          <w:rFonts w:ascii="Times New Roman" w:hAnsi="Times New Roman" w:cs="Times New Roman"/>
        </w:rPr>
        <w:t>IEEE 802.1AS</w:t>
      </w:r>
      <w:r w:rsidRPr="00951D99">
        <w:rPr>
          <w:rFonts w:ascii="Times New Roman" w:hAnsi="Times New Roman" w:cs="Times New Roman"/>
        </w:rPr>
        <w:t>进行时间同步测量的结果</w:t>
      </w:r>
    </w:p>
    <w:p w:rsidR="00951D99" w:rsidRDefault="00814308" w:rsidP="00951D99">
      <w:pPr>
        <w:ind w:firstLine="420"/>
      </w:pPr>
      <w:r w:rsidRPr="00814308">
        <w:rPr>
          <w:rFonts w:hint="eastAsia"/>
        </w:rPr>
        <w:t>图</w:t>
      </w:r>
      <w:r w:rsidRPr="00814308">
        <w:rPr>
          <w:rFonts w:hint="eastAsia"/>
        </w:rPr>
        <w:t xml:space="preserve">13  </w:t>
      </w:r>
      <w:r w:rsidRPr="00814308">
        <w:rPr>
          <w:rFonts w:hint="eastAsia"/>
        </w:rPr>
        <w:t>在</w:t>
      </w:r>
      <w:r w:rsidRPr="00814308">
        <w:rPr>
          <w:rFonts w:hint="eastAsia"/>
        </w:rPr>
        <w:t>50</w:t>
      </w:r>
      <w:r w:rsidRPr="00814308">
        <w:rPr>
          <w:rFonts w:hint="eastAsia"/>
        </w:rPr>
        <w:t>个设备的总线中使用</w:t>
      </w:r>
      <w:r w:rsidRPr="00814308">
        <w:rPr>
          <w:rFonts w:hint="eastAsia"/>
        </w:rPr>
        <w:t>IEEE 802.1AS</w:t>
      </w:r>
      <w:r w:rsidRPr="00814308">
        <w:rPr>
          <w:rFonts w:hint="eastAsia"/>
        </w:rPr>
        <w:t>进行时间同步的结果。每</w:t>
      </w:r>
      <w:r w:rsidRPr="00814308">
        <w:rPr>
          <w:rFonts w:hint="eastAsia"/>
        </w:rPr>
        <w:t>10</w:t>
      </w:r>
      <w:r w:rsidRPr="00814308">
        <w:rPr>
          <w:rFonts w:hint="eastAsia"/>
        </w:rPr>
        <w:t>个设备进行测量。在实验室条件下，</w:t>
      </w:r>
      <w:r w:rsidRPr="00814308">
        <w:rPr>
          <w:rFonts w:hint="eastAsia"/>
        </w:rPr>
        <w:t>PPS</w:t>
      </w:r>
      <w:r w:rsidRPr="00814308">
        <w:rPr>
          <w:rFonts w:hint="eastAsia"/>
        </w:rPr>
        <w:t>精度</w:t>
      </w:r>
      <w:r w:rsidRPr="00814308">
        <w:rPr>
          <w:rFonts w:hint="eastAsia"/>
          <w:vertAlign w:val="superscript"/>
        </w:rPr>
        <w:t>34</w:t>
      </w:r>
      <w:r w:rsidRPr="00814308">
        <w:rPr>
          <w:rFonts w:hint="eastAsia"/>
        </w:rPr>
        <w:t>的标准偏差远低于</w:t>
      </w:r>
      <w:r w:rsidRPr="00814308">
        <w:rPr>
          <w:rFonts w:hint="eastAsia"/>
        </w:rPr>
        <w:t>50 ns</w:t>
      </w:r>
      <w:r w:rsidRPr="00814308">
        <w:rPr>
          <w:rFonts w:hint="eastAsia"/>
        </w:rPr>
        <w:t>。</w:t>
      </w:r>
      <w:r w:rsidRPr="00814308">
        <w:rPr>
          <w:rFonts w:hint="eastAsia"/>
        </w:rPr>
        <w:br/>
      </w:r>
      <w:r w:rsidRPr="00814308">
        <w:rPr>
          <w:rFonts w:hint="eastAsia"/>
        </w:rPr>
        <w:t xml:space="preserve">　　</w:t>
      </w:r>
      <w:r w:rsidRPr="00814308">
        <w:rPr>
          <w:rFonts w:hint="eastAsia"/>
          <w:sz w:val="20"/>
          <w:szCs w:val="20"/>
        </w:rPr>
        <w:t>相关注释：</w:t>
      </w:r>
      <w:r w:rsidRPr="00814308">
        <w:rPr>
          <w:rFonts w:hint="eastAsia"/>
          <w:sz w:val="20"/>
          <w:szCs w:val="20"/>
        </w:rPr>
        <w:br/>
      </w:r>
      <w:r w:rsidRPr="00814308">
        <w:rPr>
          <w:rFonts w:hint="eastAsia"/>
          <w:sz w:val="20"/>
          <w:szCs w:val="20"/>
        </w:rPr>
        <w:t xml:space="preserve">　　</w:t>
      </w:r>
      <w:r w:rsidRPr="00814308">
        <w:rPr>
          <w:rFonts w:hint="eastAsia"/>
          <w:sz w:val="20"/>
          <w:szCs w:val="20"/>
          <w:vertAlign w:val="superscript"/>
        </w:rPr>
        <w:t>34</w:t>
      </w:r>
      <w:r w:rsidRPr="00814308">
        <w:rPr>
          <w:rFonts w:hint="eastAsia"/>
          <w:sz w:val="20"/>
          <w:szCs w:val="20"/>
        </w:rPr>
        <w:t>在</w:t>
      </w:r>
      <w:r w:rsidRPr="00814308">
        <w:rPr>
          <w:rFonts w:hint="eastAsia"/>
          <w:sz w:val="20"/>
          <w:szCs w:val="20"/>
        </w:rPr>
        <w:t>.1AS</w:t>
      </w:r>
      <w:r w:rsidRPr="00814308">
        <w:rPr>
          <w:rFonts w:hint="eastAsia"/>
          <w:sz w:val="20"/>
          <w:szCs w:val="20"/>
        </w:rPr>
        <w:t>中的精确度是网络中两个时钟间的绝对差值。在我们的实例中，我们时钟对照祖时钟。</w:t>
      </w:r>
    </w:p>
    <w:p w:rsidR="00951D99" w:rsidRPr="00951D99" w:rsidRDefault="00814308" w:rsidP="00951D99">
      <w:pPr>
        <w:pStyle w:val="Heading2"/>
      </w:pPr>
      <w:r w:rsidRPr="00951D99">
        <w:rPr>
          <w:rStyle w:val="Strong"/>
          <w:rFonts w:hint="eastAsia"/>
          <w:b/>
          <w:bCs/>
        </w:rPr>
        <w:t xml:space="preserve">7.2  </w:t>
      </w:r>
      <w:r w:rsidRPr="00951D99">
        <w:rPr>
          <w:rStyle w:val="Strong"/>
          <w:rFonts w:hint="eastAsia"/>
          <w:b/>
          <w:bCs/>
        </w:rPr>
        <w:t>实时性能</w:t>
      </w:r>
    </w:p>
    <w:p w:rsidR="00951D99" w:rsidRDefault="00814308" w:rsidP="00951D99">
      <w:pPr>
        <w:ind w:firstLine="420"/>
      </w:pPr>
      <w:r w:rsidRPr="00814308">
        <w:rPr>
          <w:rFonts w:hint="eastAsia"/>
        </w:rPr>
        <w:t xml:space="preserve">　　根据工程工具的能力，对</w:t>
      </w:r>
      <w:r w:rsidRPr="00814308">
        <w:rPr>
          <w:rFonts w:hint="eastAsia"/>
        </w:rPr>
        <w:t>OPC UA TSN</w:t>
      </w:r>
      <w:r w:rsidRPr="00814308">
        <w:rPr>
          <w:rFonts w:hint="eastAsia"/>
        </w:rPr>
        <w:t>系统的大小和复杂性没有真正的限制。我们预计，中期将会出现多达</w:t>
      </w:r>
      <w:r w:rsidRPr="00814308">
        <w:rPr>
          <w:rFonts w:hint="eastAsia"/>
        </w:rPr>
        <w:t>10,000</w:t>
      </w:r>
      <w:r w:rsidRPr="00814308">
        <w:rPr>
          <w:rFonts w:hint="eastAsia"/>
        </w:rPr>
        <w:t>个设备的系统。</w:t>
      </w:r>
      <w:r w:rsidRPr="00814308">
        <w:rPr>
          <w:rFonts w:hint="eastAsia"/>
        </w:rPr>
        <w:br/>
      </w:r>
      <w:r w:rsidRPr="00814308">
        <w:rPr>
          <w:rFonts w:hint="eastAsia"/>
        </w:rPr>
        <w:t xml:space="preserve">　　对于单个设备，所实现的最小循环周期完全取决于所使用的硬件和软件。我们期待设备很快具备</w:t>
      </w:r>
      <w:r w:rsidRPr="00814308">
        <w:rPr>
          <w:rFonts w:hint="eastAsia"/>
        </w:rPr>
        <w:t>10 ?s</w:t>
      </w:r>
      <w:r w:rsidRPr="00814308">
        <w:rPr>
          <w:rFonts w:hint="eastAsia"/>
        </w:rPr>
        <w:t>循环周期。贝加莱的原型</w:t>
      </w:r>
      <w:r w:rsidRPr="00814308">
        <w:rPr>
          <w:rFonts w:hint="eastAsia"/>
        </w:rPr>
        <w:t>I/O</w:t>
      </w:r>
      <w:r w:rsidRPr="00814308">
        <w:rPr>
          <w:rFonts w:hint="eastAsia"/>
        </w:rPr>
        <w:t>站可在外部和背板总线上实现</w:t>
      </w:r>
      <w:r w:rsidRPr="00814308">
        <w:rPr>
          <w:rFonts w:hint="eastAsia"/>
        </w:rPr>
        <w:t>50 ?s</w:t>
      </w:r>
      <w:r w:rsidRPr="00814308">
        <w:rPr>
          <w:rFonts w:hint="eastAsia"/>
        </w:rPr>
        <w:t>。假定有一个强大的</w:t>
      </w:r>
      <w:r w:rsidRPr="00814308">
        <w:rPr>
          <w:rFonts w:hint="eastAsia"/>
        </w:rPr>
        <w:t>PLC</w:t>
      </w:r>
      <w:r w:rsidRPr="00814308">
        <w:rPr>
          <w:rFonts w:hint="eastAsia"/>
        </w:rPr>
        <w:t>，其中</w:t>
      </w:r>
      <w:r w:rsidRPr="00814308">
        <w:rPr>
          <w:rFonts w:hint="eastAsia"/>
        </w:rPr>
        <w:t>200</w:t>
      </w:r>
      <w:r w:rsidRPr="00814308">
        <w:rPr>
          <w:rFonts w:hint="eastAsia"/>
        </w:rPr>
        <w:t>个可以在一根电线上运行</w:t>
      </w:r>
      <w:r w:rsidRPr="00814308">
        <w:rPr>
          <w:rFonts w:hint="eastAsia"/>
        </w:rPr>
        <w:t>50 </w:t>
      </w:r>
      <w:r w:rsidRPr="00814308">
        <w:rPr>
          <w:rFonts w:ascii="Arial" w:hAnsi="Arial" w:cs="Arial"/>
          <w:szCs w:val="21"/>
          <w:bdr w:val="none" w:sz="0" w:space="0" w:color="auto" w:frame="1"/>
        </w:rPr>
        <w:t> µ</w:t>
      </w:r>
      <w:r w:rsidRPr="00814308">
        <w:rPr>
          <w:rFonts w:hint="eastAsia"/>
        </w:rPr>
        <w:t>s</w:t>
      </w:r>
      <w:r w:rsidRPr="00814308">
        <w:rPr>
          <w:rFonts w:hint="eastAsia"/>
        </w:rPr>
        <w:t>。</w:t>
      </w:r>
    </w:p>
    <w:p w:rsidR="00951D99" w:rsidRDefault="00814308" w:rsidP="00951D99">
      <w:pPr>
        <w:pStyle w:val="Heading2"/>
      </w:pPr>
      <w:r w:rsidRPr="00814308">
        <w:rPr>
          <w:rStyle w:val="Strong"/>
          <w:rFonts w:ascii="微软雅黑" w:eastAsia="微软雅黑" w:hAnsi="微软雅黑" w:hint="eastAsia"/>
        </w:rPr>
        <w:t>7.3  用户体验</w:t>
      </w:r>
    </w:p>
    <w:p w:rsidR="00951D99" w:rsidRDefault="00814308" w:rsidP="00951D99">
      <w:pPr>
        <w:ind w:firstLine="420"/>
      </w:pPr>
      <w:r w:rsidRPr="00814308">
        <w:rPr>
          <w:rFonts w:hint="eastAsia"/>
        </w:rPr>
        <w:t xml:space="preserve">　　用户体验的主要因素可以在设备或系统供应商的工程工具中看到。通常在机械自动化中，客户的工程工具来自于</w:t>
      </w:r>
      <w:r w:rsidRPr="00814308">
        <w:rPr>
          <w:rFonts w:hint="eastAsia"/>
        </w:rPr>
        <w:t>PLC</w:t>
      </w:r>
      <w:r w:rsidRPr="00814308">
        <w:rPr>
          <w:rFonts w:hint="eastAsia"/>
        </w:rPr>
        <w:t>供应商。但是，将</w:t>
      </w:r>
      <w:r w:rsidRPr="00814308">
        <w:rPr>
          <w:rFonts w:hint="eastAsia"/>
        </w:rPr>
        <w:t>IT</w:t>
      </w:r>
      <w:r w:rsidRPr="00814308">
        <w:rPr>
          <w:rFonts w:hint="eastAsia"/>
        </w:rPr>
        <w:t>和</w:t>
      </w:r>
      <w:r w:rsidRPr="00814308">
        <w:rPr>
          <w:rFonts w:hint="eastAsia"/>
        </w:rPr>
        <w:t>OT</w:t>
      </w:r>
      <w:r w:rsidRPr="00814308">
        <w:rPr>
          <w:rFonts w:hint="eastAsia"/>
        </w:rPr>
        <w:t>无缝融合到现场总线项目中可以实现比以往更高程度的自动化配置，独立于厂商，从而导致更少的人为干预</w:t>
      </w:r>
      <w:r w:rsidRPr="00814308">
        <w:rPr>
          <w:rFonts w:hint="eastAsia"/>
        </w:rPr>
        <w:t>35</w:t>
      </w:r>
      <w:r w:rsidRPr="00814308">
        <w:rPr>
          <w:rFonts w:hint="eastAsia"/>
        </w:rPr>
        <w:t>。此外，由于</w:t>
      </w:r>
      <w:r w:rsidRPr="00814308">
        <w:rPr>
          <w:rFonts w:hint="eastAsia"/>
        </w:rPr>
        <w:t>OPC UA</w:t>
      </w:r>
      <w:r w:rsidRPr="00814308">
        <w:rPr>
          <w:rFonts w:hint="eastAsia"/>
        </w:rPr>
        <w:t>和</w:t>
      </w:r>
      <w:r w:rsidRPr="00814308">
        <w:rPr>
          <w:rFonts w:hint="eastAsia"/>
        </w:rPr>
        <w:t>TSN</w:t>
      </w:r>
      <w:r w:rsidRPr="00814308">
        <w:rPr>
          <w:rFonts w:hint="eastAsia"/>
        </w:rPr>
        <w:t>并非紧密地绑定在一个特定厂商上，因此我们期待周围的生态系统要比过去不同的现场总线大得多。</w:t>
      </w:r>
      <w:r w:rsidRPr="00814308">
        <w:rPr>
          <w:rFonts w:hint="eastAsia"/>
        </w:rPr>
        <w:br/>
      </w:r>
      <w:r w:rsidRPr="00814308">
        <w:rPr>
          <w:rFonts w:hint="eastAsia"/>
        </w:rPr>
        <w:t xml:space="preserve">　　</w:t>
      </w:r>
      <w:r w:rsidRPr="00814308">
        <w:rPr>
          <w:rFonts w:hint="eastAsia"/>
          <w:sz w:val="20"/>
          <w:szCs w:val="20"/>
        </w:rPr>
        <w:t>相关注释：</w:t>
      </w:r>
      <w:r w:rsidRPr="00814308">
        <w:rPr>
          <w:rFonts w:hint="eastAsia"/>
          <w:sz w:val="20"/>
          <w:szCs w:val="20"/>
        </w:rPr>
        <w:br/>
      </w:r>
      <w:r w:rsidRPr="00814308">
        <w:rPr>
          <w:rFonts w:hint="eastAsia"/>
          <w:sz w:val="20"/>
          <w:szCs w:val="20"/>
        </w:rPr>
        <w:t xml:space="preserve">　　</w:t>
      </w:r>
      <w:r w:rsidRPr="00814308">
        <w:rPr>
          <w:rFonts w:hint="eastAsia"/>
          <w:sz w:val="20"/>
          <w:szCs w:val="20"/>
          <w:vertAlign w:val="superscript"/>
        </w:rPr>
        <w:t>35</w:t>
      </w:r>
      <w:r w:rsidRPr="00814308">
        <w:rPr>
          <w:rFonts w:hint="eastAsia"/>
          <w:sz w:val="20"/>
          <w:szCs w:val="20"/>
        </w:rPr>
        <w:t>例如，基础结构交换机的静态配置可以通过工程工具自动计算，并由</w:t>
      </w:r>
      <w:r w:rsidRPr="00814308">
        <w:rPr>
          <w:rFonts w:hint="eastAsia"/>
          <w:sz w:val="20"/>
          <w:szCs w:val="20"/>
        </w:rPr>
        <w:t>PLC</w:t>
      </w:r>
      <w:r w:rsidRPr="00814308">
        <w:rPr>
          <w:rFonts w:hint="eastAsia"/>
          <w:sz w:val="20"/>
          <w:szCs w:val="20"/>
        </w:rPr>
        <w:t>分配。</w:t>
      </w:r>
    </w:p>
    <w:p w:rsidR="00951D99" w:rsidRDefault="00814308" w:rsidP="00951D99">
      <w:pPr>
        <w:pStyle w:val="Heading2"/>
      </w:pPr>
      <w:r w:rsidRPr="00814308">
        <w:rPr>
          <w:rStyle w:val="Strong"/>
          <w:rFonts w:ascii="微软雅黑" w:eastAsia="微软雅黑" w:hAnsi="微软雅黑" w:hint="eastAsia"/>
        </w:rPr>
        <w:t>8 结论与展望</w:t>
      </w:r>
    </w:p>
    <w:p w:rsidR="00814308" w:rsidRPr="00814308" w:rsidRDefault="00814308" w:rsidP="00951D99">
      <w:pPr>
        <w:ind w:firstLine="420"/>
        <w:rPr>
          <w:rFonts w:hint="eastAsia"/>
        </w:rPr>
      </w:pPr>
      <w:r w:rsidRPr="00814308">
        <w:rPr>
          <w:rFonts w:hint="eastAsia"/>
        </w:rPr>
        <w:t>OPC UA TSN</w:t>
      </w:r>
      <w:r w:rsidRPr="00814308">
        <w:rPr>
          <w:rFonts w:hint="eastAsia"/>
        </w:rPr>
        <w:t>正在到来。它将在许多应用中取代今天基于以太网的现场总线。文中概述的主要原因是：</w:t>
      </w:r>
      <w:r w:rsidRPr="00814308">
        <w:rPr>
          <w:rFonts w:hint="eastAsia"/>
        </w:rPr>
        <w:br/>
      </w:r>
      <w:r w:rsidRPr="00814308">
        <w:rPr>
          <w:rFonts w:hint="eastAsia"/>
        </w:rPr>
        <w:t xml:space="preserve">　　●跨厂商</w:t>
      </w:r>
      <w:r w:rsidRPr="00814308">
        <w:rPr>
          <w:rFonts w:hint="eastAsia"/>
        </w:rPr>
        <w:br/>
      </w:r>
      <w:r w:rsidRPr="00814308">
        <w:rPr>
          <w:rFonts w:hint="eastAsia"/>
        </w:rPr>
        <w:lastRenderedPageBreak/>
        <w:t xml:space="preserve">　　●在其它领域广泛应用</w:t>
      </w:r>
      <w:r w:rsidRPr="00814308">
        <w:rPr>
          <w:rFonts w:hint="eastAsia"/>
        </w:rPr>
        <w:br/>
      </w:r>
      <w:r w:rsidRPr="00814308">
        <w:rPr>
          <w:rFonts w:hint="eastAsia"/>
        </w:rPr>
        <w:t xml:space="preserve">　　●融合网络</w:t>
      </w:r>
      <w:r w:rsidRPr="00814308">
        <w:rPr>
          <w:rFonts w:hint="eastAsia"/>
        </w:rPr>
        <w:br/>
      </w:r>
      <w:r w:rsidRPr="00814308">
        <w:rPr>
          <w:rFonts w:hint="eastAsia"/>
        </w:rPr>
        <w:t xml:space="preserve">　　●大而灵活的拓扑</w:t>
      </w:r>
      <w:r w:rsidRPr="00814308">
        <w:rPr>
          <w:rFonts w:hint="eastAsia"/>
        </w:rPr>
        <w:br/>
      </w:r>
      <w:r w:rsidRPr="00814308">
        <w:rPr>
          <w:rFonts w:hint="eastAsia"/>
        </w:rPr>
        <w:t xml:space="preserve">　　●完整的</w:t>
      </w:r>
      <w:proofErr w:type="spellStart"/>
      <w:r w:rsidRPr="00814308">
        <w:rPr>
          <w:rFonts w:hint="eastAsia"/>
        </w:rPr>
        <w:t>IIoT</w:t>
      </w:r>
      <w:proofErr w:type="spellEnd"/>
      <w:r w:rsidRPr="00814308">
        <w:rPr>
          <w:rFonts w:hint="eastAsia"/>
        </w:rPr>
        <w:t>功能</w:t>
      </w:r>
      <w:r w:rsidRPr="00814308">
        <w:rPr>
          <w:rFonts w:hint="eastAsia"/>
        </w:rPr>
        <w:br/>
      </w:r>
      <w:r w:rsidRPr="00814308">
        <w:rPr>
          <w:rFonts w:hint="eastAsia"/>
        </w:rPr>
        <w:t xml:space="preserve">　　●无与伦比的性能</w:t>
      </w:r>
      <w:r w:rsidRPr="00814308">
        <w:rPr>
          <w:rFonts w:hint="eastAsia"/>
        </w:rPr>
        <w:br/>
      </w:r>
      <w:r w:rsidRPr="00814308">
        <w:rPr>
          <w:rFonts w:hint="eastAsia"/>
        </w:rPr>
        <w:t xml:space="preserve">　　●集成安全和</w:t>
      </w:r>
      <w:r w:rsidRPr="00814308">
        <w:rPr>
          <w:rFonts w:hint="eastAsia"/>
        </w:rPr>
        <w:br/>
      </w:r>
      <w:r w:rsidRPr="00814308">
        <w:rPr>
          <w:rFonts w:hint="eastAsia"/>
        </w:rPr>
        <w:t xml:space="preserve">　　●现代数据建模。</w:t>
      </w:r>
      <w:r w:rsidRPr="00814308">
        <w:rPr>
          <w:rFonts w:hint="eastAsia"/>
        </w:rPr>
        <w:br/>
      </w:r>
      <w:r w:rsidRPr="00814308">
        <w:rPr>
          <w:rFonts w:hint="eastAsia"/>
        </w:rPr>
        <w:t xml:space="preserve">　　针对工业应用的相关</w:t>
      </w:r>
      <w:r w:rsidRPr="00814308">
        <w:rPr>
          <w:rFonts w:hint="eastAsia"/>
        </w:rPr>
        <w:t>OPC UA</w:t>
      </w:r>
      <w:r w:rsidRPr="00814308">
        <w:rPr>
          <w:rFonts w:hint="eastAsia"/>
        </w:rPr>
        <w:t>标准和</w:t>
      </w:r>
      <w:r w:rsidRPr="00814308">
        <w:rPr>
          <w:rFonts w:hint="eastAsia"/>
        </w:rPr>
        <w:t>TSN</w:t>
      </w:r>
      <w:r w:rsidRPr="00814308">
        <w:rPr>
          <w:rFonts w:hint="eastAsia"/>
        </w:rPr>
        <w:t>标准已经完成，少数未发布的标准将会在</w:t>
      </w:r>
      <w:r w:rsidRPr="00814308">
        <w:rPr>
          <w:rFonts w:hint="eastAsia"/>
        </w:rPr>
        <w:t>2018</w:t>
      </w:r>
      <w:r w:rsidRPr="00814308">
        <w:rPr>
          <w:rFonts w:hint="eastAsia"/>
        </w:rPr>
        <w:t>年年初发布。这些标准已经由众多国际市场参与者在国际试验台如</w:t>
      </w:r>
      <w:r w:rsidRPr="00814308">
        <w:rPr>
          <w:rFonts w:hint="eastAsia"/>
        </w:rPr>
        <w:t>IIC</w:t>
      </w:r>
      <w:r w:rsidRPr="00814308">
        <w:rPr>
          <w:rFonts w:hint="eastAsia"/>
        </w:rPr>
        <w:t>上得到实施和测试，并取得了可喜的成果。目前，主要的芯片制造商正在制造适用于现场设备互联的产品，以便很快就能与今天产品的成本相匹配。标准的以太网卡可用于单端口设备，因此无论如何无需讨论成本。对于双端口设备，预期边际硬件成本为</w:t>
      </w:r>
      <w:r w:rsidRPr="00814308">
        <w:rPr>
          <w:rFonts w:hint="eastAsia"/>
        </w:rPr>
        <w:t>0</w:t>
      </w:r>
      <w:r w:rsidRPr="00814308">
        <w:rPr>
          <w:rFonts w:hint="eastAsia"/>
        </w:rPr>
        <w:t>欧元，因为</w:t>
      </w:r>
      <w:r w:rsidRPr="00814308">
        <w:rPr>
          <w:rFonts w:hint="eastAsia"/>
        </w:rPr>
        <w:t>TSN</w:t>
      </w:r>
      <w:r w:rsidRPr="00814308">
        <w:rPr>
          <w:rFonts w:hint="eastAsia"/>
        </w:rPr>
        <w:t>将在不久的将来成为任何具有竞争力的工业级</w:t>
      </w:r>
      <w:proofErr w:type="spellStart"/>
      <w:r w:rsidRPr="00814308">
        <w:rPr>
          <w:rFonts w:hint="eastAsia"/>
        </w:rPr>
        <w:t>SoC</w:t>
      </w:r>
      <w:proofErr w:type="spellEnd"/>
      <w:r w:rsidRPr="00814308">
        <w:rPr>
          <w:rFonts w:hint="eastAsia"/>
        </w:rPr>
        <w:t>的组成部分。因此，</w:t>
      </w:r>
      <w:r w:rsidRPr="00814308">
        <w:rPr>
          <w:rFonts w:hint="eastAsia"/>
        </w:rPr>
        <w:t>OPC UA TSN</w:t>
      </w:r>
      <w:r w:rsidRPr="00814308">
        <w:rPr>
          <w:rFonts w:hint="eastAsia"/>
        </w:rPr>
        <w:t>将变得很平常</w:t>
      </w:r>
      <w:r w:rsidRPr="00814308">
        <w:rPr>
          <w:rFonts w:hint="eastAsia"/>
        </w:rPr>
        <w:t>-</w:t>
      </w:r>
      <w:r w:rsidRPr="00814308">
        <w:rPr>
          <w:rFonts w:hint="eastAsia"/>
        </w:rPr>
        <w:t>就像以前的</w:t>
      </w:r>
      <w:r w:rsidRPr="00814308">
        <w:rPr>
          <w:rFonts w:hint="eastAsia"/>
        </w:rPr>
        <w:t>CAN</w:t>
      </w:r>
      <w:r w:rsidRPr="00814308">
        <w:rPr>
          <w:rFonts w:hint="eastAsia"/>
        </w:rPr>
        <w:t>一样。</w:t>
      </w:r>
      <w:r w:rsidRPr="00814308">
        <w:rPr>
          <w:rFonts w:hint="eastAsia"/>
        </w:rPr>
        <w:br/>
      </w:r>
      <w:r w:rsidRPr="00814308">
        <w:rPr>
          <w:rFonts w:hint="eastAsia"/>
        </w:rPr>
        <w:t xml:space="preserve">　　</w:t>
      </w:r>
      <w:r w:rsidRPr="00814308">
        <w:rPr>
          <w:rStyle w:val="Strong"/>
          <w:rFonts w:ascii="微软雅黑" w:eastAsia="微软雅黑" w:hAnsi="微软雅黑" w:hint="eastAsia"/>
          <w:b w:val="0"/>
        </w:rPr>
        <w:t>参考文献</w:t>
      </w:r>
      <w:r w:rsidRPr="00814308">
        <w:rPr>
          <w:rFonts w:hint="eastAsia"/>
        </w:rPr>
        <w:br/>
      </w:r>
      <w:r w:rsidRPr="00814308">
        <w:rPr>
          <w:rFonts w:hint="eastAsia"/>
        </w:rPr>
        <w:t xml:space="preserve">　　</w:t>
      </w:r>
      <w:r w:rsidRPr="00814308">
        <w:rPr>
          <w:rFonts w:hint="eastAsia"/>
          <w:sz w:val="20"/>
          <w:szCs w:val="20"/>
        </w:rPr>
        <w:t xml:space="preserve">[1] J. </w:t>
      </w:r>
      <w:proofErr w:type="spellStart"/>
      <w:r w:rsidRPr="00814308">
        <w:rPr>
          <w:rFonts w:hint="eastAsia"/>
          <w:sz w:val="20"/>
          <w:szCs w:val="20"/>
        </w:rPr>
        <w:t>Jasperneite</w:t>
      </w:r>
      <w:proofErr w:type="spellEnd"/>
      <w:r w:rsidRPr="00814308">
        <w:rPr>
          <w:rFonts w:hint="eastAsia"/>
          <w:sz w:val="20"/>
          <w:szCs w:val="20"/>
        </w:rPr>
        <w:t xml:space="preserve">, M. Schumacher, and K. Weber. "Limits of increasing the performance of industrial </w:t>
      </w:r>
      <w:proofErr w:type="spellStart"/>
      <w:r w:rsidRPr="00814308">
        <w:rPr>
          <w:rFonts w:hint="eastAsia"/>
          <w:sz w:val="20"/>
          <w:szCs w:val="20"/>
        </w:rPr>
        <w:t>ethernet</w:t>
      </w:r>
      <w:proofErr w:type="spellEnd"/>
      <w:r w:rsidRPr="00814308">
        <w:rPr>
          <w:rFonts w:hint="eastAsia"/>
          <w:sz w:val="20"/>
          <w:szCs w:val="20"/>
        </w:rPr>
        <w:t xml:space="preserve"> protocols," in 2007 IEEE Conference on Emerging Technologies and Factory Automation (EFTA 2007), Sept 2007, pp. 17-24.</w:t>
      </w:r>
      <w:r w:rsidRPr="00814308">
        <w:rPr>
          <w:rFonts w:hint="eastAsia"/>
          <w:sz w:val="20"/>
          <w:szCs w:val="20"/>
        </w:rPr>
        <w:br/>
      </w:r>
      <w:r w:rsidRPr="00814308">
        <w:rPr>
          <w:rFonts w:hint="eastAsia"/>
          <w:sz w:val="20"/>
          <w:szCs w:val="20"/>
        </w:rPr>
        <w:t xml:space="preserve">　　</w:t>
      </w:r>
      <w:r w:rsidRPr="00814308">
        <w:rPr>
          <w:rFonts w:hint="eastAsia"/>
          <w:sz w:val="20"/>
          <w:szCs w:val="20"/>
        </w:rPr>
        <w:t>[2] J. Robert, J.-P. Georges, ?</w:t>
      </w:r>
      <w:proofErr w:type="spellStart"/>
      <w:r w:rsidRPr="00814308">
        <w:rPr>
          <w:rFonts w:hint="eastAsia"/>
          <w:sz w:val="20"/>
          <w:szCs w:val="20"/>
        </w:rPr>
        <w:t>ricRondeau</w:t>
      </w:r>
      <w:proofErr w:type="spellEnd"/>
      <w:r w:rsidRPr="00814308">
        <w:rPr>
          <w:rFonts w:hint="eastAsia"/>
          <w:sz w:val="20"/>
          <w:szCs w:val="20"/>
        </w:rPr>
        <w:t xml:space="preserve">, and T. </w:t>
      </w:r>
      <w:proofErr w:type="spellStart"/>
      <w:r w:rsidRPr="00814308">
        <w:rPr>
          <w:rFonts w:hint="eastAsia"/>
          <w:sz w:val="20"/>
          <w:szCs w:val="20"/>
        </w:rPr>
        <w:t>Divoux</w:t>
      </w:r>
      <w:proofErr w:type="spellEnd"/>
      <w:r w:rsidRPr="00814308">
        <w:rPr>
          <w:rFonts w:hint="eastAsia"/>
          <w:sz w:val="20"/>
          <w:szCs w:val="20"/>
        </w:rPr>
        <w:t xml:space="preserve">. "Minimum cycle time analysis of </w:t>
      </w:r>
      <w:proofErr w:type="spellStart"/>
      <w:r w:rsidRPr="00814308">
        <w:rPr>
          <w:rFonts w:hint="eastAsia"/>
          <w:sz w:val="20"/>
          <w:szCs w:val="20"/>
        </w:rPr>
        <w:t>ethernet</w:t>
      </w:r>
      <w:proofErr w:type="spellEnd"/>
      <w:r w:rsidRPr="00814308">
        <w:rPr>
          <w:rFonts w:hint="eastAsia"/>
          <w:sz w:val="20"/>
          <w:szCs w:val="20"/>
        </w:rPr>
        <w:t>-based real-time protocols," International Journal of Computers, Communications and Control, vol. 7, no. 4, pp. 743-757,</w:t>
      </w:r>
      <w:r w:rsidRPr="00814308">
        <w:rPr>
          <w:rFonts w:hint="eastAsia"/>
          <w:sz w:val="20"/>
          <w:szCs w:val="20"/>
        </w:rPr>
        <w:br/>
      </w:r>
      <w:r w:rsidRPr="00814308">
        <w:rPr>
          <w:rFonts w:hint="eastAsia"/>
          <w:sz w:val="20"/>
          <w:szCs w:val="20"/>
        </w:rPr>
        <w:t xml:space="preserve">　　</w:t>
      </w:r>
      <w:r w:rsidRPr="00814308">
        <w:rPr>
          <w:rFonts w:hint="eastAsia"/>
          <w:sz w:val="20"/>
          <w:szCs w:val="20"/>
        </w:rPr>
        <w:t>2012.</w:t>
      </w:r>
      <w:r w:rsidRPr="00814308">
        <w:rPr>
          <w:rFonts w:hint="eastAsia"/>
          <w:sz w:val="20"/>
          <w:szCs w:val="20"/>
        </w:rPr>
        <w:br/>
      </w:r>
      <w:r w:rsidRPr="00814308">
        <w:rPr>
          <w:rFonts w:hint="eastAsia"/>
          <w:sz w:val="20"/>
          <w:szCs w:val="20"/>
        </w:rPr>
        <w:t xml:space="preserve">　　</w:t>
      </w:r>
      <w:r w:rsidRPr="00814308">
        <w:rPr>
          <w:rFonts w:hint="eastAsia"/>
          <w:sz w:val="20"/>
          <w:szCs w:val="20"/>
        </w:rPr>
        <w:t xml:space="preserve">[3] S. </w:t>
      </w:r>
      <w:proofErr w:type="spellStart"/>
      <w:r w:rsidRPr="00814308">
        <w:rPr>
          <w:rFonts w:hint="eastAsia"/>
          <w:sz w:val="20"/>
          <w:szCs w:val="20"/>
        </w:rPr>
        <w:t>Zuponcic</w:t>
      </w:r>
      <w:proofErr w:type="spellEnd"/>
      <w:r w:rsidRPr="00814308">
        <w:rPr>
          <w:rFonts w:hint="eastAsia"/>
          <w:sz w:val="20"/>
          <w:szCs w:val="20"/>
        </w:rPr>
        <w:t xml:space="preserve">, R. </w:t>
      </w:r>
      <w:proofErr w:type="spellStart"/>
      <w:r w:rsidRPr="00814308">
        <w:rPr>
          <w:rFonts w:hint="eastAsia"/>
          <w:sz w:val="20"/>
          <w:szCs w:val="20"/>
        </w:rPr>
        <w:t>Klecka</w:t>
      </w:r>
      <w:proofErr w:type="spellEnd"/>
      <w:r w:rsidRPr="00814308">
        <w:rPr>
          <w:rFonts w:hint="eastAsia"/>
          <w:sz w:val="20"/>
          <w:szCs w:val="20"/>
        </w:rPr>
        <w:t xml:space="preserve">, M. </w:t>
      </w:r>
      <w:proofErr w:type="spellStart"/>
      <w:r w:rsidRPr="00814308">
        <w:rPr>
          <w:rFonts w:hint="eastAsia"/>
          <w:sz w:val="20"/>
          <w:szCs w:val="20"/>
        </w:rPr>
        <w:t>Hantel</w:t>
      </w:r>
      <w:proofErr w:type="spellEnd"/>
      <w:r w:rsidRPr="00814308">
        <w:rPr>
          <w:rFonts w:hint="eastAsia"/>
          <w:sz w:val="20"/>
          <w:szCs w:val="20"/>
        </w:rPr>
        <w:t xml:space="preserve">, and P. Didier. "TSN Influences on ODVA Technologies: IEEE - 802.1, </w:t>
      </w:r>
      <w:proofErr w:type="spellStart"/>
      <w:r w:rsidRPr="00814308">
        <w:rPr>
          <w:rFonts w:hint="eastAsia"/>
          <w:sz w:val="20"/>
          <w:szCs w:val="20"/>
        </w:rPr>
        <w:t>AVnu</w:t>
      </w:r>
      <w:proofErr w:type="spellEnd"/>
      <w:r w:rsidRPr="00814308">
        <w:rPr>
          <w:rFonts w:hint="eastAsia"/>
          <w:sz w:val="20"/>
          <w:szCs w:val="20"/>
        </w:rPr>
        <w:t>, IETF," ODVA, Tech. Rep., 02 2017.</w:t>
      </w:r>
      <w:r w:rsidRPr="00814308">
        <w:rPr>
          <w:rFonts w:hint="eastAsia"/>
          <w:sz w:val="20"/>
          <w:szCs w:val="20"/>
        </w:rPr>
        <w:br/>
      </w:r>
      <w:r w:rsidRPr="00814308">
        <w:rPr>
          <w:rFonts w:hint="eastAsia"/>
          <w:sz w:val="20"/>
          <w:szCs w:val="20"/>
        </w:rPr>
        <w:t xml:space="preserve">　　</w:t>
      </w:r>
      <w:r w:rsidRPr="00814308">
        <w:rPr>
          <w:rFonts w:hint="eastAsia"/>
          <w:sz w:val="20"/>
          <w:szCs w:val="20"/>
        </w:rPr>
        <w:t xml:space="preserve">[4] E. Gardiner. "Theory of Operation for TSN-enabled Systems," </w:t>
      </w:r>
      <w:proofErr w:type="spellStart"/>
      <w:r w:rsidRPr="00814308">
        <w:rPr>
          <w:rFonts w:hint="eastAsia"/>
          <w:sz w:val="20"/>
          <w:szCs w:val="20"/>
        </w:rPr>
        <w:t>AVnu</w:t>
      </w:r>
      <w:proofErr w:type="spellEnd"/>
      <w:r w:rsidRPr="00814308">
        <w:rPr>
          <w:rFonts w:hint="eastAsia"/>
          <w:sz w:val="20"/>
          <w:szCs w:val="20"/>
        </w:rPr>
        <w:t xml:space="preserve"> Alliance, Tech. Rep., 02 2017.</w:t>
      </w:r>
      <w:r w:rsidRPr="00814308">
        <w:rPr>
          <w:rFonts w:hint="eastAsia"/>
          <w:sz w:val="20"/>
          <w:szCs w:val="20"/>
        </w:rPr>
        <w:br/>
      </w:r>
      <w:r w:rsidRPr="00814308">
        <w:rPr>
          <w:rFonts w:hint="eastAsia"/>
          <w:sz w:val="20"/>
          <w:szCs w:val="20"/>
        </w:rPr>
        <w:t xml:space="preserve">　　</w:t>
      </w:r>
      <w:r w:rsidRPr="00814308">
        <w:rPr>
          <w:rFonts w:hint="eastAsia"/>
          <w:sz w:val="20"/>
          <w:szCs w:val="20"/>
        </w:rPr>
        <w:t xml:space="preserve">[5] R. </w:t>
      </w:r>
      <w:proofErr w:type="spellStart"/>
      <w:r w:rsidRPr="00814308">
        <w:rPr>
          <w:rFonts w:hint="eastAsia"/>
          <w:sz w:val="20"/>
          <w:szCs w:val="20"/>
        </w:rPr>
        <w:t>Hummen</w:t>
      </w:r>
      <w:proofErr w:type="spellEnd"/>
      <w:r w:rsidRPr="00814308">
        <w:rPr>
          <w:rFonts w:hint="eastAsia"/>
          <w:sz w:val="20"/>
          <w:szCs w:val="20"/>
        </w:rPr>
        <w:t xml:space="preserve">, S. </w:t>
      </w:r>
      <w:proofErr w:type="spellStart"/>
      <w:r w:rsidRPr="00814308">
        <w:rPr>
          <w:rFonts w:hint="eastAsia"/>
          <w:sz w:val="20"/>
          <w:szCs w:val="20"/>
        </w:rPr>
        <w:t>Kehrer</w:t>
      </w:r>
      <w:proofErr w:type="spellEnd"/>
      <w:r w:rsidRPr="00814308">
        <w:rPr>
          <w:rFonts w:hint="eastAsia"/>
          <w:sz w:val="20"/>
          <w:szCs w:val="20"/>
        </w:rPr>
        <w:t xml:space="preserve">, and O. </w:t>
      </w:r>
      <w:proofErr w:type="spellStart"/>
      <w:r w:rsidRPr="00814308">
        <w:rPr>
          <w:rFonts w:hint="eastAsia"/>
          <w:sz w:val="20"/>
          <w:szCs w:val="20"/>
        </w:rPr>
        <w:t>Kleineberg</w:t>
      </w:r>
      <w:proofErr w:type="spellEnd"/>
      <w:r w:rsidRPr="00814308">
        <w:rPr>
          <w:rFonts w:hint="eastAsia"/>
          <w:sz w:val="20"/>
          <w:szCs w:val="20"/>
        </w:rPr>
        <w:t>. "White paper: TSN - Time Sensitive Networking," Belden, Tech. Rep., 02 2017.</w:t>
      </w:r>
      <w:r w:rsidRPr="00814308">
        <w:rPr>
          <w:rFonts w:hint="eastAsia"/>
          <w:sz w:val="20"/>
          <w:szCs w:val="20"/>
        </w:rPr>
        <w:br/>
      </w:r>
      <w:r w:rsidRPr="00814308">
        <w:rPr>
          <w:rFonts w:hint="eastAsia"/>
          <w:sz w:val="20"/>
          <w:szCs w:val="20"/>
        </w:rPr>
        <w:t xml:space="preserve">　　</w:t>
      </w:r>
      <w:r w:rsidRPr="00814308">
        <w:rPr>
          <w:rFonts w:hint="eastAsia"/>
          <w:sz w:val="20"/>
          <w:szCs w:val="20"/>
        </w:rPr>
        <w:t xml:space="preserve">[6] "IEEE </w:t>
      </w:r>
      <w:proofErr w:type="spellStart"/>
      <w:r w:rsidRPr="00814308">
        <w:rPr>
          <w:rFonts w:hint="eastAsia"/>
          <w:sz w:val="20"/>
          <w:szCs w:val="20"/>
        </w:rPr>
        <w:t>Std</w:t>
      </w:r>
      <w:proofErr w:type="spellEnd"/>
      <w:r w:rsidRPr="00814308">
        <w:rPr>
          <w:rFonts w:hint="eastAsia"/>
          <w:sz w:val="20"/>
          <w:szCs w:val="20"/>
        </w:rPr>
        <w:t xml:space="preserve"> 802.1AS-2011: Standard for local and metropolitan area networks - timing and synchronization for time-sensitive applications in bridged local area networks," IEEE, New York, USA, Standard, Mar. 2011.</w:t>
      </w:r>
      <w:r w:rsidRPr="00814308">
        <w:rPr>
          <w:rFonts w:hint="eastAsia"/>
          <w:sz w:val="20"/>
          <w:szCs w:val="20"/>
        </w:rPr>
        <w:br/>
      </w:r>
      <w:r w:rsidRPr="00814308">
        <w:rPr>
          <w:rFonts w:hint="eastAsia"/>
          <w:sz w:val="20"/>
          <w:szCs w:val="20"/>
        </w:rPr>
        <w:t xml:space="preserve">　　</w:t>
      </w:r>
      <w:r w:rsidRPr="00814308">
        <w:rPr>
          <w:rFonts w:hint="eastAsia"/>
          <w:sz w:val="20"/>
          <w:szCs w:val="20"/>
        </w:rPr>
        <w:t xml:space="preserve">[7] "IEEE </w:t>
      </w:r>
      <w:proofErr w:type="spellStart"/>
      <w:r w:rsidRPr="00814308">
        <w:rPr>
          <w:rFonts w:hint="eastAsia"/>
          <w:sz w:val="20"/>
          <w:szCs w:val="20"/>
        </w:rPr>
        <w:t>Std</w:t>
      </w:r>
      <w:proofErr w:type="spellEnd"/>
      <w:r w:rsidRPr="00814308">
        <w:rPr>
          <w:rFonts w:hint="eastAsia"/>
          <w:sz w:val="20"/>
          <w:szCs w:val="20"/>
        </w:rPr>
        <w:t xml:space="preserve"> 802.1AS-Rev-2018: Standard for local and metropolitan area networks - timing and synchronization for time-sensitive applications," IEEE, New York, USA, Standard.</w:t>
      </w:r>
      <w:r w:rsidRPr="00814308">
        <w:rPr>
          <w:rFonts w:hint="eastAsia"/>
          <w:sz w:val="20"/>
          <w:szCs w:val="20"/>
        </w:rPr>
        <w:br/>
      </w:r>
      <w:r w:rsidRPr="00814308">
        <w:rPr>
          <w:rFonts w:hint="eastAsia"/>
          <w:sz w:val="20"/>
          <w:szCs w:val="20"/>
        </w:rPr>
        <w:t xml:space="preserve">　　</w:t>
      </w:r>
      <w:r w:rsidRPr="00814308">
        <w:rPr>
          <w:rFonts w:hint="eastAsia"/>
          <w:sz w:val="20"/>
          <w:szCs w:val="20"/>
        </w:rPr>
        <w:t xml:space="preserve">[8] "IEEE </w:t>
      </w:r>
      <w:proofErr w:type="spellStart"/>
      <w:r w:rsidRPr="00814308">
        <w:rPr>
          <w:rFonts w:hint="eastAsia"/>
          <w:sz w:val="20"/>
          <w:szCs w:val="20"/>
        </w:rPr>
        <w:t>Std</w:t>
      </w:r>
      <w:proofErr w:type="spellEnd"/>
      <w:r w:rsidRPr="00814308">
        <w:rPr>
          <w:rFonts w:hint="eastAsia"/>
          <w:sz w:val="20"/>
          <w:szCs w:val="20"/>
        </w:rPr>
        <w:t xml:space="preserve"> 802.1Qbv-2016: Standard for local and metropolitan area networks-media access control (mac) bridges and virtual bridged local area networks amendment: Enhancements for scheduled traffic," IEEE, New</w:t>
      </w:r>
      <w:r w:rsidRPr="00814308">
        <w:rPr>
          <w:rFonts w:hint="eastAsia"/>
          <w:sz w:val="20"/>
          <w:szCs w:val="20"/>
        </w:rPr>
        <w:br/>
      </w:r>
      <w:r w:rsidRPr="00814308">
        <w:rPr>
          <w:rFonts w:hint="eastAsia"/>
          <w:sz w:val="20"/>
          <w:szCs w:val="20"/>
        </w:rPr>
        <w:t xml:space="preserve">　　</w:t>
      </w:r>
      <w:r w:rsidRPr="00814308">
        <w:rPr>
          <w:rFonts w:hint="eastAsia"/>
          <w:sz w:val="20"/>
          <w:szCs w:val="20"/>
        </w:rPr>
        <w:t>York, USA, Standard, Mar. 2016.</w:t>
      </w:r>
      <w:r w:rsidRPr="00814308">
        <w:rPr>
          <w:rFonts w:hint="eastAsia"/>
          <w:sz w:val="20"/>
          <w:szCs w:val="20"/>
        </w:rPr>
        <w:br/>
      </w:r>
      <w:r w:rsidRPr="00814308">
        <w:rPr>
          <w:rFonts w:hint="eastAsia"/>
          <w:sz w:val="20"/>
          <w:szCs w:val="20"/>
        </w:rPr>
        <w:t xml:space="preserve">　　</w:t>
      </w:r>
      <w:r w:rsidRPr="00814308">
        <w:rPr>
          <w:rFonts w:hint="eastAsia"/>
          <w:sz w:val="20"/>
          <w:szCs w:val="20"/>
        </w:rPr>
        <w:t xml:space="preserve">[9] "IEEE </w:t>
      </w:r>
      <w:proofErr w:type="spellStart"/>
      <w:r w:rsidRPr="00814308">
        <w:rPr>
          <w:rFonts w:hint="eastAsia"/>
          <w:sz w:val="20"/>
          <w:szCs w:val="20"/>
        </w:rPr>
        <w:t>Std</w:t>
      </w:r>
      <w:proofErr w:type="spellEnd"/>
      <w:r w:rsidRPr="00814308">
        <w:rPr>
          <w:rFonts w:hint="eastAsia"/>
          <w:sz w:val="20"/>
          <w:szCs w:val="20"/>
        </w:rPr>
        <w:t xml:space="preserve"> 802.1Qav-2010: Standard for local and metropolitan area networks-virtual bridged local area networks - amendment: Forwarding and queuing enhancements for time-sensitive streams," IEEE, New York,</w:t>
      </w:r>
      <w:r w:rsidRPr="00814308">
        <w:rPr>
          <w:rFonts w:hint="eastAsia"/>
          <w:sz w:val="20"/>
          <w:szCs w:val="20"/>
        </w:rPr>
        <w:br/>
      </w:r>
      <w:r w:rsidRPr="00814308">
        <w:rPr>
          <w:rFonts w:hint="eastAsia"/>
          <w:sz w:val="20"/>
          <w:szCs w:val="20"/>
        </w:rPr>
        <w:t xml:space="preserve">　　</w:t>
      </w:r>
      <w:r w:rsidRPr="00814308">
        <w:rPr>
          <w:rFonts w:hint="eastAsia"/>
          <w:sz w:val="20"/>
          <w:szCs w:val="20"/>
        </w:rPr>
        <w:t>USA, Standard, Jan. 2010.</w:t>
      </w:r>
      <w:r w:rsidRPr="00814308">
        <w:rPr>
          <w:rFonts w:hint="eastAsia"/>
          <w:sz w:val="20"/>
          <w:szCs w:val="20"/>
        </w:rPr>
        <w:br/>
      </w:r>
      <w:r w:rsidRPr="00814308">
        <w:rPr>
          <w:rFonts w:hint="eastAsia"/>
          <w:sz w:val="20"/>
          <w:szCs w:val="20"/>
        </w:rPr>
        <w:t xml:space="preserve">　　</w:t>
      </w:r>
      <w:r w:rsidRPr="00814308">
        <w:rPr>
          <w:rFonts w:hint="eastAsia"/>
          <w:sz w:val="20"/>
          <w:szCs w:val="20"/>
        </w:rPr>
        <w:t xml:space="preserve">[10] "IEEE </w:t>
      </w:r>
      <w:proofErr w:type="spellStart"/>
      <w:r w:rsidRPr="00814308">
        <w:rPr>
          <w:rFonts w:hint="eastAsia"/>
          <w:sz w:val="20"/>
          <w:szCs w:val="20"/>
        </w:rPr>
        <w:t>Std</w:t>
      </w:r>
      <w:proofErr w:type="spellEnd"/>
      <w:r w:rsidRPr="00814308">
        <w:rPr>
          <w:rFonts w:hint="eastAsia"/>
          <w:sz w:val="20"/>
          <w:szCs w:val="20"/>
        </w:rPr>
        <w:t xml:space="preserve"> 802.1Qcc-2018: Standard for local and metropolitan area networks-media access control (mac) bridges and virtual bridged local area networks amendment: Stream reservation protocol </w:t>
      </w:r>
      <w:r w:rsidRPr="00814308">
        <w:rPr>
          <w:rFonts w:hint="eastAsia"/>
          <w:sz w:val="20"/>
          <w:szCs w:val="20"/>
        </w:rPr>
        <w:lastRenderedPageBreak/>
        <w:t>(</w:t>
      </w:r>
      <w:proofErr w:type="spellStart"/>
      <w:r w:rsidRPr="00814308">
        <w:rPr>
          <w:rFonts w:hint="eastAsia"/>
          <w:sz w:val="20"/>
          <w:szCs w:val="20"/>
        </w:rPr>
        <w:t>srp</w:t>
      </w:r>
      <w:proofErr w:type="spellEnd"/>
      <w:r w:rsidRPr="00814308">
        <w:rPr>
          <w:rFonts w:hint="eastAsia"/>
          <w:sz w:val="20"/>
          <w:szCs w:val="20"/>
        </w:rPr>
        <w:t>) enhancements and</w:t>
      </w:r>
      <w:r w:rsidRPr="00814308">
        <w:rPr>
          <w:rFonts w:hint="eastAsia"/>
          <w:sz w:val="20"/>
          <w:szCs w:val="20"/>
        </w:rPr>
        <w:br/>
      </w:r>
      <w:r w:rsidRPr="00814308">
        <w:rPr>
          <w:rFonts w:hint="eastAsia"/>
          <w:sz w:val="20"/>
          <w:szCs w:val="20"/>
        </w:rPr>
        <w:t xml:space="preserve">　　</w:t>
      </w:r>
      <w:r w:rsidRPr="00814308">
        <w:rPr>
          <w:rFonts w:hint="eastAsia"/>
          <w:sz w:val="20"/>
          <w:szCs w:val="20"/>
        </w:rPr>
        <w:t>performance improvements," IEEE, New York, USA, Standard.</w:t>
      </w:r>
      <w:r w:rsidRPr="00814308">
        <w:rPr>
          <w:rFonts w:hint="eastAsia"/>
          <w:sz w:val="20"/>
          <w:szCs w:val="20"/>
        </w:rPr>
        <w:br/>
      </w:r>
      <w:r w:rsidRPr="00814308">
        <w:rPr>
          <w:rFonts w:hint="eastAsia"/>
          <w:sz w:val="20"/>
          <w:szCs w:val="20"/>
        </w:rPr>
        <w:t xml:space="preserve">　　</w:t>
      </w:r>
      <w:r w:rsidRPr="00814308">
        <w:rPr>
          <w:rFonts w:hint="eastAsia"/>
          <w:sz w:val="20"/>
          <w:szCs w:val="20"/>
        </w:rPr>
        <w:t xml:space="preserve">[11] "IEEE </w:t>
      </w:r>
      <w:proofErr w:type="spellStart"/>
      <w:r w:rsidRPr="00814308">
        <w:rPr>
          <w:rFonts w:hint="eastAsia"/>
          <w:sz w:val="20"/>
          <w:szCs w:val="20"/>
        </w:rPr>
        <w:t>Std</w:t>
      </w:r>
      <w:proofErr w:type="spellEnd"/>
      <w:r w:rsidRPr="00814308">
        <w:rPr>
          <w:rFonts w:hint="eastAsia"/>
          <w:sz w:val="20"/>
          <w:szCs w:val="20"/>
        </w:rPr>
        <w:t xml:space="preserve"> 802.1CB-2018: Standard for local and metropolitan area networks - timing and synchronization for time-sensitive applications," IEEE, New York, USA, Standard.</w:t>
      </w:r>
      <w:r w:rsidRPr="00814308">
        <w:rPr>
          <w:rFonts w:hint="eastAsia"/>
          <w:sz w:val="20"/>
          <w:szCs w:val="20"/>
        </w:rPr>
        <w:br/>
      </w:r>
      <w:r w:rsidRPr="00814308">
        <w:rPr>
          <w:rFonts w:hint="eastAsia"/>
          <w:sz w:val="20"/>
          <w:szCs w:val="20"/>
        </w:rPr>
        <w:t xml:space="preserve">　　</w:t>
      </w:r>
      <w:r w:rsidRPr="00814308">
        <w:rPr>
          <w:rFonts w:hint="eastAsia"/>
          <w:sz w:val="20"/>
          <w:szCs w:val="20"/>
        </w:rPr>
        <w:t xml:space="preserve">[12] "IEEE </w:t>
      </w:r>
      <w:proofErr w:type="spellStart"/>
      <w:r w:rsidRPr="00814308">
        <w:rPr>
          <w:rFonts w:hint="eastAsia"/>
          <w:sz w:val="20"/>
          <w:szCs w:val="20"/>
        </w:rPr>
        <w:t>Std</w:t>
      </w:r>
      <w:proofErr w:type="spellEnd"/>
      <w:r w:rsidRPr="00814308">
        <w:rPr>
          <w:rFonts w:hint="eastAsia"/>
          <w:sz w:val="20"/>
          <w:szCs w:val="20"/>
        </w:rPr>
        <w:t xml:space="preserve"> 802.1Qbu-2016: Standard for local and metropolitan area networks - media access control (mac) bridges and virtual bridged local area networks - amendment: Frame preemption," IEEE, New York, USA,</w:t>
      </w:r>
      <w:r w:rsidRPr="00814308">
        <w:rPr>
          <w:rFonts w:hint="eastAsia"/>
          <w:sz w:val="20"/>
          <w:szCs w:val="20"/>
        </w:rPr>
        <w:br/>
      </w:r>
      <w:r w:rsidRPr="00814308">
        <w:rPr>
          <w:rFonts w:hint="eastAsia"/>
          <w:sz w:val="20"/>
          <w:szCs w:val="20"/>
        </w:rPr>
        <w:t xml:space="preserve">　　</w:t>
      </w:r>
      <w:r w:rsidRPr="00814308">
        <w:rPr>
          <w:rFonts w:hint="eastAsia"/>
          <w:sz w:val="20"/>
          <w:szCs w:val="20"/>
        </w:rPr>
        <w:t>Standard, Aug. 2016.</w:t>
      </w:r>
      <w:r w:rsidRPr="00814308">
        <w:rPr>
          <w:rFonts w:hint="eastAsia"/>
          <w:sz w:val="20"/>
          <w:szCs w:val="20"/>
        </w:rPr>
        <w:br/>
      </w:r>
      <w:r w:rsidRPr="00814308">
        <w:rPr>
          <w:rFonts w:hint="eastAsia"/>
          <w:sz w:val="20"/>
          <w:szCs w:val="20"/>
        </w:rPr>
        <w:t xml:space="preserve">　　</w:t>
      </w:r>
      <w:r w:rsidRPr="00814308">
        <w:rPr>
          <w:rFonts w:hint="eastAsia"/>
          <w:sz w:val="20"/>
          <w:szCs w:val="20"/>
        </w:rPr>
        <w:t xml:space="preserve">[13] "IEEE </w:t>
      </w:r>
      <w:proofErr w:type="spellStart"/>
      <w:r w:rsidRPr="00814308">
        <w:rPr>
          <w:rFonts w:hint="eastAsia"/>
          <w:sz w:val="20"/>
          <w:szCs w:val="20"/>
        </w:rPr>
        <w:t>Std</w:t>
      </w:r>
      <w:proofErr w:type="spellEnd"/>
      <w:r w:rsidRPr="00814308">
        <w:rPr>
          <w:rFonts w:hint="eastAsia"/>
          <w:sz w:val="20"/>
          <w:szCs w:val="20"/>
        </w:rPr>
        <w:t xml:space="preserve"> 802.3br-2016: Standard for local and metropolitan area networks - media access control (mac) bridges and virtual bridged local area networks - amendment: Specification and management parameters for interspersing express traffic," IEEE, New York, USA, Standard, 2016.</w:t>
      </w:r>
      <w:r w:rsidRPr="00814308">
        <w:rPr>
          <w:rFonts w:hint="eastAsia"/>
          <w:sz w:val="20"/>
          <w:szCs w:val="20"/>
        </w:rPr>
        <w:br/>
      </w:r>
      <w:r w:rsidRPr="00814308">
        <w:rPr>
          <w:rFonts w:hint="eastAsia"/>
          <w:sz w:val="20"/>
          <w:szCs w:val="20"/>
        </w:rPr>
        <w:t xml:space="preserve">　　</w:t>
      </w:r>
      <w:r w:rsidRPr="00814308">
        <w:rPr>
          <w:rFonts w:hint="eastAsia"/>
          <w:sz w:val="20"/>
          <w:szCs w:val="20"/>
        </w:rPr>
        <w:t>[14] "</w:t>
      </w:r>
      <w:proofErr w:type="spellStart"/>
      <w:r w:rsidRPr="00814308">
        <w:rPr>
          <w:rFonts w:hint="eastAsia"/>
          <w:sz w:val="20"/>
          <w:szCs w:val="20"/>
        </w:rPr>
        <w:t>CiA</w:t>
      </w:r>
      <w:proofErr w:type="spellEnd"/>
      <w:r w:rsidRPr="00814308">
        <w:rPr>
          <w:rFonts w:hint="eastAsia"/>
          <w:sz w:val="20"/>
          <w:szCs w:val="20"/>
        </w:rPr>
        <w:t xml:space="preserve"> 301-2007: </w:t>
      </w:r>
      <w:proofErr w:type="spellStart"/>
      <w:r w:rsidRPr="00814308">
        <w:rPr>
          <w:rFonts w:hint="eastAsia"/>
          <w:sz w:val="20"/>
          <w:szCs w:val="20"/>
        </w:rPr>
        <w:t>CANopen</w:t>
      </w:r>
      <w:proofErr w:type="spellEnd"/>
      <w:r w:rsidRPr="00814308">
        <w:rPr>
          <w:rFonts w:hint="eastAsia"/>
          <w:sz w:val="20"/>
          <w:szCs w:val="20"/>
        </w:rPr>
        <w:t xml:space="preserve"> application layer and communication profile," CAN in Automation (</w:t>
      </w:r>
      <w:proofErr w:type="spellStart"/>
      <w:r w:rsidRPr="00814308">
        <w:rPr>
          <w:rFonts w:hint="eastAsia"/>
          <w:sz w:val="20"/>
          <w:szCs w:val="20"/>
        </w:rPr>
        <w:t>CiA</w:t>
      </w:r>
      <w:proofErr w:type="spellEnd"/>
      <w:r w:rsidRPr="00814308">
        <w:rPr>
          <w:rFonts w:hint="eastAsia"/>
          <w:sz w:val="20"/>
          <w:szCs w:val="20"/>
        </w:rPr>
        <w:t>) e. V., Nuremberg, DE, Standard, Jul. 2007.</w:t>
      </w:r>
      <w:r w:rsidRPr="00814308">
        <w:rPr>
          <w:rFonts w:hint="eastAsia"/>
          <w:sz w:val="20"/>
          <w:szCs w:val="20"/>
        </w:rPr>
        <w:br/>
      </w:r>
      <w:r w:rsidRPr="00814308">
        <w:rPr>
          <w:rFonts w:hint="eastAsia"/>
          <w:sz w:val="20"/>
          <w:szCs w:val="20"/>
        </w:rPr>
        <w:t xml:space="preserve">　　</w:t>
      </w:r>
      <w:r w:rsidRPr="00814308">
        <w:rPr>
          <w:rFonts w:hint="eastAsia"/>
          <w:sz w:val="20"/>
          <w:szCs w:val="20"/>
        </w:rPr>
        <w:t xml:space="preserve">[15] "IEEE </w:t>
      </w:r>
      <w:proofErr w:type="spellStart"/>
      <w:r w:rsidRPr="00814308">
        <w:rPr>
          <w:rFonts w:hint="eastAsia"/>
          <w:sz w:val="20"/>
          <w:szCs w:val="20"/>
        </w:rPr>
        <w:t>Std</w:t>
      </w:r>
      <w:proofErr w:type="spellEnd"/>
      <w:r w:rsidRPr="00814308">
        <w:rPr>
          <w:rFonts w:hint="eastAsia"/>
          <w:sz w:val="20"/>
          <w:szCs w:val="20"/>
        </w:rPr>
        <w:t xml:space="preserve"> 802.1AB-2009: Standard for local and metropolitan area networks - station and media access control connectivity discovery," IEEE, New York, USA, Standard, Sep. 2009.</w:t>
      </w:r>
      <w:r w:rsidRPr="00814308">
        <w:rPr>
          <w:rFonts w:hint="eastAsia"/>
          <w:sz w:val="20"/>
          <w:szCs w:val="20"/>
        </w:rPr>
        <w:br/>
      </w:r>
      <w:r w:rsidRPr="00814308">
        <w:rPr>
          <w:rFonts w:hint="eastAsia"/>
          <w:sz w:val="20"/>
          <w:szCs w:val="20"/>
        </w:rPr>
        <w:t xml:space="preserve">　　</w:t>
      </w:r>
      <w:r w:rsidRPr="00814308">
        <w:rPr>
          <w:rFonts w:hint="eastAsia"/>
          <w:sz w:val="20"/>
          <w:szCs w:val="20"/>
        </w:rPr>
        <w:t>[16] "NIST Special Publication 800-82 : Guide to Industrial Control Systems (ICS) Security," NIST, Gaithersburg, USA, Standard, May 2015.</w:t>
      </w:r>
      <w:r w:rsidRPr="00814308">
        <w:rPr>
          <w:rFonts w:hint="eastAsia"/>
          <w:sz w:val="20"/>
          <w:szCs w:val="20"/>
        </w:rPr>
        <w:br/>
      </w:r>
      <w:r w:rsidRPr="00814308">
        <w:rPr>
          <w:rFonts w:hint="eastAsia"/>
          <w:sz w:val="20"/>
          <w:szCs w:val="20"/>
        </w:rPr>
        <w:t xml:space="preserve">　　</w:t>
      </w:r>
      <w:r w:rsidRPr="00814308">
        <w:rPr>
          <w:rFonts w:hint="eastAsia"/>
          <w:sz w:val="20"/>
          <w:szCs w:val="20"/>
        </w:rPr>
        <w:t xml:space="preserve">[17] "IEC </w:t>
      </w:r>
      <w:proofErr w:type="spellStart"/>
      <w:r w:rsidRPr="00814308">
        <w:rPr>
          <w:rFonts w:hint="eastAsia"/>
          <w:sz w:val="20"/>
          <w:szCs w:val="20"/>
        </w:rPr>
        <w:t>Std</w:t>
      </w:r>
      <w:proofErr w:type="spellEnd"/>
      <w:r w:rsidRPr="00814308">
        <w:rPr>
          <w:rFonts w:hint="eastAsia"/>
          <w:sz w:val="20"/>
          <w:szCs w:val="20"/>
        </w:rPr>
        <w:t xml:space="preserve"> 62443-2017: Security for industrial automation and control systems," IEC, Geneva, Switzerland, Standard, 2017.</w:t>
      </w:r>
      <w:r w:rsidRPr="00814308">
        <w:rPr>
          <w:rFonts w:hint="eastAsia"/>
          <w:sz w:val="20"/>
          <w:szCs w:val="20"/>
        </w:rPr>
        <w:br/>
      </w:r>
      <w:r w:rsidRPr="00814308">
        <w:rPr>
          <w:rFonts w:hint="eastAsia"/>
          <w:sz w:val="20"/>
          <w:szCs w:val="20"/>
        </w:rPr>
        <w:t xml:space="preserve">　　</w:t>
      </w:r>
      <w:r w:rsidRPr="00814308">
        <w:rPr>
          <w:rFonts w:hint="eastAsia"/>
          <w:sz w:val="20"/>
          <w:szCs w:val="20"/>
        </w:rPr>
        <w:t xml:space="preserve">[18] "IEC </w:t>
      </w:r>
      <w:proofErr w:type="spellStart"/>
      <w:r w:rsidRPr="00814308">
        <w:rPr>
          <w:rFonts w:hint="eastAsia"/>
          <w:sz w:val="20"/>
          <w:szCs w:val="20"/>
        </w:rPr>
        <w:t>Std</w:t>
      </w:r>
      <w:proofErr w:type="spellEnd"/>
      <w:r w:rsidRPr="00814308">
        <w:rPr>
          <w:rFonts w:hint="eastAsia"/>
          <w:sz w:val="20"/>
          <w:szCs w:val="20"/>
        </w:rPr>
        <w:t xml:space="preserve"> 61508-2010: Functional safety of electrical/electronic/programmable electronic safety-related systems," </w:t>
      </w:r>
      <w:proofErr w:type="spellStart"/>
      <w:r w:rsidRPr="00814308">
        <w:rPr>
          <w:rFonts w:hint="eastAsia"/>
          <w:sz w:val="20"/>
          <w:szCs w:val="20"/>
        </w:rPr>
        <w:t>IEC,Geneva</w:t>
      </w:r>
      <w:proofErr w:type="spellEnd"/>
      <w:r w:rsidRPr="00814308">
        <w:rPr>
          <w:rFonts w:hint="eastAsia"/>
          <w:sz w:val="20"/>
          <w:szCs w:val="20"/>
        </w:rPr>
        <w:t>, Switzerland, Standard, 2010.</w:t>
      </w:r>
      <w:r w:rsidRPr="00814308">
        <w:rPr>
          <w:rFonts w:hint="eastAsia"/>
          <w:sz w:val="20"/>
          <w:szCs w:val="20"/>
        </w:rPr>
        <w:br/>
      </w:r>
      <w:r w:rsidRPr="00814308">
        <w:rPr>
          <w:rFonts w:hint="eastAsia"/>
          <w:sz w:val="20"/>
          <w:szCs w:val="20"/>
        </w:rPr>
        <w:t xml:space="preserve">　　</w:t>
      </w:r>
      <w:r w:rsidRPr="00814308">
        <w:rPr>
          <w:rFonts w:hint="eastAsia"/>
          <w:sz w:val="20"/>
          <w:szCs w:val="20"/>
        </w:rPr>
        <w:t xml:space="preserve">[19] "IEC </w:t>
      </w:r>
      <w:proofErr w:type="spellStart"/>
      <w:r w:rsidRPr="00814308">
        <w:rPr>
          <w:rFonts w:hint="eastAsia"/>
          <w:sz w:val="20"/>
          <w:szCs w:val="20"/>
        </w:rPr>
        <w:t>Std</w:t>
      </w:r>
      <w:proofErr w:type="spellEnd"/>
      <w:r w:rsidRPr="00814308">
        <w:rPr>
          <w:rFonts w:hint="eastAsia"/>
          <w:sz w:val="20"/>
          <w:szCs w:val="20"/>
        </w:rPr>
        <w:t xml:space="preserve"> 61784-3-2016: Industrial communication networks - Profiles -Part 3: Functional safety fieldbuses - General rules and profile </w:t>
      </w:r>
      <w:proofErr w:type="spellStart"/>
      <w:r w:rsidRPr="00814308">
        <w:rPr>
          <w:rFonts w:hint="eastAsia"/>
          <w:sz w:val="20"/>
          <w:szCs w:val="20"/>
        </w:rPr>
        <w:t>definitions,"IEC</w:t>
      </w:r>
      <w:proofErr w:type="spellEnd"/>
      <w:r w:rsidRPr="00814308">
        <w:rPr>
          <w:rFonts w:hint="eastAsia"/>
          <w:sz w:val="20"/>
          <w:szCs w:val="20"/>
        </w:rPr>
        <w:t>, Geneva, Switzerland, Standard, 2016.</w:t>
      </w:r>
      <w:r w:rsidRPr="00814308">
        <w:rPr>
          <w:rFonts w:hint="eastAsia"/>
          <w:sz w:val="20"/>
          <w:szCs w:val="20"/>
        </w:rPr>
        <w:br/>
      </w:r>
      <w:r w:rsidRPr="00814308">
        <w:rPr>
          <w:rFonts w:hint="eastAsia"/>
          <w:sz w:val="20"/>
          <w:szCs w:val="20"/>
        </w:rPr>
        <w:t xml:space="preserve">　　</w:t>
      </w:r>
      <w:r w:rsidRPr="00814308">
        <w:rPr>
          <w:rFonts w:hint="eastAsia"/>
          <w:sz w:val="20"/>
          <w:szCs w:val="20"/>
        </w:rPr>
        <w:t xml:space="preserve">[20] S. </w:t>
      </w:r>
      <w:proofErr w:type="spellStart"/>
      <w:r w:rsidRPr="00814308">
        <w:rPr>
          <w:rFonts w:hint="eastAsia"/>
          <w:sz w:val="20"/>
          <w:szCs w:val="20"/>
        </w:rPr>
        <w:t>Schriegel</w:t>
      </w:r>
      <w:proofErr w:type="spellEnd"/>
      <w:r w:rsidRPr="00814308">
        <w:rPr>
          <w:rFonts w:hint="eastAsia"/>
          <w:sz w:val="20"/>
          <w:szCs w:val="20"/>
        </w:rPr>
        <w:t xml:space="preserve"> and J. </w:t>
      </w:r>
      <w:proofErr w:type="spellStart"/>
      <w:r w:rsidRPr="00814308">
        <w:rPr>
          <w:rFonts w:hint="eastAsia"/>
          <w:sz w:val="20"/>
          <w:szCs w:val="20"/>
        </w:rPr>
        <w:t>Jasperneite</w:t>
      </w:r>
      <w:proofErr w:type="spellEnd"/>
      <w:r w:rsidRPr="00814308">
        <w:rPr>
          <w:rFonts w:hint="eastAsia"/>
          <w:sz w:val="20"/>
          <w:szCs w:val="20"/>
        </w:rPr>
        <w:t>. "Investigation of industrial environmental influences on clock sources and their</w:t>
      </w:r>
      <w:bookmarkStart w:id="0" w:name="_GoBack"/>
      <w:bookmarkEnd w:id="0"/>
      <w:r w:rsidRPr="00814308">
        <w:rPr>
          <w:rFonts w:hint="eastAsia"/>
          <w:sz w:val="20"/>
          <w:szCs w:val="20"/>
        </w:rPr>
        <w:t xml:space="preserve"> effect on the synchronization accuracy of </w:t>
      </w:r>
      <w:proofErr w:type="spellStart"/>
      <w:r w:rsidRPr="00814308">
        <w:rPr>
          <w:rFonts w:hint="eastAsia"/>
          <w:sz w:val="20"/>
          <w:szCs w:val="20"/>
        </w:rPr>
        <w:t>ieee</w:t>
      </w:r>
      <w:proofErr w:type="spellEnd"/>
      <w:r w:rsidRPr="00814308">
        <w:rPr>
          <w:rFonts w:hint="eastAsia"/>
          <w:sz w:val="20"/>
          <w:szCs w:val="20"/>
        </w:rPr>
        <w:t xml:space="preserve"> 1588," in 2007 IEEE International Symposium on Precision Clock Synchronization for Measurement, Control and Communication, Oct 2007,</w:t>
      </w:r>
      <w:r w:rsidRPr="00814308">
        <w:rPr>
          <w:rFonts w:hint="eastAsia"/>
          <w:sz w:val="20"/>
          <w:szCs w:val="20"/>
        </w:rPr>
        <w:br/>
      </w:r>
      <w:r w:rsidRPr="00814308">
        <w:rPr>
          <w:rFonts w:hint="eastAsia"/>
          <w:sz w:val="20"/>
          <w:szCs w:val="20"/>
        </w:rPr>
        <w:t xml:space="preserve">　　</w:t>
      </w:r>
      <w:r w:rsidRPr="00814308">
        <w:rPr>
          <w:rFonts w:hint="eastAsia"/>
          <w:sz w:val="20"/>
          <w:szCs w:val="20"/>
        </w:rPr>
        <w:t>pp. 50-55.</w:t>
      </w:r>
    </w:p>
    <w:p w:rsidR="00814308" w:rsidRPr="00814308" w:rsidRDefault="00814308" w:rsidP="00814308">
      <w:pPr>
        <w:rPr>
          <w:rFonts w:cs="Times New Roman" w:hint="eastAsia"/>
        </w:rPr>
      </w:pPr>
    </w:p>
    <w:sectPr w:rsidR="00814308" w:rsidRPr="00814308">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341" w:rsidRDefault="00FC7341" w:rsidP="00814308">
      <w:r>
        <w:separator/>
      </w:r>
    </w:p>
  </w:endnote>
  <w:endnote w:type="continuationSeparator" w:id="0">
    <w:p w:rsidR="00FC7341" w:rsidRDefault="00FC7341" w:rsidP="0081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807800"/>
      <w:docPartObj>
        <w:docPartGallery w:val="Page Numbers (Bottom of Page)"/>
        <w:docPartUnique/>
      </w:docPartObj>
    </w:sdtPr>
    <w:sdtEndPr>
      <w:rPr>
        <w:noProof/>
      </w:rPr>
    </w:sdtEndPr>
    <w:sdtContent>
      <w:p w:rsidR="00814308" w:rsidRDefault="00814308">
        <w:pPr>
          <w:pStyle w:val="Footer"/>
          <w:jc w:val="center"/>
        </w:pPr>
        <w:r>
          <w:fldChar w:fldCharType="begin"/>
        </w:r>
        <w:r>
          <w:instrText xml:space="preserve"> PAGE   \* MERGEFORMAT </w:instrText>
        </w:r>
        <w:r>
          <w:fldChar w:fldCharType="separate"/>
        </w:r>
        <w:r w:rsidR="00951D99">
          <w:rPr>
            <w:noProof/>
          </w:rPr>
          <w:t>20</w:t>
        </w:r>
        <w:r>
          <w:rPr>
            <w:noProof/>
          </w:rPr>
          <w:fldChar w:fldCharType="end"/>
        </w:r>
      </w:p>
    </w:sdtContent>
  </w:sdt>
  <w:p w:rsidR="00814308" w:rsidRDefault="008143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341" w:rsidRDefault="00FC7341" w:rsidP="00814308">
      <w:r>
        <w:separator/>
      </w:r>
    </w:p>
  </w:footnote>
  <w:footnote w:type="continuationSeparator" w:id="0">
    <w:p w:rsidR="00FC7341" w:rsidRDefault="00FC7341" w:rsidP="008143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308"/>
    <w:rsid w:val="00281CE6"/>
    <w:rsid w:val="00322430"/>
    <w:rsid w:val="006D7411"/>
    <w:rsid w:val="00814308"/>
    <w:rsid w:val="00951D99"/>
    <w:rsid w:val="00C8334B"/>
    <w:rsid w:val="00D3440A"/>
    <w:rsid w:val="00DF1A3C"/>
    <w:rsid w:val="00EB1AFB"/>
    <w:rsid w:val="00FC7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14D3"/>
  <w15:chartTrackingRefBased/>
  <w15:docId w15:val="{DF92CABB-00AE-46F6-866F-9784D0BF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308"/>
    <w:pPr>
      <w:widowControl w:val="0"/>
      <w:jc w:val="both"/>
    </w:pPr>
    <w:rPr>
      <w:rFonts w:ascii="Times New Roman" w:eastAsia="宋体" w:hAnsi="Times New Roman"/>
    </w:rPr>
  </w:style>
  <w:style w:type="paragraph" w:styleId="Heading1">
    <w:name w:val="heading 1"/>
    <w:basedOn w:val="Normal"/>
    <w:link w:val="Heading1Char"/>
    <w:uiPriority w:val="9"/>
    <w:qFormat/>
    <w:rsid w:val="00C8334B"/>
    <w:pPr>
      <w:widowControl/>
      <w:spacing w:beforeAutospacing="1" w:afterAutospacing="1"/>
      <w:jc w:val="left"/>
      <w:outlineLvl w:val="0"/>
    </w:pPr>
    <w:rPr>
      <w:rFonts w:cs="宋体"/>
      <w:b/>
      <w:bCs/>
      <w:kern w:val="36"/>
      <w:sz w:val="32"/>
      <w:szCs w:val="48"/>
    </w:rPr>
  </w:style>
  <w:style w:type="paragraph" w:styleId="Heading2">
    <w:name w:val="heading 2"/>
    <w:basedOn w:val="Normal"/>
    <w:next w:val="Normal"/>
    <w:link w:val="Heading2Char"/>
    <w:uiPriority w:val="9"/>
    <w:unhideWhenUsed/>
    <w:qFormat/>
    <w:rsid w:val="00D3440A"/>
    <w:pPr>
      <w:keepNext/>
      <w:keepLines/>
      <w:spacing w:before="140" w:after="140"/>
      <w:jc w:val="left"/>
      <w:outlineLvl w:val="1"/>
    </w:pPr>
    <w:rPr>
      <w:rFonts w:cstheme="majorBidi"/>
      <w:b/>
      <w:bCs/>
      <w:sz w:val="28"/>
      <w:szCs w:val="32"/>
    </w:rPr>
  </w:style>
  <w:style w:type="paragraph" w:styleId="Heading3">
    <w:name w:val="heading 3"/>
    <w:basedOn w:val="Normal"/>
    <w:next w:val="Normal"/>
    <w:link w:val="Heading3Char"/>
    <w:uiPriority w:val="9"/>
    <w:unhideWhenUsed/>
    <w:qFormat/>
    <w:rsid w:val="00322430"/>
    <w:pPr>
      <w:keepNext/>
      <w:keepLines/>
      <w:spacing w:before="260" w:after="260" w:line="416" w:lineRule="auto"/>
      <w:outlineLvl w:val="2"/>
    </w:pPr>
    <w:rPr>
      <w:b/>
      <w:bCs/>
      <w:sz w:val="30"/>
      <w:szCs w:val="32"/>
    </w:rPr>
  </w:style>
  <w:style w:type="paragraph" w:styleId="Heading4">
    <w:name w:val="heading 4"/>
    <w:basedOn w:val="Normal"/>
    <w:next w:val="Normal"/>
    <w:link w:val="Heading4Char"/>
    <w:uiPriority w:val="9"/>
    <w:unhideWhenUsed/>
    <w:qFormat/>
    <w:rsid w:val="00322430"/>
    <w:pPr>
      <w:keepNext/>
      <w:keepLines/>
      <w:spacing w:line="376" w:lineRule="auto"/>
      <w:outlineLvl w:val="3"/>
    </w:pPr>
    <w:rPr>
      <w:rFonts w:cstheme="majorBidi"/>
      <w:b/>
      <w:bCs/>
      <w:sz w:val="28"/>
      <w:szCs w:val="28"/>
    </w:rPr>
  </w:style>
  <w:style w:type="paragraph" w:styleId="Heading5">
    <w:name w:val="heading 5"/>
    <w:basedOn w:val="Normal"/>
    <w:next w:val="Normal"/>
    <w:link w:val="Heading5Char"/>
    <w:uiPriority w:val="9"/>
    <w:unhideWhenUsed/>
    <w:qFormat/>
    <w:rsid w:val="00322430"/>
    <w:pPr>
      <w:keepNext/>
      <w:keepLines/>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34B"/>
    <w:rPr>
      <w:rFonts w:ascii="Times New Roman" w:eastAsia="宋体" w:hAnsi="Times New Roman" w:cs="宋体"/>
      <w:b/>
      <w:bCs/>
      <w:kern w:val="36"/>
      <w:sz w:val="32"/>
      <w:szCs w:val="48"/>
    </w:rPr>
  </w:style>
  <w:style w:type="paragraph" w:styleId="Title">
    <w:name w:val="Title"/>
    <w:basedOn w:val="Normal"/>
    <w:next w:val="Normal"/>
    <w:link w:val="TitleChar"/>
    <w:uiPriority w:val="10"/>
    <w:qFormat/>
    <w:rsid w:val="00814308"/>
    <w:pPr>
      <w:jc w:val="center"/>
      <w:outlineLvl w:val="0"/>
    </w:pPr>
    <w:rPr>
      <w:rFonts w:cstheme="majorBidi"/>
      <w:b/>
      <w:bCs/>
      <w:sz w:val="32"/>
      <w:szCs w:val="32"/>
    </w:rPr>
  </w:style>
  <w:style w:type="character" w:customStyle="1" w:styleId="TitleChar">
    <w:name w:val="Title Char"/>
    <w:basedOn w:val="DefaultParagraphFont"/>
    <w:link w:val="Title"/>
    <w:uiPriority w:val="10"/>
    <w:rsid w:val="00814308"/>
    <w:rPr>
      <w:rFonts w:ascii="Times New Roman" w:eastAsia="宋体" w:hAnsi="Times New Roman" w:cstheme="majorBidi"/>
      <w:b/>
      <w:bCs/>
      <w:sz w:val="32"/>
      <w:szCs w:val="32"/>
    </w:rPr>
  </w:style>
  <w:style w:type="character" w:styleId="Strong">
    <w:name w:val="Strong"/>
    <w:basedOn w:val="DefaultParagraphFont"/>
    <w:uiPriority w:val="22"/>
    <w:qFormat/>
    <w:rsid w:val="00814308"/>
    <w:rPr>
      <w:b/>
      <w:bCs/>
    </w:rPr>
  </w:style>
  <w:style w:type="paragraph" w:styleId="NormalWeb">
    <w:name w:val="Normal (Web)"/>
    <w:basedOn w:val="Normal"/>
    <w:uiPriority w:val="99"/>
    <w:semiHidden/>
    <w:unhideWhenUsed/>
    <w:rsid w:val="00814308"/>
    <w:pPr>
      <w:widowControl/>
      <w:spacing w:before="100" w:beforeAutospacing="1" w:after="100" w:afterAutospacing="1"/>
      <w:jc w:val="left"/>
    </w:pPr>
    <w:rPr>
      <w:rFonts w:ascii="宋体" w:hAnsi="宋体" w:cs="宋体"/>
      <w:kern w:val="0"/>
      <w:sz w:val="24"/>
      <w:szCs w:val="24"/>
    </w:rPr>
  </w:style>
  <w:style w:type="character" w:styleId="Hyperlink">
    <w:name w:val="Hyperlink"/>
    <w:basedOn w:val="DefaultParagraphFont"/>
    <w:uiPriority w:val="99"/>
    <w:semiHidden/>
    <w:unhideWhenUsed/>
    <w:rsid w:val="00814308"/>
    <w:rPr>
      <w:color w:val="0000FF"/>
      <w:u w:val="single"/>
    </w:rPr>
  </w:style>
  <w:style w:type="paragraph" w:styleId="Header">
    <w:name w:val="header"/>
    <w:basedOn w:val="Normal"/>
    <w:link w:val="HeaderChar"/>
    <w:uiPriority w:val="99"/>
    <w:unhideWhenUsed/>
    <w:rsid w:val="0081430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14308"/>
    <w:rPr>
      <w:rFonts w:ascii="Times New Roman" w:eastAsia="宋体" w:hAnsi="Times New Roman"/>
      <w:sz w:val="18"/>
      <w:szCs w:val="18"/>
    </w:rPr>
  </w:style>
  <w:style w:type="paragraph" w:styleId="Footer">
    <w:name w:val="footer"/>
    <w:basedOn w:val="Normal"/>
    <w:link w:val="FooterChar"/>
    <w:uiPriority w:val="99"/>
    <w:unhideWhenUsed/>
    <w:rsid w:val="0081430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14308"/>
    <w:rPr>
      <w:rFonts w:ascii="Times New Roman" w:eastAsia="宋体" w:hAnsi="Times New Roman"/>
      <w:sz w:val="18"/>
      <w:szCs w:val="18"/>
    </w:rPr>
  </w:style>
  <w:style w:type="character" w:customStyle="1" w:styleId="Heading2Char">
    <w:name w:val="Heading 2 Char"/>
    <w:basedOn w:val="DefaultParagraphFont"/>
    <w:link w:val="Heading2"/>
    <w:uiPriority w:val="9"/>
    <w:rsid w:val="00D3440A"/>
    <w:rPr>
      <w:rFonts w:ascii="Times New Roman" w:eastAsia="宋体" w:hAnsi="Times New Roman" w:cstheme="majorBidi"/>
      <w:b/>
      <w:bCs/>
      <w:sz w:val="28"/>
      <w:szCs w:val="32"/>
    </w:rPr>
  </w:style>
  <w:style w:type="character" w:customStyle="1" w:styleId="Heading3Char">
    <w:name w:val="Heading 3 Char"/>
    <w:basedOn w:val="DefaultParagraphFont"/>
    <w:link w:val="Heading3"/>
    <w:uiPriority w:val="9"/>
    <w:rsid w:val="00322430"/>
    <w:rPr>
      <w:rFonts w:ascii="Times New Roman" w:eastAsia="宋体" w:hAnsi="Times New Roman"/>
      <w:b/>
      <w:bCs/>
      <w:sz w:val="30"/>
      <w:szCs w:val="32"/>
    </w:rPr>
  </w:style>
  <w:style w:type="character" w:customStyle="1" w:styleId="Heading4Char">
    <w:name w:val="Heading 4 Char"/>
    <w:basedOn w:val="DefaultParagraphFont"/>
    <w:link w:val="Heading4"/>
    <w:uiPriority w:val="9"/>
    <w:rsid w:val="00322430"/>
    <w:rPr>
      <w:rFonts w:ascii="Times New Roman" w:eastAsia="宋体" w:hAnsi="Times New Roman" w:cstheme="majorBidi"/>
      <w:b/>
      <w:bCs/>
      <w:sz w:val="28"/>
      <w:szCs w:val="28"/>
    </w:rPr>
  </w:style>
  <w:style w:type="character" w:customStyle="1" w:styleId="Heading5Char">
    <w:name w:val="Heading 5 Char"/>
    <w:basedOn w:val="DefaultParagraphFont"/>
    <w:link w:val="Heading5"/>
    <w:uiPriority w:val="9"/>
    <w:rsid w:val="00322430"/>
    <w:rPr>
      <w:rFonts w:ascii="Times New Roman" w:eastAsia="宋体" w:hAnsi="Times New Roman"/>
      <w:b/>
      <w:bCs/>
      <w:sz w:val="28"/>
      <w:szCs w:val="28"/>
    </w:rPr>
  </w:style>
  <w:style w:type="paragraph" w:styleId="NoSpacing">
    <w:name w:val="No Spacing"/>
    <w:uiPriority w:val="1"/>
    <w:qFormat/>
    <w:rsid w:val="00EB1AFB"/>
    <w:pPr>
      <w:widowControl w:val="0"/>
      <w:jc w:val="both"/>
    </w:pPr>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019512">
      <w:bodyDiv w:val="1"/>
      <w:marLeft w:val="0"/>
      <w:marRight w:val="0"/>
      <w:marTop w:val="0"/>
      <w:marBottom w:val="0"/>
      <w:divBdr>
        <w:top w:val="none" w:sz="0" w:space="0" w:color="auto"/>
        <w:left w:val="none" w:sz="0" w:space="0" w:color="auto"/>
        <w:bottom w:val="none" w:sz="0" w:space="0" w:color="auto"/>
        <w:right w:val="none" w:sz="0" w:space="0" w:color="auto"/>
      </w:divBdr>
    </w:div>
    <w:div w:id="167152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7.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tools.ietf.org/html/rfc1035" TargetMode="Externa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20</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biao chen</dc:creator>
  <cp:keywords/>
  <dc:description/>
  <cp:lastModifiedBy>biao chen</cp:lastModifiedBy>
  <cp:revision>7</cp:revision>
  <dcterms:created xsi:type="dcterms:W3CDTF">2018-03-30T07:07:00Z</dcterms:created>
  <dcterms:modified xsi:type="dcterms:W3CDTF">2018-03-30T07:32:00Z</dcterms:modified>
</cp:coreProperties>
</file>