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72F7CE" w14:textId="566A3EE8" w:rsidR="00612C1F" w:rsidRDefault="006A0DF8">
      <w:pPr>
        <w:rPr>
          <w:b/>
          <w:bCs/>
          <w:sz w:val="36"/>
          <w:szCs w:val="36"/>
        </w:rPr>
      </w:pPr>
      <w:r w:rsidRPr="006A0DF8">
        <w:rPr>
          <w:b/>
          <w:bCs/>
          <w:sz w:val="36"/>
          <w:szCs w:val="36"/>
        </w:rPr>
        <w:t>Project Data Analysis with power bi</w:t>
      </w:r>
    </w:p>
    <w:p w14:paraId="3E361FE7" w14:textId="77777777" w:rsidR="00232C64" w:rsidRPr="00232C64" w:rsidRDefault="00232C64" w:rsidP="00232C64">
      <w:pPr>
        <w:pStyle w:val="ListParagraph"/>
        <w:rPr>
          <w:b/>
          <w:bCs/>
          <w:color w:val="000000" w:themeColor="text1"/>
          <w:sz w:val="36"/>
          <w:szCs w:val="36"/>
        </w:rPr>
      </w:pPr>
      <w:r w:rsidRPr="00232C64">
        <w:rPr>
          <w:b/>
          <w:bCs/>
          <w:color w:val="000000" w:themeColor="text1"/>
          <w:sz w:val="36"/>
          <w:szCs w:val="36"/>
        </w:rPr>
        <w:t>Customer Churn Analysis Report</w:t>
      </w:r>
    </w:p>
    <w:p w14:paraId="3D72B583" w14:textId="77777777" w:rsidR="00232C64" w:rsidRPr="00232C64" w:rsidRDefault="00232C64" w:rsidP="00232C64">
      <w:pPr>
        <w:pStyle w:val="ListParagraph"/>
        <w:rPr>
          <w:b/>
          <w:bCs/>
          <w:color w:val="0070C0"/>
          <w:sz w:val="28"/>
          <w:szCs w:val="28"/>
        </w:rPr>
      </w:pPr>
      <w:r w:rsidRPr="00232C64">
        <w:rPr>
          <w:b/>
          <w:bCs/>
          <w:color w:val="0070C0"/>
          <w:sz w:val="28"/>
          <w:szCs w:val="28"/>
        </w:rPr>
        <w:t>Overview of Churn Rate</w:t>
      </w:r>
    </w:p>
    <w:p w14:paraId="74AA3F33" w14:textId="77777777" w:rsidR="00232C64" w:rsidRPr="00232C64" w:rsidRDefault="00232C64" w:rsidP="00232C64">
      <w:pPr>
        <w:pStyle w:val="ListParagraph"/>
        <w:numPr>
          <w:ilvl w:val="0"/>
          <w:numId w:val="6"/>
        </w:numPr>
        <w:rPr>
          <w:color w:val="156082" w:themeColor="accent1"/>
          <w:sz w:val="28"/>
          <w:szCs w:val="28"/>
        </w:rPr>
      </w:pPr>
      <w:r w:rsidRPr="00232C64">
        <w:rPr>
          <w:color w:val="156082" w:themeColor="accent1"/>
          <w:sz w:val="28"/>
          <w:szCs w:val="28"/>
        </w:rPr>
        <w:t xml:space="preserve">The </w:t>
      </w:r>
      <w:r w:rsidRPr="00232C64">
        <w:rPr>
          <w:b/>
          <w:bCs/>
          <w:color w:val="156082" w:themeColor="accent1"/>
          <w:sz w:val="28"/>
          <w:szCs w:val="28"/>
        </w:rPr>
        <w:t>overall churn rate</w:t>
      </w:r>
      <w:r w:rsidRPr="00232C64">
        <w:rPr>
          <w:color w:val="156082" w:themeColor="accent1"/>
          <w:sz w:val="28"/>
          <w:szCs w:val="28"/>
        </w:rPr>
        <w:t xml:space="preserve"> is </w:t>
      </w:r>
      <w:r w:rsidRPr="00232C64">
        <w:rPr>
          <w:b/>
          <w:bCs/>
          <w:color w:val="156082" w:themeColor="accent1"/>
          <w:sz w:val="28"/>
          <w:szCs w:val="28"/>
        </w:rPr>
        <w:t>26.54%</w:t>
      </w:r>
      <w:r w:rsidRPr="00232C64">
        <w:rPr>
          <w:color w:val="156082" w:themeColor="accent1"/>
          <w:sz w:val="28"/>
          <w:szCs w:val="28"/>
        </w:rPr>
        <w:t>, which means more than a quarter of the customers are leaving the company. This high churn rate is concerning and indicates the need for immediate action to improve customer retention.</w:t>
      </w:r>
    </w:p>
    <w:p w14:paraId="61040CBD" w14:textId="77777777" w:rsidR="00232C64" w:rsidRPr="00394407" w:rsidRDefault="00232C64" w:rsidP="00232C64">
      <w:pPr>
        <w:pStyle w:val="ListParagraph"/>
        <w:rPr>
          <w:color w:val="156082" w:themeColor="accent1"/>
          <w:sz w:val="28"/>
          <w:szCs w:val="28"/>
        </w:rPr>
      </w:pPr>
    </w:p>
    <w:p w14:paraId="142A6D2C" w14:textId="77777777" w:rsidR="00AB49DA" w:rsidRPr="00AB49DA" w:rsidRDefault="00AB49DA" w:rsidP="00AB49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  <w:t>Key Insights and Factors Affecting Churn</w:t>
      </w:r>
    </w:p>
    <w:p w14:paraId="7176975F" w14:textId="77777777" w:rsidR="00AB49DA" w:rsidRDefault="00AB49DA" w:rsidP="00AB49D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:rtl/>
          <w14:ligatures w14:val="none"/>
        </w:rPr>
      </w:pPr>
    </w:p>
    <w:p w14:paraId="3AAAE3C9" w14:textId="2F1997EE" w:rsidR="00AB49DA" w:rsidRPr="00AB49DA" w:rsidRDefault="00232C64" w:rsidP="00AB49D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2.</w:t>
      </w:r>
      <w:r w:rsidR="00AB49DA"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Contract Type:</w:t>
      </w:r>
    </w:p>
    <w:p w14:paraId="48F175B4" w14:textId="77777777" w:rsidR="00AB49DA" w:rsidRPr="00AB49DA" w:rsidRDefault="00AB49DA" w:rsidP="00AB49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Customers with a </w:t>
      </w: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month-to-month contract</w:t>
      </w: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 have the highest churn rate. The flexibility of these contracts allows customers to leave easily, suggesting dissatisfaction with service quality or pricing.</w:t>
      </w:r>
    </w:p>
    <w:p w14:paraId="723D5281" w14:textId="77777777" w:rsidR="00AB49DA" w:rsidRPr="00AB49DA" w:rsidRDefault="00AB49DA" w:rsidP="00AB49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Dependents:</w:t>
      </w:r>
    </w:p>
    <w:p w14:paraId="35931015" w14:textId="77777777" w:rsidR="00AB49DA" w:rsidRPr="00AB49DA" w:rsidRDefault="00AB49DA" w:rsidP="00AB49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Customers </w:t>
      </w: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without dependents</w:t>
      </w: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 show a higher churn rate. These customers may have fewer obligations, making it easier for them to switch to competitors.</w:t>
      </w:r>
    </w:p>
    <w:p w14:paraId="65DCBAC9" w14:textId="77777777" w:rsidR="00AB49DA" w:rsidRPr="00AB49DA" w:rsidRDefault="00AB49DA" w:rsidP="00AB49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Payment Method:</w:t>
      </w:r>
    </w:p>
    <w:p w14:paraId="5FF6A3F5" w14:textId="77777777" w:rsidR="00AB49DA" w:rsidRPr="00AB49DA" w:rsidRDefault="00AB49DA" w:rsidP="00AB49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Customers using </w:t>
      </w: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Electronic Check</w:t>
      </w: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 for payments experience a higher churn rate. This may indicate:</w:t>
      </w:r>
    </w:p>
    <w:p w14:paraId="13FCE046" w14:textId="77777777" w:rsidR="00AB49DA" w:rsidRPr="00AB49DA" w:rsidRDefault="00AB49DA" w:rsidP="00AB49D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>Potential issues during the payment process.</w:t>
      </w:r>
    </w:p>
    <w:p w14:paraId="673490FA" w14:textId="77777777" w:rsidR="00AB49DA" w:rsidRPr="00AB49DA" w:rsidRDefault="00AB49DA" w:rsidP="00AB49DA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>Additional fees or inconvenience associated with this payment method.</w:t>
      </w:r>
    </w:p>
    <w:p w14:paraId="66AAC5D2" w14:textId="77777777" w:rsidR="00AB49DA" w:rsidRPr="00AB49DA" w:rsidRDefault="00AB49DA" w:rsidP="00AB49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Service Subscriptions:</w:t>
      </w:r>
    </w:p>
    <w:p w14:paraId="407404EC" w14:textId="77777777" w:rsidR="00AB49DA" w:rsidRPr="00AB49DA" w:rsidRDefault="00AB49DA" w:rsidP="00AB49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Customers with </w:t>
      </w: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multiple services</w:t>
      </w: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 tend to churn more frequently. This suggests dissatisfaction with bundled offerings or the complexity of managing multiple services.</w:t>
      </w:r>
    </w:p>
    <w:p w14:paraId="3DEDA056" w14:textId="77777777" w:rsidR="00AB49DA" w:rsidRPr="00AB49DA" w:rsidRDefault="00AB49DA" w:rsidP="00AB49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Online Security and Tech Support:</w:t>
      </w:r>
    </w:p>
    <w:p w14:paraId="602CCB79" w14:textId="77777777" w:rsidR="00AB49DA" w:rsidRPr="00AB49DA" w:rsidRDefault="00AB49DA" w:rsidP="00AB49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Customers who subscribe to </w:t>
      </w: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Online Security</w:t>
      </w: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 and </w:t>
      </w: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Tech Support</w:t>
      </w: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 services have the </w:t>
      </w: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lowest churn rates</w:t>
      </w: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>. These services may provide value or security that encourages retention.</w:t>
      </w:r>
    </w:p>
    <w:p w14:paraId="3186BEB2" w14:textId="77777777" w:rsidR="00AB49DA" w:rsidRPr="00AB49DA" w:rsidRDefault="00AB49DA" w:rsidP="00AB49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Churn Trends Over Time:</w:t>
      </w:r>
    </w:p>
    <w:p w14:paraId="194E6F0F" w14:textId="77777777" w:rsidR="00AB49DA" w:rsidRPr="00AB49DA" w:rsidRDefault="00AB49DA" w:rsidP="00AB49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Since the </w:t>
      </w: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beginning of 2024</w:t>
      </w: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, the churn rate has been </w:t>
      </w: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steadily increasing</w:t>
      </w: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>. It's important to analyze what changes occurred at the start of the year to understand this trend.</w:t>
      </w:r>
    </w:p>
    <w:p w14:paraId="7107555C" w14:textId="77777777" w:rsidR="00AB49DA" w:rsidRPr="00AB49DA" w:rsidRDefault="00AB49DA" w:rsidP="00AB49D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lastRenderedPageBreak/>
        <w:t xml:space="preserve">The </w:t>
      </w: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lowest churn rate</w:t>
      </w: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 was recorded in </w:t>
      </w: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2018</w:t>
      </w: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>. Reviewing what services, pricing, or customer support strategies were available in 2018 (and have since changed) could provide insights into improving retention.</w:t>
      </w:r>
    </w:p>
    <w:p w14:paraId="41628C21" w14:textId="77777777" w:rsidR="00AB49DA" w:rsidRPr="00AB49DA" w:rsidRDefault="00000000" w:rsidP="00AB49DA">
      <w:pPr>
        <w:spacing w:after="0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pict w14:anchorId="66B3A0BD">
          <v:rect id="_x0000_i1025" style="width:0;height:1.5pt" o:hralign="center" o:hrstd="t" o:hr="t" fillcolor="#a0a0a0" stroked="f"/>
        </w:pict>
      </w:r>
    </w:p>
    <w:p w14:paraId="7CA6A26E" w14:textId="77777777" w:rsidR="00AB49DA" w:rsidRPr="00AB49DA" w:rsidRDefault="00AB49DA" w:rsidP="00AB49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b/>
          <w:bCs/>
          <w:color w:val="0070C0"/>
          <w:kern w:val="0"/>
          <w:sz w:val="24"/>
          <w:szCs w:val="24"/>
          <w14:ligatures w14:val="none"/>
        </w:rPr>
        <w:t>Recommendations</w:t>
      </w:r>
    </w:p>
    <w:p w14:paraId="1FB24B00" w14:textId="77777777" w:rsidR="00AB49DA" w:rsidRPr="00AB49DA" w:rsidRDefault="00AB49DA" w:rsidP="00AB49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Focus on Long-Term Contracts:</w:t>
      </w:r>
    </w:p>
    <w:p w14:paraId="15F40E5A" w14:textId="77777777" w:rsidR="00AB49DA" w:rsidRPr="00AB49DA" w:rsidRDefault="00AB49DA" w:rsidP="00AB49D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Encourage customers to switch to </w:t>
      </w: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annual or longer-term contracts</w:t>
      </w: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 by offering discounts or incentives.</w:t>
      </w:r>
    </w:p>
    <w:p w14:paraId="4ED753E2" w14:textId="77777777" w:rsidR="00AB49DA" w:rsidRPr="00AB49DA" w:rsidRDefault="00AB49DA" w:rsidP="00AB49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Improve Payment Methods:</w:t>
      </w:r>
    </w:p>
    <w:p w14:paraId="35B9DFFE" w14:textId="77777777" w:rsidR="00AB49DA" w:rsidRDefault="00AB49DA" w:rsidP="00AB49D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Investigate and resolve issues related to </w:t>
      </w: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Electronic Check</w:t>
      </w: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 payments to ensure a smoother customer experience.</w:t>
      </w:r>
    </w:p>
    <w:p w14:paraId="645E1122" w14:textId="63F7FF87" w:rsidR="00521AFA" w:rsidRPr="00AB49DA" w:rsidRDefault="00521AFA" w:rsidP="00521AF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521AF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Motivate customers to switch to </w:t>
      </w:r>
      <w:r w:rsidRPr="00521AF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Credit Card payments</w:t>
      </w:r>
      <w:r w:rsidRPr="00521AF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 instead of using </w:t>
      </w:r>
      <w:r w:rsidRPr="00521AF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Electronic Check</w:t>
      </w:r>
    </w:p>
    <w:p w14:paraId="36D2D36A" w14:textId="77777777" w:rsidR="00AB49DA" w:rsidRPr="00AB49DA" w:rsidRDefault="00AB49DA" w:rsidP="00AB49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Enhance Service Offerings:</w:t>
      </w:r>
    </w:p>
    <w:p w14:paraId="51054F91" w14:textId="77777777" w:rsidR="00AB49DA" w:rsidRPr="00AB49DA" w:rsidRDefault="00AB49DA" w:rsidP="00AB49D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Promote </w:t>
      </w: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Online Security</w:t>
      </w: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 and </w:t>
      </w: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Tech Support</w:t>
      </w: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 xml:space="preserve"> services as part of customer retention strategies, as they correlate with lower churn rates.</w:t>
      </w:r>
    </w:p>
    <w:p w14:paraId="53CA4125" w14:textId="77777777" w:rsidR="00AB49DA" w:rsidRPr="00AB49DA" w:rsidRDefault="00AB49DA" w:rsidP="00AB49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Analyze Changes from 2024:</w:t>
      </w:r>
    </w:p>
    <w:p w14:paraId="11320F9F" w14:textId="77777777" w:rsidR="00AB49DA" w:rsidRPr="00AB49DA" w:rsidRDefault="00AB49DA" w:rsidP="00AB49D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>Identify what policies or service changes occurred in 2024 that may have led to the increasing churn rate.</w:t>
      </w:r>
    </w:p>
    <w:p w14:paraId="488DFECF" w14:textId="77777777" w:rsidR="00AB49DA" w:rsidRPr="00AB49DA" w:rsidRDefault="00AB49DA" w:rsidP="00AB49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b/>
          <w:bCs/>
          <w:color w:val="7030A0"/>
          <w:kern w:val="0"/>
          <w:sz w:val="24"/>
          <w:szCs w:val="24"/>
          <w14:ligatures w14:val="none"/>
        </w:rPr>
        <w:t>Learn from 2018:</w:t>
      </w:r>
    </w:p>
    <w:p w14:paraId="0A751FF2" w14:textId="77777777" w:rsidR="00AB49DA" w:rsidRPr="00AB49DA" w:rsidRDefault="00AB49DA" w:rsidP="00AB49D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</w:pPr>
      <w:r w:rsidRPr="00AB49DA">
        <w:rPr>
          <w:rFonts w:ascii="Times New Roman" w:eastAsia="Times New Roman" w:hAnsi="Times New Roman" w:cs="Times New Roman"/>
          <w:color w:val="7030A0"/>
          <w:kern w:val="0"/>
          <w:sz w:val="24"/>
          <w:szCs w:val="24"/>
          <w14:ligatures w14:val="none"/>
        </w:rPr>
        <w:t>Study customer satisfaction and service offerings from 2018 to understand what contributed to the lower churn rate during that period.</w:t>
      </w:r>
    </w:p>
    <w:p w14:paraId="6609A749" w14:textId="77777777" w:rsidR="00394407" w:rsidRPr="006A0DF8" w:rsidRDefault="00394407" w:rsidP="00394407">
      <w:pPr>
        <w:pStyle w:val="ListParagraph"/>
        <w:rPr>
          <w:color w:val="156082" w:themeColor="accent1"/>
          <w:sz w:val="28"/>
          <w:szCs w:val="28"/>
        </w:rPr>
      </w:pPr>
    </w:p>
    <w:sectPr w:rsidR="00394407" w:rsidRPr="006A0D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43FA"/>
    <w:multiLevelType w:val="multilevel"/>
    <w:tmpl w:val="31700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44238"/>
    <w:multiLevelType w:val="multilevel"/>
    <w:tmpl w:val="2834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AC257C"/>
    <w:multiLevelType w:val="hybridMultilevel"/>
    <w:tmpl w:val="1A2E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D18DC"/>
    <w:multiLevelType w:val="multilevel"/>
    <w:tmpl w:val="D27A2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5518677">
    <w:abstractNumId w:val="2"/>
  </w:num>
  <w:num w:numId="2" w16cid:durableId="790629656">
    <w:abstractNumId w:val="2"/>
  </w:num>
  <w:num w:numId="3" w16cid:durableId="982271541">
    <w:abstractNumId w:val="2"/>
  </w:num>
  <w:num w:numId="4" w16cid:durableId="2010209362">
    <w:abstractNumId w:val="3"/>
  </w:num>
  <w:num w:numId="5" w16cid:durableId="751971410">
    <w:abstractNumId w:val="0"/>
  </w:num>
  <w:num w:numId="6" w16cid:durableId="1981838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12A"/>
    <w:rsid w:val="0004721E"/>
    <w:rsid w:val="000B698D"/>
    <w:rsid w:val="000C674A"/>
    <w:rsid w:val="00232C64"/>
    <w:rsid w:val="0037149D"/>
    <w:rsid w:val="00394407"/>
    <w:rsid w:val="00521AFA"/>
    <w:rsid w:val="00545FF7"/>
    <w:rsid w:val="0061293C"/>
    <w:rsid w:val="00612C1F"/>
    <w:rsid w:val="006A0DF8"/>
    <w:rsid w:val="00863757"/>
    <w:rsid w:val="00873A1E"/>
    <w:rsid w:val="0099012A"/>
    <w:rsid w:val="00AB49DA"/>
    <w:rsid w:val="00D61FC6"/>
    <w:rsid w:val="00DE0E60"/>
    <w:rsid w:val="00E87345"/>
    <w:rsid w:val="00EB3657"/>
    <w:rsid w:val="00F56274"/>
    <w:rsid w:val="00F97B8D"/>
    <w:rsid w:val="00FE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52AC"/>
  <w15:chartTrackingRefBased/>
  <w15:docId w15:val="{7C899811-534A-4A03-A4FF-5A8CD927D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1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alashkar</dc:creator>
  <cp:keywords/>
  <dc:description/>
  <cp:lastModifiedBy>marina alashkar</cp:lastModifiedBy>
  <cp:revision>6</cp:revision>
  <dcterms:created xsi:type="dcterms:W3CDTF">2024-12-16T22:36:00Z</dcterms:created>
  <dcterms:modified xsi:type="dcterms:W3CDTF">2025-01-29T13:11:00Z</dcterms:modified>
</cp:coreProperties>
</file>