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C392" w14:textId="77777777" w:rsidR="00782F99" w:rsidRPr="00782F99" w:rsidRDefault="00782F99" w:rsidP="00782F99">
      <w:pPr>
        <w:rPr>
          <w:b/>
          <w:bCs/>
        </w:rPr>
      </w:pPr>
      <w:r w:rsidRPr="00782F99">
        <w:rPr>
          <w:b/>
          <w:bCs/>
        </w:rPr>
        <w:t>FAQ - MEDICAMENTO: ÁCIDO ACETILSALICÍLICO 100 MG COMPRIMIDO</w:t>
      </w:r>
    </w:p>
    <w:p w14:paraId="2AE7C056" w14:textId="77777777" w:rsidR="00782F99" w:rsidRPr="00782F99" w:rsidRDefault="00782F99" w:rsidP="00782F99">
      <w:r w:rsidRPr="00782F99">
        <w:t>Este guia orienta os cidadãos de Franca sobre como retirar e utilizar o comprimido de Ácido Acetilsalicílico (AAS) 100 mg na rede municipal de saúde.</w:t>
      </w:r>
    </w:p>
    <w:p w14:paraId="17CA664E" w14:textId="77777777" w:rsidR="00782F99" w:rsidRPr="00782F99" w:rsidRDefault="00782F99" w:rsidP="00782F99">
      <w:r w:rsidRPr="00782F99">
        <w:pict w14:anchorId="3E7D67B0">
          <v:rect id="_x0000_i1115" style="width:0;height:1.5pt" o:hralign="center" o:hrstd="t" o:hrnoshade="t" o:hr="t" fillcolor="gray" stroked="f"/>
        </w:pict>
      </w:r>
    </w:p>
    <w:p w14:paraId="4AC3879E" w14:textId="77777777" w:rsidR="00782F99" w:rsidRPr="00782F99" w:rsidRDefault="00782F99" w:rsidP="00782F99">
      <w:r w:rsidRPr="00782F99">
        <w:pict w14:anchorId="6BFF9FAE">
          <v:rect id="_x0000_i1116" style="width:0;height:1.5pt" o:hralign="center" o:hrstd="t" o:hrnoshade="t" o:hr="t" fillcolor="gray" stroked="f"/>
        </w:pict>
      </w:r>
    </w:p>
    <w:p w14:paraId="4A36849A" w14:textId="77777777" w:rsidR="00782F99" w:rsidRPr="00782F99" w:rsidRDefault="00782F99" w:rsidP="00782F99">
      <w:r w:rsidRPr="00782F99">
        <w:rPr>
          <w:b/>
          <w:bCs/>
        </w:rPr>
        <w:t>P:</w:t>
      </w:r>
      <w:r w:rsidRPr="00782F99">
        <w:t xml:space="preserve"> Onde eu posso buscar meu Ácido Acetilsalicílico 100 mg comprimido de graça em Franca? </w:t>
      </w:r>
      <w:r w:rsidRPr="00782F99">
        <w:rPr>
          <w:b/>
          <w:bCs/>
        </w:rPr>
        <w:t>R:</w:t>
      </w:r>
      <w:r w:rsidRPr="00782F99">
        <w:t xml:space="preserve"> O senhor ou a senhora pode retirar nas farmácias de qualquer Unidade Básica de Saúde (UBS). A maioria atende das 7 horas da manhã até às 4 horas da tarde (16h), mas algumas ficam abertas até às 7 horas da noite (19h). (</w:t>
      </w:r>
      <w:proofErr w:type="spellStart"/>
      <w:r w:rsidRPr="00782F99">
        <w:t>Ref</w:t>
      </w:r>
      <w:proofErr w:type="spellEnd"/>
      <w:r w:rsidRPr="00782F99">
        <w:t xml:space="preserve">: REMUME Franca, pág. 2; Escala de Horários Municipal) </w:t>
      </w:r>
    </w:p>
    <w:p w14:paraId="2889D75F" w14:textId="77777777" w:rsidR="00782F99" w:rsidRPr="00782F99" w:rsidRDefault="00782F99" w:rsidP="00782F99">
      <w:r w:rsidRPr="00782F99">
        <w:pict w14:anchorId="489DC0C2">
          <v:rect id="_x0000_i1117" style="width:0;height:1.5pt" o:hralign="center" o:hrstd="t" o:hrnoshade="t" o:hr="t" fillcolor="gray" stroked="f"/>
        </w:pict>
      </w:r>
    </w:p>
    <w:p w14:paraId="4B181FAB" w14:textId="77777777" w:rsidR="00782F99" w:rsidRPr="00782F99" w:rsidRDefault="00782F99" w:rsidP="00782F99">
      <w:r w:rsidRPr="00782F99">
        <w:pict w14:anchorId="66F8B7B4">
          <v:rect id="_x0000_i1118" style="width:0;height:1.5pt" o:hralign="center" o:hrstd="t" o:hrnoshade="t" o:hr="t" fillcolor="gray" stroked="f"/>
        </w:pict>
      </w:r>
    </w:p>
    <w:p w14:paraId="7783B9E3" w14:textId="77777777" w:rsidR="00782F99" w:rsidRPr="00782F99" w:rsidRDefault="00782F99" w:rsidP="00782F99">
      <w:r w:rsidRPr="00782F99">
        <w:rPr>
          <w:b/>
          <w:bCs/>
        </w:rPr>
        <w:t>P:</w:t>
      </w:r>
      <w:r w:rsidRPr="00782F99">
        <w:t xml:space="preserve"> Quais documentos eu preciso levar para conseguir o Ácido Acetilsalicílico 100 mg comprimido? </w:t>
      </w:r>
      <w:r w:rsidRPr="00782F99">
        <w:rPr>
          <w:b/>
          <w:bCs/>
        </w:rPr>
        <w:t>R:</w:t>
      </w:r>
      <w:r w:rsidRPr="00782F99">
        <w:t xml:space="preserve"> É obrigatório levar a sua receita médica original, um documento com foto (como o seu RG ou a Carteira de Motorista) e o seu Cartão do SUS. Se for a sua primeira vez no postinho, leve também um comprovante de residência. (</w:t>
      </w:r>
      <w:proofErr w:type="spellStart"/>
      <w:r w:rsidRPr="00782F99">
        <w:t>Ref</w:t>
      </w:r>
      <w:proofErr w:type="spellEnd"/>
      <w:r w:rsidRPr="00782F99">
        <w:t xml:space="preserve">: Resolução 023/2021, Art. 2.01) </w:t>
      </w:r>
    </w:p>
    <w:p w14:paraId="137F2058" w14:textId="77777777" w:rsidR="00782F99" w:rsidRPr="00782F99" w:rsidRDefault="00782F99" w:rsidP="00782F99">
      <w:r w:rsidRPr="00782F99">
        <w:pict w14:anchorId="6EAC5D70">
          <v:rect id="_x0000_i1119" style="width:0;height:1.5pt" o:hralign="center" o:hrstd="t" o:hrnoshade="t" o:hr="t" fillcolor="gray" stroked="f"/>
        </w:pict>
      </w:r>
    </w:p>
    <w:p w14:paraId="0F089295" w14:textId="77777777" w:rsidR="00782F99" w:rsidRPr="00782F99" w:rsidRDefault="00782F99" w:rsidP="00782F99">
      <w:r w:rsidRPr="00782F99">
        <w:pict w14:anchorId="658984DA">
          <v:rect id="_x0000_i1120" style="width:0;height:1.5pt" o:hralign="center" o:hrstd="t" o:hrnoshade="t" o:hr="t" fillcolor="gray" stroked="f"/>
        </w:pict>
      </w:r>
    </w:p>
    <w:p w14:paraId="56EC23F6" w14:textId="77777777" w:rsidR="00782F99" w:rsidRPr="00782F99" w:rsidRDefault="00782F99" w:rsidP="00782F99">
      <w:r w:rsidRPr="00782F99">
        <w:rPr>
          <w:b/>
          <w:bCs/>
        </w:rPr>
        <w:t>P:</w:t>
      </w:r>
      <w:r w:rsidRPr="00782F99">
        <w:t xml:space="preserve"> Por quanto tempo vale o papel (receita) do meu Ácido Acetilsalicílico 100 mg comprimido? </w:t>
      </w:r>
      <w:r w:rsidRPr="00782F99">
        <w:rPr>
          <w:b/>
          <w:bCs/>
        </w:rPr>
        <w:t>R:</w:t>
      </w:r>
      <w:r w:rsidRPr="00782F99">
        <w:t xml:space="preserve"> Se o médico escreveu "uso contínuo" no papel, a receita vale por 6 meses (180 dias). Se ele não escreveu isso, a receita vale apenas por 15 dias. Por isso, sempre confira o que o médico escreveu antes de sair da consulta. (</w:t>
      </w:r>
      <w:proofErr w:type="spellStart"/>
      <w:r w:rsidRPr="00782F99">
        <w:t>Ref</w:t>
      </w:r>
      <w:proofErr w:type="spellEnd"/>
      <w:r w:rsidRPr="00782F99">
        <w:t xml:space="preserve">: Resolução 023/2021, Art. 2.02) </w:t>
      </w:r>
    </w:p>
    <w:p w14:paraId="3C2C794C" w14:textId="77777777" w:rsidR="00782F99" w:rsidRPr="00782F99" w:rsidRDefault="00782F99" w:rsidP="00782F99">
      <w:r w:rsidRPr="00782F99">
        <w:pict w14:anchorId="67BA8013">
          <v:rect id="_x0000_i1121" style="width:0;height:1.5pt" o:hralign="center" o:hrstd="t" o:hrnoshade="t" o:hr="t" fillcolor="gray" stroked="f"/>
        </w:pict>
      </w:r>
    </w:p>
    <w:p w14:paraId="113625CA" w14:textId="77777777" w:rsidR="00782F99" w:rsidRPr="00782F99" w:rsidRDefault="00782F99" w:rsidP="00782F99">
      <w:r w:rsidRPr="00782F99">
        <w:pict w14:anchorId="78D053C8">
          <v:rect id="_x0000_i1122" style="width:0;height:1.5pt" o:hralign="center" o:hrstd="t" o:hrnoshade="t" o:hr="t" fillcolor="gray" stroked="f"/>
        </w:pict>
      </w:r>
    </w:p>
    <w:p w14:paraId="65546D4E" w14:textId="77777777" w:rsidR="00782F99" w:rsidRPr="00782F99" w:rsidRDefault="00782F99" w:rsidP="00782F99">
      <w:r w:rsidRPr="00782F99">
        <w:rPr>
          <w:b/>
          <w:bCs/>
        </w:rPr>
        <w:t>P:</w:t>
      </w:r>
      <w:r w:rsidRPr="00782F99">
        <w:t xml:space="preserve"> Eu não posso ir buscar o remédio. Meu filho pode buscar o Ácido Acetilsalicílico 100 mg comprimido para mim? </w:t>
      </w:r>
      <w:r w:rsidRPr="00782F99">
        <w:rPr>
          <w:b/>
          <w:bCs/>
        </w:rPr>
        <w:t>R:</w:t>
      </w:r>
      <w:r w:rsidRPr="00782F99">
        <w:t xml:space="preserve"> Pode sim! Mas ele precisa levar o documento de identidade dele </w:t>
      </w:r>
      <w:proofErr w:type="gramStart"/>
      <w:r w:rsidRPr="00782F99">
        <w:t>e também</w:t>
      </w:r>
      <w:proofErr w:type="gramEnd"/>
      <w:r w:rsidRPr="00782F99">
        <w:t xml:space="preserve"> o seu documento original ou o seu Cartão do SUS. A farmácia precisa saber exatamente quem retirou o remédio. (</w:t>
      </w:r>
      <w:proofErr w:type="spellStart"/>
      <w:r w:rsidRPr="00782F99">
        <w:t>Ref</w:t>
      </w:r>
      <w:proofErr w:type="spellEnd"/>
      <w:r w:rsidRPr="00782F99">
        <w:t xml:space="preserve">: Resolução 023/2021, Art. 2.01) </w:t>
      </w:r>
    </w:p>
    <w:p w14:paraId="72F228A4" w14:textId="77777777" w:rsidR="00782F99" w:rsidRPr="00782F99" w:rsidRDefault="00782F99" w:rsidP="00782F99">
      <w:r w:rsidRPr="00782F99">
        <w:pict w14:anchorId="6B2B1BA9">
          <v:rect id="_x0000_i1123" style="width:0;height:1.5pt" o:hralign="center" o:hrstd="t" o:hrnoshade="t" o:hr="t" fillcolor="gray" stroked="f"/>
        </w:pict>
      </w:r>
    </w:p>
    <w:p w14:paraId="4F0E1D94" w14:textId="77777777" w:rsidR="00782F99" w:rsidRPr="00782F99" w:rsidRDefault="00782F99" w:rsidP="00782F99">
      <w:r w:rsidRPr="00782F99">
        <w:pict w14:anchorId="6FD113E9">
          <v:rect id="_x0000_i1124" style="width:0;height:1.5pt" o:hralign="center" o:hrstd="t" o:hrnoshade="t" o:hr="t" fillcolor="gray" stroked="f"/>
        </w:pict>
      </w:r>
    </w:p>
    <w:p w14:paraId="6B91964C" w14:textId="77777777" w:rsidR="00782F99" w:rsidRPr="00782F99" w:rsidRDefault="00782F99" w:rsidP="00782F99">
      <w:r w:rsidRPr="00782F99">
        <w:rPr>
          <w:b/>
          <w:bCs/>
        </w:rPr>
        <w:lastRenderedPageBreak/>
        <w:t>P:</w:t>
      </w:r>
      <w:r w:rsidRPr="00782F99">
        <w:t xml:space="preserve"> Posso pegar o Ácido Acetilsalicílico 100 mg comprimido para três meses de uma vez só? </w:t>
      </w:r>
      <w:r w:rsidRPr="00782F99">
        <w:rPr>
          <w:b/>
          <w:bCs/>
        </w:rPr>
        <w:t>R:</w:t>
      </w:r>
      <w:r w:rsidRPr="00782F99">
        <w:t xml:space="preserve"> Infelizmente não. Aqui em Franca, a farmácia entrega a quantidade suficiente para apenas 1 mês (30 dias) de tratamento por vez. Isso garante que o remédio não estrague na sua casa e que nunca falte para os outros pacientes. (</w:t>
      </w:r>
      <w:proofErr w:type="spellStart"/>
      <w:r w:rsidRPr="00782F99">
        <w:t>Ref</w:t>
      </w:r>
      <w:proofErr w:type="spellEnd"/>
      <w:r w:rsidRPr="00782F99">
        <w:t xml:space="preserve">: Resolução 023/2021, Art. 2.02) </w:t>
      </w:r>
    </w:p>
    <w:p w14:paraId="4B3FD227" w14:textId="77777777" w:rsidR="00782F99" w:rsidRPr="00782F99" w:rsidRDefault="00782F99" w:rsidP="00782F99">
      <w:r w:rsidRPr="00782F99">
        <w:pict w14:anchorId="42F5B2AD">
          <v:rect id="_x0000_i1125" style="width:0;height:1.5pt" o:hralign="center" o:hrstd="t" o:hrnoshade="t" o:hr="t" fillcolor="gray" stroked="f"/>
        </w:pict>
      </w:r>
    </w:p>
    <w:p w14:paraId="6A6DF569" w14:textId="77777777" w:rsidR="00782F99" w:rsidRPr="00782F99" w:rsidRDefault="00782F99" w:rsidP="00782F99">
      <w:r w:rsidRPr="00782F99">
        <w:pict w14:anchorId="66D47960">
          <v:rect id="_x0000_i1126" style="width:0;height:1.5pt" o:hralign="center" o:hrstd="t" o:hrnoshade="t" o:hr="t" fillcolor="gray" stroked="f"/>
        </w:pict>
      </w:r>
    </w:p>
    <w:p w14:paraId="176CB5C8" w14:textId="77777777" w:rsidR="00782F99" w:rsidRPr="00782F99" w:rsidRDefault="00782F99" w:rsidP="00782F99">
      <w:r w:rsidRPr="00782F99">
        <w:rPr>
          <w:b/>
          <w:bCs/>
        </w:rPr>
        <w:t>P:</w:t>
      </w:r>
      <w:r w:rsidRPr="00782F99">
        <w:t xml:space="preserve"> Qual o melhor horário para eu tomar o Ácido Acetilsalicílico 100 mg comprimido?</w:t>
      </w:r>
    </w:p>
    <w:p w14:paraId="40867E11" w14:textId="77777777" w:rsidR="00782F99" w:rsidRPr="00782F99" w:rsidRDefault="00782F99" w:rsidP="00782F99">
      <w:r w:rsidRPr="00782F99">
        <w:rPr>
          <w:b/>
          <w:bCs/>
        </w:rPr>
        <w:t>R:</w:t>
      </w:r>
      <w:r w:rsidRPr="00782F99">
        <w:t xml:space="preserve"> O ideal é tomar o comprimido logo após uma refeição (como o café da manhã ou almoço) com um copo de água. Nunca tome de estômago vazio para não dar dor ou queimação na barriga.</w:t>
      </w:r>
    </w:p>
    <w:p w14:paraId="029F25CD" w14:textId="77777777" w:rsidR="00782F99" w:rsidRPr="00782F99" w:rsidRDefault="00782F99" w:rsidP="00782F99">
      <w:r w:rsidRPr="00782F99">
        <w:rPr>
          <w:i/>
          <w:iCs/>
        </w:rPr>
        <w:t>(</w:t>
      </w:r>
      <w:proofErr w:type="spellStart"/>
      <w:r w:rsidRPr="00782F99">
        <w:rPr>
          <w:i/>
          <w:iCs/>
        </w:rPr>
        <w:t>Ref</w:t>
      </w:r>
      <w:proofErr w:type="spellEnd"/>
      <w:r w:rsidRPr="00782F99">
        <w:rPr>
          <w:i/>
          <w:iCs/>
        </w:rPr>
        <w:t>: Bula do Paciente / Orientações Farmacêuticas)</w:t>
      </w:r>
    </w:p>
    <w:p w14:paraId="2E79D1DC" w14:textId="77777777" w:rsidR="00782F99" w:rsidRPr="00782F99" w:rsidRDefault="00782F99" w:rsidP="00782F99">
      <w:r w:rsidRPr="00782F99">
        <w:pict w14:anchorId="0041529D">
          <v:rect id="_x0000_i1127" style="width:0;height:1.5pt" o:hralign="center" o:hrstd="t" o:hrnoshade="t" o:hr="t" fillcolor="gray" stroked="f"/>
        </w:pict>
      </w:r>
    </w:p>
    <w:p w14:paraId="1274BB18" w14:textId="77777777" w:rsidR="00782F99" w:rsidRPr="00782F99" w:rsidRDefault="00782F99" w:rsidP="00782F99">
      <w:r w:rsidRPr="00782F99">
        <w:pict w14:anchorId="650AF260">
          <v:rect id="_x0000_i1128" style="width:0;height:1.5pt" o:hralign="center" o:hrstd="t" o:hrnoshade="t" o:hr="t" fillcolor="gray" stroked="f"/>
        </w:pict>
      </w:r>
    </w:p>
    <w:p w14:paraId="233A4DDB" w14:textId="77777777" w:rsidR="00782F99" w:rsidRPr="00782F99" w:rsidRDefault="00782F99" w:rsidP="00782F99">
      <w:r w:rsidRPr="00782F99">
        <w:rPr>
          <w:b/>
          <w:bCs/>
        </w:rPr>
        <w:t>P:</w:t>
      </w:r>
      <w:r w:rsidRPr="00782F99">
        <w:t xml:space="preserve"> O que é esse sistema SIGS que a moça da farmácia usa quando eu pego o Ácido Acetilsalicílico 100 mg comprimido? </w:t>
      </w:r>
      <w:r w:rsidRPr="00782F99">
        <w:rPr>
          <w:b/>
          <w:bCs/>
        </w:rPr>
        <w:t>R:</w:t>
      </w:r>
      <w:r w:rsidRPr="00782F99">
        <w:t xml:space="preserve"> O SIGS é o computador da prefeitura que anota que o senhor(a) recebeu o remédio. Ele ajuda o governo a controlar o estoque e avisa se o senhor(a) tentar pegar o remédio duas vezes no mesmo mês por engano. (</w:t>
      </w:r>
      <w:proofErr w:type="spellStart"/>
      <w:r w:rsidRPr="00782F99">
        <w:t>Ref</w:t>
      </w:r>
      <w:proofErr w:type="spellEnd"/>
      <w:r w:rsidRPr="00782F99">
        <w:t xml:space="preserve">: Resolução 023/2021, Art. 2.01) </w:t>
      </w:r>
    </w:p>
    <w:p w14:paraId="0EC97EA3" w14:textId="77777777" w:rsidR="00782F99" w:rsidRPr="00782F99" w:rsidRDefault="00782F99" w:rsidP="00782F99">
      <w:r w:rsidRPr="00782F99">
        <w:pict w14:anchorId="7001468F">
          <v:rect id="_x0000_i1129" style="width:0;height:1.5pt" o:hralign="center" o:hrstd="t" o:hrnoshade="t" o:hr="t" fillcolor="gray" stroked="f"/>
        </w:pict>
      </w:r>
    </w:p>
    <w:p w14:paraId="552E06A5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99"/>
    <w:rsid w:val="005915B3"/>
    <w:rsid w:val="00782F99"/>
    <w:rsid w:val="00CE05EF"/>
    <w:rsid w:val="00D85CEA"/>
    <w:rsid w:val="00E0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F3C6F"/>
  <w15:chartTrackingRefBased/>
  <w15:docId w15:val="{C4990D4A-9BAA-483C-A2C3-3E13716BD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2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2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2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2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2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2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2F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2F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2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2F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2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2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2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2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2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2F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2F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2F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2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2F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2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2183</Characters>
  <Application>Microsoft Office Word</Application>
  <DocSecurity>0</DocSecurity>
  <Lines>54</Lines>
  <Paragraphs>11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3</cp:revision>
  <dcterms:created xsi:type="dcterms:W3CDTF">2026-01-25T00:04:00Z</dcterms:created>
  <dcterms:modified xsi:type="dcterms:W3CDTF">2026-01-25T00:04:00Z</dcterms:modified>
</cp:coreProperties>
</file>