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7043" w14:textId="77777777" w:rsidR="009C6A70" w:rsidRDefault="009C6A70" w:rsidP="009C6A70">
      <w:r>
        <w:t>FAQ - MEDICAMENTO: GLIBENCLAMIDA 5 MG (Comprimido)</w:t>
      </w:r>
    </w:p>
    <w:p w14:paraId="2B36B393" w14:textId="77777777" w:rsidR="009C6A70" w:rsidRDefault="009C6A70" w:rsidP="009C6A70">
      <w:r>
        <w:t>Secretaria de Saúde de Franca</w:t>
      </w:r>
    </w:p>
    <w:p w14:paraId="6C93E458" w14:textId="77777777" w:rsidR="009C6A70" w:rsidRDefault="009C6A70" w:rsidP="009C6A70"/>
    <w:p w14:paraId="00ABEAED" w14:textId="77777777" w:rsidR="009C6A70" w:rsidRDefault="009C6A70" w:rsidP="009C6A70">
      <w:r>
        <w:t>1. [ASSUNTO: GLIBENCLAMIDA 5 MG]</w:t>
      </w:r>
    </w:p>
    <w:p w14:paraId="5E602963" w14:textId="77777777" w:rsidR="009C6A70" w:rsidRDefault="009C6A70" w:rsidP="009C6A70">
      <w:r>
        <w:t>PERGUNTA: Para que serve este medicamento?</w:t>
      </w:r>
    </w:p>
    <w:p w14:paraId="2A20AA03" w14:textId="77777777" w:rsidR="009C6A70" w:rsidRDefault="009C6A70" w:rsidP="009C6A70">
      <w:r>
        <w:t xml:space="preserve">RESPOSTA: Na lista da Prefeitura, a </w:t>
      </w:r>
      <w:proofErr w:type="spellStart"/>
      <w:r>
        <w:t>Glibenclamida</w:t>
      </w:r>
      <w:proofErr w:type="spellEnd"/>
      <w:r>
        <w:t xml:space="preserve"> está no grupo de "Fármacos utilizados em diabetes". Ela serve para baixar o açúcar no sangue (controle da glicemia) em pacientes diabéticos.</w:t>
      </w:r>
    </w:p>
    <w:p w14:paraId="4226FB5F" w14:textId="77777777" w:rsidR="009C6A70" w:rsidRDefault="009C6A70" w:rsidP="009C6A70">
      <w:r>
        <w:t>FONTE: Relação Municipal de Medicamentos Essenciais.</w:t>
      </w:r>
    </w:p>
    <w:p w14:paraId="6C8653E2" w14:textId="77777777" w:rsidR="009C6A70" w:rsidRDefault="009C6A70" w:rsidP="009C6A70"/>
    <w:p w14:paraId="784D0646" w14:textId="77777777" w:rsidR="009C6A70" w:rsidRDefault="009C6A70" w:rsidP="009C6A70">
      <w:r>
        <w:t>2. [ASSUNTO: GLIBENCLAMIDA 5 MG]</w:t>
      </w:r>
    </w:p>
    <w:p w14:paraId="3DF6B154" w14:textId="77777777" w:rsidR="009C6A70" w:rsidRDefault="009C6A70" w:rsidP="009C6A70">
      <w:r>
        <w:t>PERGUNTA: É um remédio de uso contínuo. Como funciona a receita?</w:t>
      </w:r>
    </w:p>
    <w:p w14:paraId="3BFDADC5" w14:textId="77777777" w:rsidR="009C6A70" w:rsidRDefault="009C6A70" w:rsidP="009C6A70">
      <w:r>
        <w:t>RESPOSTA: Sim. Se o médico escreveu "uso contínuo" na receita, ela tem validade de 6 meses (180 dias) na farmácia do posto. O senhor(a) não precisa voltar no médico todo mês, pode usar a mesma receita para retirar o remédio mensalmente durante esse período.</w:t>
      </w:r>
    </w:p>
    <w:p w14:paraId="0E0038A2" w14:textId="77777777" w:rsidR="009C6A70" w:rsidRDefault="009C6A70" w:rsidP="009C6A70">
      <w:r>
        <w:t>FONTE: Resolução nº 023/2021.</w:t>
      </w:r>
    </w:p>
    <w:p w14:paraId="39895F11" w14:textId="77777777" w:rsidR="009C6A70" w:rsidRDefault="009C6A70" w:rsidP="009C6A70"/>
    <w:p w14:paraId="6610DC33" w14:textId="77777777" w:rsidR="009C6A70" w:rsidRDefault="009C6A70" w:rsidP="009C6A70">
      <w:r>
        <w:t>3. [ASSUNTO: GLIBENCLAMIDA 5 MG]</w:t>
      </w:r>
    </w:p>
    <w:p w14:paraId="2FDC863E" w14:textId="77777777" w:rsidR="009C6A70" w:rsidRDefault="009C6A70" w:rsidP="009C6A70">
      <w:r>
        <w:t>PERGUNTA: Onde eu busco esse remédio de graça?</w:t>
      </w:r>
    </w:p>
    <w:p w14:paraId="3A16B9B6" w14:textId="77777777" w:rsidR="009C6A70" w:rsidRDefault="009C6A70" w:rsidP="009C6A70">
      <w:r>
        <w:t>RESPOSTA: O senhor(a) encontra nas farmácias das UBSs (Unidades Básicas de Saúde) nos bairros, pois faz parte da Atenção Básica.</w:t>
      </w:r>
    </w:p>
    <w:p w14:paraId="14DF5602" w14:textId="77777777" w:rsidR="009C6A70" w:rsidRDefault="009C6A70" w:rsidP="009C6A70">
      <w:r>
        <w:t>FONTE: Relação Municipal de Medicamentos Essenciais.</w:t>
      </w:r>
    </w:p>
    <w:p w14:paraId="56F34ADD" w14:textId="77777777" w:rsidR="009C6A70" w:rsidRDefault="009C6A70" w:rsidP="009C6A70"/>
    <w:p w14:paraId="4E8BECB5" w14:textId="77777777" w:rsidR="009C6A70" w:rsidRDefault="009C6A70" w:rsidP="009C6A70">
      <w:r>
        <w:t>4. [ASSUNTO: GLIBENCLAMIDA 5 MG]</w:t>
      </w:r>
    </w:p>
    <w:p w14:paraId="6904AF39" w14:textId="77777777" w:rsidR="009C6A70" w:rsidRDefault="009C6A70" w:rsidP="009C6A70">
      <w:r>
        <w:t>PERGUNTA: O que preciso levar para retirar?</w:t>
      </w:r>
    </w:p>
    <w:p w14:paraId="73C304E1" w14:textId="77777777" w:rsidR="009C6A70" w:rsidRDefault="009C6A70" w:rsidP="009C6A70">
      <w:r>
        <w:t>RESPOSTA: Precisa levar a receita médica em duas vias (original e cópia), o Cartão do SUS e um documento com foto (RG). É obrigatório morar em Franca.</w:t>
      </w:r>
    </w:p>
    <w:p w14:paraId="1B9F3084" w14:textId="77777777" w:rsidR="009C6A70" w:rsidRDefault="009C6A70" w:rsidP="009C6A70">
      <w:r>
        <w:t>FONTE: Resolução nº 023/2021.</w:t>
      </w:r>
    </w:p>
    <w:p w14:paraId="4514E655" w14:textId="77777777" w:rsidR="009C6A70" w:rsidRDefault="009C6A70" w:rsidP="009C6A70"/>
    <w:p w14:paraId="4DD5356D" w14:textId="77777777" w:rsidR="009C6A70" w:rsidRDefault="009C6A70" w:rsidP="009C6A70">
      <w:r>
        <w:lastRenderedPageBreak/>
        <w:t>5. [ASSUNTO: GLIBENCLAMIDA 5 MG]</w:t>
      </w:r>
    </w:p>
    <w:p w14:paraId="076F7BAE" w14:textId="77777777" w:rsidR="009C6A70" w:rsidRDefault="009C6A70" w:rsidP="009C6A70">
      <w:r>
        <w:t>PERGUNTA: Quantas caixas posso levar por vez?</w:t>
      </w:r>
    </w:p>
    <w:p w14:paraId="5AE876F6" w14:textId="77777777" w:rsidR="009C6A70" w:rsidRDefault="009C6A70" w:rsidP="009C6A70">
      <w:r>
        <w:t>RESPOSTA: A farmácia entrega a quantidade suficiente para 30 dias (um mês) de tratamento. A cada mês, o senhor(a) volta para buscar mais, até a receita vencer.</w:t>
      </w:r>
    </w:p>
    <w:p w14:paraId="2328906A" w14:textId="77777777" w:rsidR="009C6A70" w:rsidRDefault="009C6A70" w:rsidP="009C6A70">
      <w:r>
        <w:t>FONTE: Resolução nº 023/2021.</w:t>
      </w:r>
    </w:p>
    <w:p w14:paraId="6638EC33" w14:textId="77777777" w:rsidR="009C6A70" w:rsidRDefault="009C6A70" w:rsidP="009C6A70"/>
    <w:p w14:paraId="30CA5B7C" w14:textId="77777777" w:rsidR="009C6A70" w:rsidRDefault="009C6A70" w:rsidP="009C6A70">
      <w:r>
        <w:t>6. [ASSUNTO: GLIBENCLAMIDA 5 MG]</w:t>
      </w:r>
    </w:p>
    <w:p w14:paraId="5E2480A8" w14:textId="77777777" w:rsidR="009C6A70" w:rsidRDefault="009C6A70" w:rsidP="009C6A70">
      <w:r>
        <w:t>PERGUNTA: Posso mandar meu filho buscar para mim?</w:t>
      </w:r>
    </w:p>
    <w:p w14:paraId="39689A5A" w14:textId="77777777" w:rsidR="009C6A70" w:rsidRDefault="009C6A70" w:rsidP="009C6A70">
      <w:r>
        <w:t>RESPOSTA: Pode sim. Ele precisa ser maior de idade e deve levar o documento dele (RG), além dos seus documentos (seu RG e Cartão SUS) e a sua receita.</w:t>
      </w:r>
    </w:p>
    <w:p w14:paraId="724E1D88" w14:textId="7CF6490E" w:rsidR="00D85CEA" w:rsidRDefault="009C6A70" w:rsidP="009C6A70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70"/>
    <w:rsid w:val="00535E9B"/>
    <w:rsid w:val="00907628"/>
    <w:rsid w:val="009C6A70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F3601"/>
  <w15:chartTrackingRefBased/>
  <w15:docId w15:val="{3AACC68A-E51F-4E17-8EC8-E0CA012A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A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A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A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1547</Characters>
  <Application>Microsoft Office Word</Application>
  <DocSecurity>0</DocSecurity>
  <Lines>41</Lines>
  <Paragraphs>26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2026-01-24T22:10:00Z</dcterms:created>
  <dcterms:modified xsi:type="dcterms:W3CDTF">2026-01-24T22:13:00Z</dcterms:modified>
</cp:coreProperties>
</file>