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64CB" w14:textId="77777777" w:rsidR="00900007" w:rsidRDefault="00900007" w:rsidP="00900007">
      <w:r>
        <w:t>FAQ - MEDICAMENTO: MELILOTUS OFFICINALIS + CUMARINA (Manipulado)</w:t>
      </w:r>
    </w:p>
    <w:p w14:paraId="1C048A9A" w14:textId="77777777" w:rsidR="00900007" w:rsidRDefault="00900007" w:rsidP="00900007">
      <w:r>
        <w:t>Secretaria de Saúde de Franca</w:t>
      </w:r>
    </w:p>
    <w:p w14:paraId="7545FB07" w14:textId="77777777" w:rsidR="00900007" w:rsidRDefault="00900007" w:rsidP="00900007"/>
    <w:p w14:paraId="18BC2784" w14:textId="77777777" w:rsidR="00900007" w:rsidRDefault="00900007" w:rsidP="00900007">
      <w:r>
        <w:t>1. [ASSUNTO: MELILOTUS + CUMARINA]</w:t>
      </w:r>
    </w:p>
    <w:p w14:paraId="0544C30E" w14:textId="77777777" w:rsidR="00900007" w:rsidRDefault="00900007" w:rsidP="00900007">
      <w:r>
        <w:t>PERGUNTA: Para que serve este medicamento?</w:t>
      </w:r>
    </w:p>
    <w:p w14:paraId="39FBAA3B" w14:textId="77777777" w:rsidR="00900007" w:rsidRDefault="00900007" w:rsidP="00900007">
      <w:r>
        <w:t xml:space="preserve">RESPOSTA: Na lista da Prefeitura, ele é classificado para o "sistema circulatório e linfático". É usado para tratar problemas de circulação, especialmente casos crônicos de inchaço nas pernas e braços (conhecido como </w:t>
      </w:r>
      <w:proofErr w:type="spellStart"/>
      <w:r>
        <w:t>linfoedema</w:t>
      </w:r>
      <w:proofErr w:type="spellEnd"/>
      <w:r>
        <w:t>).</w:t>
      </w:r>
    </w:p>
    <w:p w14:paraId="06BE717A" w14:textId="77777777" w:rsidR="00900007" w:rsidRDefault="00900007" w:rsidP="00900007">
      <w:r>
        <w:t>FONTE: Relação Municipal de Medicamentos Essenciais (Itens 44, 381, 382) e Resolução nº 023/2021 (Item 546).</w:t>
      </w:r>
    </w:p>
    <w:p w14:paraId="53141934" w14:textId="77777777" w:rsidR="00900007" w:rsidRDefault="00900007" w:rsidP="00900007"/>
    <w:p w14:paraId="4517CF75" w14:textId="77777777" w:rsidR="00900007" w:rsidRDefault="00900007" w:rsidP="00900007">
      <w:r>
        <w:t>2. [ASSUNTO: MELILOTUS + CUMARINA]</w:t>
      </w:r>
    </w:p>
    <w:p w14:paraId="3D7EA71A" w14:textId="77777777" w:rsidR="00900007" w:rsidRDefault="00900007" w:rsidP="00900007">
      <w:r>
        <w:t>PERGUNTA: Qualquer médico pode receitar?</w:t>
      </w:r>
    </w:p>
    <w:p w14:paraId="3EDD63FE" w14:textId="77777777" w:rsidR="00900007" w:rsidRDefault="00900007" w:rsidP="00900007">
      <w:r>
        <w:t xml:space="preserve">RESPOSTA: O remédio é padronizado para médicos especialistas (Vascular/Angiologia). Se a receita for de um clínico geral ou outra especialidade, o médico precisa escrever a justificativa na receita ou colocar o código da doença (CID) confirmando que é um caso de </w:t>
      </w:r>
      <w:proofErr w:type="spellStart"/>
      <w:r>
        <w:t>linfoedema</w:t>
      </w:r>
      <w:proofErr w:type="spellEnd"/>
      <w:r>
        <w:t xml:space="preserve"> crônico. Sem isso, a farmácia não aceita.</w:t>
      </w:r>
    </w:p>
    <w:p w14:paraId="4E51CF0E" w14:textId="77777777" w:rsidR="00900007" w:rsidRDefault="00900007" w:rsidP="00900007">
      <w:r>
        <w:t>FONTE: Resolução nº 023/2021 (Item 546).</w:t>
      </w:r>
    </w:p>
    <w:p w14:paraId="33812660" w14:textId="77777777" w:rsidR="00900007" w:rsidRDefault="00900007" w:rsidP="00900007"/>
    <w:p w14:paraId="7CAA05FD" w14:textId="77777777" w:rsidR="00900007" w:rsidRDefault="00900007" w:rsidP="00900007">
      <w:r>
        <w:t>3. [ASSUNTO: MELILOTUS + CUMARINA]</w:t>
      </w:r>
    </w:p>
    <w:p w14:paraId="21B4C84D" w14:textId="77777777" w:rsidR="00900007" w:rsidRDefault="00900007" w:rsidP="00900007">
      <w:r>
        <w:t>PERGUNTA: Eu consigo pegar o remédio na hora na farmácia?</w:t>
      </w:r>
    </w:p>
    <w:p w14:paraId="2F750286" w14:textId="77777777" w:rsidR="00900007" w:rsidRDefault="00900007" w:rsidP="00900007">
      <w:r>
        <w:t>RESPOSTA: Não. Como é um medicamento manipulado (feito sob medida), o senhor(a) deve ir até a UBS (Unidade Básica de Saúde) para fazer o pedido. A Farmácia de Manipulação vai fabricar e enviar para a UBS, onde o senhor(a) irá buscar depois.</w:t>
      </w:r>
    </w:p>
    <w:p w14:paraId="36EE8C46" w14:textId="77777777" w:rsidR="00900007" w:rsidRDefault="00900007" w:rsidP="00900007">
      <w:r>
        <w:t>FONTE: Resolução nº 023/2021 (Item 02.02 - Medicamentos Manipulados).</w:t>
      </w:r>
    </w:p>
    <w:p w14:paraId="788818BE" w14:textId="77777777" w:rsidR="00900007" w:rsidRDefault="00900007" w:rsidP="00900007"/>
    <w:p w14:paraId="182A1D86" w14:textId="77777777" w:rsidR="00900007" w:rsidRDefault="00900007" w:rsidP="00900007">
      <w:r>
        <w:t>4. [ASSUNTO: MELILOTUS + CUMARINA]</w:t>
      </w:r>
    </w:p>
    <w:p w14:paraId="22BB51C2" w14:textId="77777777" w:rsidR="00900007" w:rsidRDefault="00900007" w:rsidP="00900007">
      <w:r>
        <w:t>PERGUNTA: O que deve estar escrito na receita?</w:t>
      </w:r>
    </w:p>
    <w:p w14:paraId="073C3C2C" w14:textId="77777777" w:rsidR="00900007" w:rsidRDefault="00900007" w:rsidP="00900007">
      <w:r>
        <w:lastRenderedPageBreak/>
        <w:t>RESPOSTA: Além do nome do remédio e da justificativa (se não for especialista), a receita deve ter uma ordem expressa do médico dizendo que deseja que o medicamento seja manipulado.</w:t>
      </w:r>
    </w:p>
    <w:p w14:paraId="2CDD1C68" w14:textId="77777777" w:rsidR="00900007" w:rsidRDefault="00900007" w:rsidP="00900007">
      <w:r>
        <w:t>FONTE: Resolução nº 023/2021 (Item 02.02).</w:t>
      </w:r>
    </w:p>
    <w:p w14:paraId="39979301" w14:textId="77777777" w:rsidR="00900007" w:rsidRDefault="00900007" w:rsidP="00900007"/>
    <w:p w14:paraId="06EF634F" w14:textId="77777777" w:rsidR="00900007" w:rsidRDefault="00900007" w:rsidP="00900007">
      <w:r>
        <w:t>5. [ASSUNTO: MELILOTUS + CUMARINA]</w:t>
      </w:r>
    </w:p>
    <w:p w14:paraId="28C18E4A" w14:textId="77777777" w:rsidR="00900007" w:rsidRDefault="00900007" w:rsidP="00900007">
      <w:r>
        <w:t>PERGUNTA: Quanto tempo vale a receita?</w:t>
      </w:r>
    </w:p>
    <w:p w14:paraId="247C7664" w14:textId="77777777" w:rsidR="00900007" w:rsidRDefault="00900007" w:rsidP="00900007">
      <w:r>
        <w:t>RESPOSTA: Se o médico escrever "uso contínuo" na receita, ela vale por 6 meses (180 dias), permitindo a retirada mensal. Caso contrário, vale por 15 dias.</w:t>
      </w:r>
    </w:p>
    <w:p w14:paraId="55D69512" w14:textId="77777777" w:rsidR="00900007" w:rsidRDefault="00900007" w:rsidP="00900007">
      <w:r>
        <w:t>FONTE: Resolução nº 023/2021 (Item 02.02).</w:t>
      </w:r>
    </w:p>
    <w:p w14:paraId="2421BCF7" w14:textId="77777777" w:rsidR="00900007" w:rsidRDefault="00900007" w:rsidP="00900007"/>
    <w:p w14:paraId="3D5B1903" w14:textId="77777777" w:rsidR="00900007" w:rsidRDefault="00900007" w:rsidP="00900007">
      <w:r>
        <w:t>6. [ASSUNTO: MELILOTUS + CUMARINA]</w:t>
      </w:r>
    </w:p>
    <w:p w14:paraId="6ADB544A" w14:textId="77777777" w:rsidR="00900007" w:rsidRDefault="00900007" w:rsidP="00900007">
      <w:r>
        <w:t>PERGUNTA: O que preciso levar na UBS?</w:t>
      </w:r>
    </w:p>
    <w:p w14:paraId="7B3D90AB" w14:textId="77777777" w:rsidR="00900007" w:rsidRDefault="00900007" w:rsidP="00900007">
      <w:r>
        <w:t>RESPOSTA: Leve seu RG (documento com foto), Cartão do SUS e a receita médica em duas vias (original e cópia).</w:t>
      </w:r>
    </w:p>
    <w:p w14:paraId="70EC9716" w14:textId="03E3DEA5" w:rsidR="00D85CEA" w:rsidRDefault="00900007" w:rsidP="00900007">
      <w:r>
        <w:t>FONTE: Resolução nº 023/2021 (Item 02.01).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07"/>
    <w:rsid w:val="005C0AB9"/>
    <w:rsid w:val="00900007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7151"/>
  <w15:chartTrackingRefBased/>
  <w15:docId w15:val="{21AD0001-4376-4794-97A6-C67D8067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00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00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0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00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0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0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00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0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00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00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2026-01-25T01:11:00Z</dcterms:created>
  <dcterms:modified xsi:type="dcterms:W3CDTF">2026-01-25T01:11:00Z</dcterms:modified>
</cp:coreProperties>
</file>