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05D52" w14:textId="77777777" w:rsidR="000C3491" w:rsidRDefault="000C3491" w:rsidP="000C3491">
      <w:r>
        <w:t>FAQ - MEDICAMENTO: PENTOXIFILINA 400MG (Comprimido)</w:t>
      </w:r>
    </w:p>
    <w:p w14:paraId="1078F027" w14:textId="77777777" w:rsidR="000C3491" w:rsidRDefault="000C3491" w:rsidP="000C3491">
      <w:r>
        <w:t>Secretaria de Saúde de Franca</w:t>
      </w:r>
    </w:p>
    <w:p w14:paraId="0AA1C816" w14:textId="77777777" w:rsidR="000C3491" w:rsidRDefault="000C3491" w:rsidP="000C3491"/>
    <w:p w14:paraId="7B85A524" w14:textId="77777777" w:rsidR="000C3491" w:rsidRDefault="000C3491" w:rsidP="000C3491">
      <w:r>
        <w:t>1. [ASSUNTO: PENTOXIFILINA 400MG]</w:t>
      </w:r>
    </w:p>
    <w:p w14:paraId="511D5C46" w14:textId="77777777" w:rsidR="000C3491" w:rsidRDefault="000C3491" w:rsidP="000C3491">
      <w:r>
        <w:t>PERGUNTA: Para que serve este medicamento?</w:t>
      </w:r>
    </w:p>
    <w:p w14:paraId="6E69CF8E" w14:textId="77777777" w:rsidR="000C3491" w:rsidRDefault="000C3491" w:rsidP="000C3491">
      <w:r>
        <w:t xml:space="preserve">RESPOSTA: Na lista da Prefeitura, a </w:t>
      </w:r>
      <w:proofErr w:type="spellStart"/>
      <w:r>
        <w:t>Pentoxifilina</w:t>
      </w:r>
      <w:proofErr w:type="spellEnd"/>
      <w:r>
        <w:t xml:space="preserve"> é indicada para problemas de má circulação. Ela ajuda a melhorar o fluxo do sangue, sendo usada principalmente para tratar a "Insuficiência Arterial Crônica" (problemas nas veias e artérias).</w:t>
      </w:r>
    </w:p>
    <w:p w14:paraId="6C4C6A87" w14:textId="77777777" w:rsidR="000C3491" w:rsidRDefault="000C3491" w:rsidP="000C3491">
      <w:r>
        <w:t>FONTE: Resolução nº 023/2021.</w:t>
      </w:r>
    </w:p>
    <w:p w14:paraId="4A9FA545" w14:textId="77777777" w:rsidR="000C3491" w:rsidRDefault="000C3491" w:rsidP="000C3491"/>
    <w:p w14:paraId="69941504" w14:textId="77777777" w:rsidR="000C3491" w:rsidRDefault="000C3491" w:rsidP="000C3491">
      <w:r>
        <w:t>2. [ASSUNTO: PENTOXIFILINA 400MG]</w:t>
      </w:r>
    </w:p>
    <w:p w14:paraId="70F72932" w14:textId="77777777" w:rsidR="000C3491" w:rsidRDefault="000C3491" w:rsidP="000C3491">
      <w:r>
        <w:t>PERGUNTA: Onde eu retiro esse remédio?</w:t>
      </w:r>
    </w:p>
    <w:p w14:paraId="54F44ED6" w14:textId="77777777" w:rsidR="000C3491" w:rsidRDefault="000C3491" w:rsidP="000C3491">
      <w:r>
        <w:t>RESPOSTA: A lista indica que a retirada é feita no NGA-16 (Núcleo de Gestão Assistencial). O senhor(a) não vai encontrar nas farmácias das UBSs comuns dos bairros.</w:t>
      </w:r>
    </w:p>
    <w:p w14:paraId="3B814255" w14:textId="77777777" w:rsidR="000C3491" w:rsidRDefault="000C3491" w:rsidP="000C3491">
      <w:r>
        <w:t>FONTE: Relação Municipal de Medicamentos Essenciais.</w:t>
      </w:r>
    </w:p>
    <w:p w14:paraId="68DA8181" w14:textId="77777777" w:rsidR="000C3491" w:rsidRDefault="000C3491" w:rsidP="000C3491"/>
    <w:p w14:paraId="21A72EC5" w14:textId="77777777" w:rsidR="000C3491" w:rsidRDefault="000C3491" w:rsidP="000C3491">
      <w:r>
        <w:t>3. [ASSUNTO: PENTOXIFILINA 400MG]</w:t>
      </w:r>
    </w:p>
    <w:p w14:paraId="25BA0D8A" w14:textId="77777777" w:rsidR="000C3491" w:rsidRDefault="000C3491" w:rsidP="000C3491">
      <w:r>
        <w:t>PERGUNTA: O clínico geral do postinho pode receitar?</w:t>
      </w:r>
    </w:p>
    <w:p w14:paraId="6DA63608" w14:textId="77777777" w:rsidR="000C3491" w:rsidRDefault="000C3491" w:rsidP="000C3491">
      <w:r>
        <w:t>RESPOSTA: Pode, mas com uma condição obrigatória: ele precisa escrever na receita a justificativa e o código da doença (CID) confirmando que é um caso de "Insuficiência Arterial Crônica". Se não tiver isso escrito, a farmácia não aceita. O ideal é que a receita seja de um médico Vascular (Angiologista).</w:t>
      </w:r>
    </w:p>
    <w:p w14:paraId="1C73B503" w14:textId="77777777" w:rsidR="000C3491" w:rsidRDefault="000C3491" w:rsidP="000C3491">
      <w:r>
        <w:t>FONTE: Resolução nº 023/2021.</w:t>
      </w:r>
    </w:p>
    <w:p w14:paraId="1DF40158" w14:textId="77777777" w:rsidR="000C3491" w:rsidRDefault="000C3491" w:rsidP="000C3491"/>
    <w:p w14:paraId="34E44ADC" w14:textId="77777777" w:rsidR="000C3491" w:rsidRDefault="000C3491" w:rsidP="000C3491">
      <w:r>
        <w:t>4. [ASSUNTO: PENTOXIFILINA 400MG]</w:t>
      </w:r>
    </w:p>
    <w:p w14:paraId="3518B51C" w14:textId="77777777" w:rsidR="000C3491" w:rsidRDefault="000C3491" w:rsidP="000C3491">
      <w:r>
        <w:t>PERGUNTA: A receita vale por quanto tempo?</w:t>
      </w:r>
    </w:p>
    <w:p w14:paraId="0FE8CF30" w14:textId="77777777" w:rsidR="000C3491" w:rsidRDefault="000C3491" w:rsidP="000C3491">
      <w:r>
        <w:t>RESPOSTA: Como é um tratamento para circulação (que costuma ser longo), se o médico escrever "uso contínuo" na receita, ela vale por 6 meses (180 dias). Se não estiver escrito isso, vale apenas por 15 dias.</w:t>
      </w:r>
    </w:p>
    <w:p w14:paraId="71611A02" w14:textId="77777777" w:rsidR="000C3491" w:rsidRDefault="000C3491" w:rsidP="000C3491">
      <w:r>
        <w:t>FONTE: Resolução nº 023/2021.</w:t>
      </w:r>
    </w:p>
    <w:p w14:paraId="352FBA0F" w14:textId="77777777" w:rsidR="000C3491" w:rsidRDefault="000C3491" w:rsidP="000C3491"/>
    <w:p w14:paraId="0301AAB1" w14:textId="77777777" w:rsidR="000C3491" w:rsidRDefault="000C3491" w:rsidP="000C3491">
      <w:r>
        <w:t>5. [ASSUNTO: PENTOXIFILINA 400MG]</w:t>
      </w:r>
    </w:p>
    <w:p w14:paraId="71FE0896" w14:textId="77777777" w:rsidR="000C3491" w:rsidRDefault="000C3491" w:rsidP="000C3491">
      <w:r>
        <w:t>PERGUNTA: O que preciso levar no NGA?</w:t>
      </w:r>
    </w:p>
    <w:p w14:paraId="399C5CDA" w14:textId="77777777" w:rsidR="000C3491" w:rsidRDefault="000C3491" w:rsidP="000C3491">
      <w:r>
        <w:t>RESPOSTA: Leve seu RG (documento com foto), o Cartão do SUS e a receita médica em duas vias (original e cópia).</w:t>
      </w:r>
    </w:p>
    <w:p w14:paraId="627835D4" w14:textId="3EA2F96D" w:rsidR="00D85CEA" w:rsidRDefault="000C3491" w:rsidP="000C3491">
      <w:r>
        <w:t>FONTE: Resolução nº 023/2021.</w:t>
      </w:r>
    </w:p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491"/>
    <w:rsid w:val="000C3491"/>
    <w:rsid w:val="00261484"/>
    <w:rsid w:val="00CE05EF"/>
    <w:rsid w:val="00D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E76F9"/>
  <w15:chartTrackingRefBased/>
  <w15:docId w15:val="{2E64057F-4CC8-40F6-88B5-C3DF887F2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3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3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3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3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3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3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3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3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3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3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3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3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34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34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34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34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34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34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3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3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3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3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3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34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34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34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3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34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3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1</cp:revision>
  <dcterms:created xsi:type="dcterms:W3CDTF">2026-01-25T00:59:00Z</dcterms:created>
  <dcterms:modified xsi:type="dcterms:W3CDTF">2026-01-25T00:59:00Z</dcterms:modified>
</cp:coreProperties>
</file>