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0B" w:rsidRDefault="00D24F0B" w:rsidP="005B3069">
      <w:pPr>
        <w:jc w:val="center"/>
        <w:rPr>
          <w:rFonts w:ascii="Calibri" w:hAnsi="Calibri"/>
          <w:sz w:val="32"/>
          <w:szCs w:val="32"/>
        </w:rPr>
      </w:pPr>
      <w:r w:rsidRPr="005B3069">
        <w:rPr>
          <w:rFonts w:ascii="Calibri" w:hAnsi="Calibri"/>
          <w:sz w:val="32"/>
          <w:szCs w:val="32"/>
        </w:rPr>
        <w:t>PROJEKT PRI FINANČNEM PRAKTIKUMU</w:t>
      </w:r>
    </w:p>
    <w:p w:rsidR="005B3069" w:rsidRPr="005B3069" w:rsidRDefault="005B3069" w:rsidP="005B3069">
      <w:pPr>
        <w:jc w:val="center"/>
        <w:rPr>
          <w:rFonts w:ascii="Calibri" w:hAnsi="Calibri"/>
          <w:sz w:val="28"/>
          <w:szCs w:val="28"/>
        </w:rPr>
      </w:pPr>
      <w:r w:rsidRPr="005B3069">
        <w:rPr>
          <w:rFonts w:ascii="Calibri" w:hAnsi="Calibri"/>
          <w:sz w:val="28"/>
          <w:szCs w:val="28"/>
        </w:rPr>
        <w:t>Tema 3</w:t>
      </w:r>
    </w:p>
    <w:p w:rsidR="005B3069" w:rsidRPr="005B3069" w:rsidRDefault="005B3069" w:rsidP="005B3069">
      <w:pPr>
        <w:jc w:val="center"/>
        <w:rPr>
          <w:rFonts w:ascii="Calibri" w:hAnsi="Calibri"/>
          <w:sz w:val="28"/>
          <w:szCs w:val="28"/>
        </w:rPr>
      </w:pPr>
      <w:r w:rsidRPr="005B3069">
        <w:rPr>
          <w:rFonts w:ascii="Calibri" w:hAnsi="Calibri"/>
          <w:sz w:val="28"/>
          <w:szCs w:val="28"/>
        </w:rPr>
        <w:t>Avtorici: Marina Sirk</w:t>
      </w:r>
      <w:r w:rsidR="00423088">
        <w:rPr>
          <w:rFonts w:ascii="Calibri" w:hAnsi="Calibri"/>
          <w:sz w:val="28"/>
          <w:szCs w:val="28"/>
        </w:rPr>
        <w:t xml:space="preserve"> in Nataša Taškov</w:t>
      </w:r>
    </w:p>
    <w:p w:rsidR="00350BBC" w:rsidRDefault="00350BBC">
      <w:pPr>
        <w:rPr>
          <w:rFonts w:ascii="Calibri" w:hAnsi="Calibri"/>
          <w:sz w:val="24"/>
          <w:szCs w:val="24"/>
        </w:rPr>
      </w:pPr>
    </w:p>
    <w:p w:rsidR="004C037F" w:rsidRPr="005B3069" w:rsidRDefault="00B66EF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ORIGINALNO </w:t>
      </w:r>
      <w:r w:rsidR="00350BBC">
        <w:rPr>
          <w:rFonts w:ascii="Calibri" w:hAnsi="Calibri"/>
          <w:sz w:val="24"/>
          <w:szCs w:val="24"/>
        </w:rPr>
        <w:t>NAVODILO</w:t>
      </w:r>
    </w:p>
    <w:p w:rsidR="004C037F" w:rsidRPr="005B3069" w:rsidRDefault="00D24F0B">
      <w:pPr>
        <w:rPr>
          <w:rFonts w:ascii="Calibri" w:hAnsi="Calibri"/>
          <w:sz w:val="24"/>
          <w:szCs w:val="24"/>
        </w:rPr>
      </w:pPr>
      <w:proofErr w:type="spellStart"/>
      <w:r w:rsidRPr="005B3069">
        <w:rPr>
          <w:rFonts w:ascii="Calibri" w:hAnsi="Calibri"/>
          <w:sz w:val="24"/>
          <w:szCs w:val="24"/>
        </w:rPr>
        <w:t>Consider</w:t>
      </w:r>
      <w:proofErr w:type="spellEnd"/>
      <w:r w:rsidRPr="005B3069">
        <w:rPr>
          <w:rFonts w:ascii="Calibri" w:hAnsi="Calibri"/>
          <w:sz w:val="24"/>
          <w:szCs w:val="24"/>
        </w:rPr>
        <w:t xml:space="preserve"> a set P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2n </w:t>
      </w:r>
      <w:proofErr w:type="spellStart"/>
      <w:r w:rsidRPr="005B3069">
        <w:rPr>
          <w:rFonts w:ascii="Calibri" w:hAnsi="Calibri"/>
          <w:sz w:val="24"/>
          <w:szCs w:val="24"/>
        </w:rPr>
        <w:t>points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in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plane. A </w:t>
      </w:r>
      <w:proofErr w:type="spellStart"/>
      <w:r w:rsidRPr="005B3069">
        <w:rPr>
          <w:rFonts w:ascii="Calibri" w:hAnsi="Calibri"/>
          <w:sz w:val="24"/>
          <w:szCs w:val="24"/>
        </w:rPr>
        <w:t>shortest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matching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for</w:t>
      </w:r>
      <w:proofErr w:type="spellEnd"/>
      <w:r w:rsidRPr="005B3069">
        <w:rPr>
          <w:rFonts w:ascii="Calibri" w:hAnsi="Calibri"/>
          <w:sz w:val="24"/>
          <w:szCs w:val="24"/>
        </w:rPr>
        <w:t xml:space="preserve"> P is a set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segments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with</w:t>
      </w:r>
      <w:proofErr w:type="spellEnd"/>
      <w:r w:rsidRPr="005B3069">
        <w:rPr>
          <w:rFonts w:ascii="Calibri" w:hAnsi="Calibri"/>
          <w:sz w:val="24"/>
          <w:szCs w:val="24"/>
        </w:rPr>
        <w:t xml:space="preserve"> minimum </w:t>
      </w:r>
      <w:proofErr w:type="spellStart"/>
      <w:r w:rsidRPr="005B3069">
        <w:rPr>
          <w:rFonts w:ascii="Calibri" w:hAnsi="Calibri"/>
          <w:sz w:val="24"/>
          <w:szCs w:val="24"/>
        </w:rPr>
        <w:t>length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such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that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each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point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P is </w:t>
      </w:r>
      <w:proofErr w:type="spellStart"/>
      <w:r w:rsidRPr="005B3069">
        <w:rPr>
          <w:rFonts w:ascii="Calibri" w:hAnsi="Calibri"/>
          <w:sz w:val="24"/>
          <w:szCs w:val="24"/>
        </w:rPr>
        <w:t>an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endpoint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precisely</w:t>
      </w:r>
      <w:proofErr w:type="spellEnd"/>
      <w:r w:rsidRPr="005B3069">
        <w:rPr>
          <w:rFonts w:ascii="Calibri" w:hAnsi="Calibri"/>
          <w:sz w:val="24"/>
          <w:szCs w:val="24"/>
        </w:rPr>
        <w:t xml:space="preserve"> one segment. </w:t>
      </w:r>
      <w:proofErr w:type="spellStart"/>
      <w:r w:rsidRPr="005B3069">
        <w:rPr>
          <w:rFonts w:ascii="Calibri" w:hAnsi="Calibri"/>
          <w:sz w:val="24"/>
          <w:szCs w:val="24"/>
        </w:rPr>
        <w:t>Formulate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problem as </w:t>
      </w:r>
      <w:proofErr w:type="spellStart"/>
      <w:r w:rsidRPr="005B3069">
        <w:rPr>
          <w:rFonts w:ascii="Calibri" w:hAnsi="Calibri"/>
          <w:sz w:val="24"/>
          <w:szCs w:val="24"/>
        </w:rPr>
        <w:t>an</w:t>
      </w:r>
      <w:proofErr w:type="spellEnd"/>
      <w:r w:rsidRPr="005B3069">
        <w:rPr>
          <w:rFonts w:ascii="Calibri" w:hAnsi="Calibri"/>
          <w:sz w:val="24"/>
          <w:szCs w:val="24"/>
        </w:rPr>
        <w:t xml:space="preserve"> ILP. Make </w:t>
      </w:r>
      <w:proofErr w:type="spellStart"/>
      <w:r w:rsidRPr="005B3069">
        <w:rPr>
          <w:rFonts w:ascii="Calibri" w:hAnsi="Calibri"/>
          <w:sz w:val="24"/>
          <w:szCs w:val="24"/>
        </w:rPr>
        <w:t>experiments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to </w:t>
      </w:r>
      <w:proofErr w:type="spellStart"/>
      <w:r w:rsidRPr="005B3069">
        <w:rPr>
          <w:rFonts w:ascii="Calibri" w:hAnsi="Calibri"/>
          <w:sz w:val="24"/>
          <w:szCs w:val="24"/>
        </w:rPr>
        <w:t>find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expected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value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total </w:t>
      </w:r>
      <w:proofErr w:type="spellStart"/>
      <w:r w:rsidRPr="005B3069">
        <w:rPr>
          <w:rFonts w:ascii="Calibri" w:hAnsi="Calibri"/>
          <w:sz w:val="24"/>
          <w:szCs w:val="24"/>
        </w:rPr>
        <w:t>length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shortest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matching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when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points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are </w:t>
      </w:r>
      <w:proofErr w:type="spellStart"/>
      <w:r w:rsidRPr="005B3069">
        <w:rPr>
          <w:rFonts w:ascii="Calibri" w:hAnsi="Calibri"/>
          <w:sz w:val="24"/>
          <w:szCs w:val="24"/>
        </w:rPr>
        <w:t>selected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uniformly</w:t>
      </w:r>
      <w:proofErr w:type="spellEnd"/>
      <w:r w:rsidRPr="005B3069">
        <w:rPr>
          <w:rFonts w:ascii="Calibri" w:hAnsi="Calibri"/>
          <w:sz w:val="24"/>
          <w:szCs w:val="24"/>
        </w:rPr>
        <w:t xml:space="preserve"> at </w:t>
      </w:r>
      <w:proofErr w:type="spellStart"/>
      <w:r w:rsidRPr="005B3069">
        <w:rPr>
          <w:rFonts w:ascii="Calibri" w:hAnsi="Calibri"/>
          <w:sz w:val="24"/>
          <w:szCs w:val="24"/>
        </w:rPr>
        <w:t>random</w:t>
      </w:r>
      <w:proofErr w:type="spellEnd"/>
      <w:r w:rsidRPr="005B3069">
        <w:rPr>
          <w:rFonts w:ascii="Calibri" w:hAnsi="Calibri"/>
          <w:sz w:val="24"/>
          <w:szCs w:val="24"/>
        </w:rPr>
        <w:t xml:space="preserve"> on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unit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square</w:t>
      </w:r>
      <w:proofErr w:type="spellEnd"/>
      <w:r w:rsidRPr="005B3069">
        <w:rPr>
          <w:rFonts w:ascii="Calibri" w:hAnsi="Calibri"/>
          <w:sz w:val="24"/>
          <w:szCs w:val="24"/>
        </w:rPr>
        <w:t xml:space="preserve">, </w:t>
      </w:r>
      <w:proofErr w:type="spellStart"/>
      <w:r w:rsidRPr="005B3069">
        <w:rPr>
          <w:rFonts w:ascii="Calibri" w:hAnsi="Calibri"/>
          <w:sz w:val="24"/>
          <w:szCs w:val="24"/>
        </w:rPr>
        <w:t>unit</w:t>
      </w:r>
      <w:proofErr w:type="spellEnd"/>
      <w:r w:rsidRPr="005B3069">
        <w:rPr>
          <w:rFonts w:ascii="Calibri" w:hAnsi="Calibri"/>
          <w:sz w:val="24"/>
          <w:szCs w:val="24"/>
        </w:rPr>
        <w:t xml:space="preserve"> disk, </w:t>
      </w:r>
      <w:proofErr w:type="spellStart"/>
      <w:r w:rsidRPr="005B3069">
        <w:rPr>
          <w:rFonts w:ascii="Calibri" w:hAnsi="Calibri"/>
          <w:sz w:val="24"/>
          <w:szCs w:val="24"/>
        </w:rPr>
        <w:t>etc</w:t>
      </w:r>
      <w:proofErr w:type="spellEnd"/>
      <w:r w:rsidRPr="005B3069">
        <w:rPr>
          <w:rFonts w:ascii="Calibri" w:hAnsi="Calibri"/>
          <w:sz w:val="24"/>
          <w:szCs w:val="24"/>
        </w:rPr>
        <w:t xml:space="preserve">. </w:t>
      </w:r>
      <w:proofErr w:type="spellStart"/>
      <w:r w:rsidRPr="005B3069">
        <w:rPr>
          <w:rFonts w:ascii="Calibri" w:hAnsi="Calibri"/>
          <w:sz w:val="24"/>
          <w:szCs w:val="24"/>
        </w:rPr>
        <w:t>Does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value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increase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or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decrease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when</w:t>
      </w:r>
      <w:proofErr w:type="spellEnd"/>
      <w:r w:rsidRPr="005B3069">
        <w:rPr>
          <w:rFonts w:ascii="Calibri" w:hAnsi="Calibri"/>
          <w:sz w:val="24"/>
          <w:szCs w:val="24"/>
        </w:rPr>
        <w:t xml:space="preserve"> n </w:t>
      </w:r>
      <w:proofErr w:type="spellStart"/>
      <w:r w:rsidRPr="005B3069">
        <w:rPr>
          <w:rFonts w:ascii="Calibri" w:hAnsi="Calibri"/>
          <w:sz w:val="24"/>
          <w:szCs w:val="24"/>
        </w:rPr>
        <w:t>grows</w:t>
      </w:r>
      <w:proofErr w:type="spellEnd"/>
      <w:r w:rsidRPr="005B3069">
        <w:rPr>
          <w:rFonts w:ascii="Calibri" w:hAnsi="Calibri"/>
          <w:sz w:val="24"/>
          <w:szCs w:val="24"/>
        </w:rPr>
        <w:t xml:space="preserve">? </w:t>
      </w:r>
      <w:proofErr w:type="spellStart"/>
      <w:r w:rsidRPr="005B3069">
        <w:rPr>
          <w:rFonts w:ascii="Calibri" w:hAnsi="Calibri"/>
          <w:sz w:val="24"/>
          <w:szCs w:val="24"/>
        </w:rPr>
        <w:t>Consider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problem </w:t>
      </w:r>
      <w:proofErr w:type="spellStart"/>
      <w:r w:rsidRPr="005B3069">
        <w:rPr>
          <w:rFonts w:ascii="Calibri" w:hAnsi="Calibri"/>
          <w:sz w:val="24"/>
          <w:szCs w:val="24"/>
        </w:rPr>
        <w:t>when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set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points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consists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n red </w:t>
      </w:r>
      <w:proofErr w:type="spellStart"/>
      <w:r w:rsidRPr="005B3069">
        <w:rPr>
          <w:rFonts w:ascii="Calibri" w:hAnsi="Calibri"/>
          <w:sz w:val="24"/>
          <w:szCs w:val="24"/>
        </w:rPr>
        <w:t>and</w:t>
      </w:r>
      <w:proofErr w:type="spellEnd"/>
      <w:r w:rsidRPr="005B3069">
        <w:rPr>
          <w:rFonts w:ascii="Calibri" w:hAnsi="Calibri"/>
          <w:sz w:val="24"/>
          <w:szCs w:val="24"/>
        </w:rPr>
        <w:t xml:space="preserve"> n </w:t>
      </w:r>
      <w:proofErr w:type="spellStart"/>
      <w:r w:rsidRPr="005B3069">
        <w:rPr>
          <w:rFonts w:ascii="Calibri" w:hAnsi="Calibri"/>
          <w:sz w:val="24"/>
          <w:szCs w:val="24"/>
        </w:rPr>
        <w:t>blue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points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and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matching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has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two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use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segments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whose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endpoints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have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different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colors</w:t>
      </w:r>
      <w:proofErr w:type="spellEnd"/>
      <w:r w:rsidRPr="005B3069">
        <w:rPr>
          <w:rFonts w:ascii="Calibri" w:hAnsi="Calibri"/>
          <w:sz w:val="24"/>
          <w:szCs w:val="24"/>
        </w:rPr>
        <w:t xml:space="preserve"> (</w:t>
      </w:r>
      <w:proofErr w:type="spellStart"/>
      <w:r w:rsidRPr="005B3069">
        <w:rPr>
          <w:rFonts w:ascii="Calibri" w:hAnsi="Calibri"/>
          <w:sz w:val="24"/>
          <w:szCs w:val="24"/>
        </w:rPr>
        <w:t>bichromatic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shortest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matching</w:t>
      </w:r>
      <w:proofErr w:type="spellEnd"/>
      <w:r w:rsidRPr="005B3069">
        <w:rPr>
          <w:rFonts w:ascii="Calibri" w:hAnsi="Calibri"/>
          <w:sz w:val="24"/>
          <w:szCs w:val="24"/>
        </w:rPr>
        <w:t xml:space="preserve">). </w:t>
      </w:r>
      <w:proofErr w:type="spellStart"/>
      <w:r w:rsidRPr="005B3069">
        <w:rPr>
          <w:rFonts w:ascii="Calibri" w:hAnsi="Calibri"/>
          <w:sz w:val="24"/>
          <w:szCs w:val="24"/>
        </w:rPr>
        <w:t>Compare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value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of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monochromatic</w:t>
      </w:r>
      <w:proofErr w:type="spellEnd"/>
      <w:r w:rsidRPr="005B3069">
        <w:rPr>
          <w:rFonts w:ascii="Calibri" w:hAnsi="Calibri"/>
          <w:sz w:val="24"/>
          <w:szCs w:val="24"/>
        </w:rPr>
        <w:t xml:space="preserve"> to </w:t>
      </w:r>
      <w:proofErr w:type="spellStart"/>
      <w:r w:rsidRPr="005B3069">
        <w:rPr>
          <w:rFonts w:ascii="Calibri" w:hAnsi="Calibri"/>
          <w:sz w:val="24"/>
          <w:szCs w:val="24"/>
        </w:rPr>
        <w:t>the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bichromatic</w:t>
      </w:r>
      <w:proofErr w:type="spellEnd"/>
      <w:r w:rsidRPr="005B3069">
        <w:rPr>
          <w:rFonts w:ascii="Calibri" w:hAnsi="Calibri"/>
          <w:sz w:val="24"/>
          <w:szCs w:val="24"/>
        </w:rPr>
        <w:t xml:space="preserve"> </w:t>
      </w:r>
      <w:proofErr w:type="spellStart"/>
      <w:r w:rsidRPr="005B3069">
        <w:rPr>
          <w:rFonts w:ascii="Calibri" w:hAnsi="Calibri"/>
          <w:sz w:val="24"/>
          <w:szCs w:val="24"/>
        </w:rPr>
        <w:t>solution</w:t>
      </w:r>
      <w:proofErr w:type="spellEnd"/>
      <w:r w:rsidRPr="005B3069">
        <w:rPr>
          <w:rFonts w:ascii="Calibri" w:hAnsi="Calibri"/>
          <w:sz w:val="24"/>
          <w:szCs w:val="24"/>
        </w:rPr>
        <w:t>.</w:t>
      </w:r>
    </w:p>
    <w:p w:rsidR="004C037F" w:rsidRPr="00B66EFF" w:rsidRDefault="00350BBC">
      <w:pPr>
        <w:rPr>
          <w:rFonts w:ascii="Calibri" w:hAnsi="Calibri"/>
          <w:b/>
          <w:sz w:val="24"/>
          <w:szCs w:val="24"/>
        </w:rPr>
      </w:pPr>
      <w:r w:rsidRPr="00B66EFF">
        <w:rPr>
          <w:rFonts w:ascii="Calibri" w:hAnsi="Calibri"/>
          <w:b/>
          <w:sz w:val="24"/>
          <w:szCs w:val="24"/>
        </w:rPr>
        <w:t>OPIS PROBLEMA</w:t>
      </w:r>
    </w:p>
    <w:p w:rsidR="004C037F" w:rsidRPr="005B3069" w:rsidRDefault="004C037F">
      <w:pPr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Za množico P z 2n točkami v ravnini je prirejanje na P definirano kot množica n daljic s krajišči v točkah iz P, pri čemer je vsaka točka iz P krajišče natanko ene daljice (tj., nobeni dve daljici n</w:t>
      </w:r>
      <w:r w:rsid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imata skupnega krajišča). Z</w:t>
      </w:r>
      <w:r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anima </w:t>
      </w:r>
      <w:r w:rsid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nas </w:t>
      </w:r>
      <w:r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najkrajše prirejanje na P, torej tako prirejanje na P, pri katerem je vsota dolžin njegovih daljic najkrajša.</w:t>
      </w:r>
    </w:p>
    <w:p w:rsidR="004C037F" w:rsidRDefault="00895435">
      <w:pPr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Pri prvem problemu</w:t>
      </w:r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(»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monochromatic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shortest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matching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«)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i</w:t>
      </w:r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mamo</w:t>
      </w:r>
      <w:r w:rsidR="004C037F"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ravnino z 2n točkami</w:t>
      </w:r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enake barve</w:t>
      </w:r>
      <w:r w:rsidR="004C037F"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. Povezati moramo po dve in dve točki skupaj </w:t>
      </w:r>
      <w:r w:rsid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oziroma izbrati n daljic </w:t>
      </w:r>
      <w:r w:rsidR="004C037F" w:rsidRP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tako, da bo skupna dolžina daljic najkrajša in bo hkrati vsaka toč</w:t>
      </w:r>
      <w:r w:rsidR="005B3069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ka krajišče natanko ene daljice.</w:t>
      </w:r>
    </w:p>
    <w:p w:rsidR="00895435" w:rsidRDefault="00895435">
      <w:pPr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Naslednji problem</w:t>
      </w:r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(»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bichromatic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shortest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matching</w:t>
      </w:r>
      <w:proofErr w:type="spellEnd"/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«)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pa ima ravno tako 2n točk v ravnini, vendar je </w:t>
      </w:r>
      <w:r w:rsidR="00F45A88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od teh </w:t>
      </w: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n rdečih in n modrih. Ravno tako moramo izbrati n daljic, pri čemer ima daljica za krajišči eno modro in eno rdečo točko.</w:t>
      </w:r>
    </w:p>
    <w:p w:rsidR="000E1D33" w:rsidRPr="00B66EFF" w:rsidRDefault="000E1D33">
      <w:pPr>
        <w:rPr>
          <w:rFonts w:ascii="Calibri" w:hAnsi="Calibri" w:cs="Arial"/>
          <w:b/>
          <w:color w:val="222222"/>
          <w:sz w:val="24"/>
          <w:szCs w:val="24"/>
          <w:shd w:val="clear" w:color="auto" w:fill="FFFFFF"/>
        </w:rPr>
      </w:pPr>
      <w:r w:rsidRPr="00B66EFF">
        <w:rPr>
          <w:rFonts w:ascii="Calibri" w:hAnsi="Calibri" w:cs="Arial"/>
          <w:b/>
          <w:color w:val="222222"/>
          <w:sz w:val="24"/>
          <w:szCs w:val="24"/>
          <w:shd w:val="clear" w:color="auto" w:fill="FFFFFF"/>
        </w:rPr>
        <w:t>NAČRT ZA REŠEVANJE PROBLEMA</w:t>
      </w:r>
      <w:r w:rsidR="00B66EFF" w:rsidRPr="00B66EFF">
        <w:rPr>
          <w:rFonts w:ascii="Calibri" w:hAnsi="Calibri" w:cs="Arial"/>
          <w:b/>
          <w:color w:val="222222"/>
          <w:sz w:val="24"/>
          <w:szCs w:val="24"/>
          <w:shd w:val="clear" w:color="auto" w:fill="FFFFFF"/>
        </w:rPr>
        <w:t xml:space="preserve"> 1</w:t>
      </w:r>
    </w:p>
    <w:p w:rsidR="000E1D33" w:rsidRDefault="000E1D33">
      <w:pPr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>Minimizirati želimo skupno dolžino daljic, zato bo pri našem ILP veljalo:</w:t>
      </w:r>
    </w:p>
    <w:p w:rsidR="000E1D33" w:rsidRPr="000E1D33" w:rsidRDefault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2n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 xml:space="preserve">  ,</m:t>
                  </m:r>
                </m:e>
              </m:nary>
            </m:e>
          </m:nary>
        </m:oMath>
      </m:oMathPara>
    </w:p>
    <w:p w:rsidR="000E1D33" w:rsidRDefault="000E1D33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pri čemer so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i,j</m:t>
            </m:r>
          </m:sub>
        </m:sSub>
      </m:oMath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elementi matrike</w:t>
      </w:r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65A4D" w:rsidRPr="004A0CF4" w:rsidRDefault="004A0CF4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2n,2n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</w:p>
    <w:p w:rsidR="004A0CF4" w:rsidRDefault="00D2577C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kjer nam</w:t>
      </w:r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i,j</m:t>
            </m:r>
          </m:sub>
        </m:sSub>
      </m:oMath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pove </w:t>
      </w:r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razdaljo med točko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i</m:t>
        </m:r>
      </m:oMath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in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j</m:t>
        </m:r>
      </m:oMath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i,j</m:t>
            </m:r>
          </m:sub>
        </m:sSub>
      </m:oMath>
      <w:r w:rsidR="004A0CF4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pa so elementi matrike</w:t>
      </w:r>
    </w:p>
    <w:p w:rsidR="00D14B51" w:rsidRPr="00D2577C" w:rsidRDefault="00D14B51" w:rsidP="00D14B51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1,2n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2,2n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222222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2n,2n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0,1</m:t>
              </m:r>
            </m:e>
          </m:d>
        </m:oMath>
      </m:oMathPara>
    </w:p>
    <w:p w:rsidR="00D2577C" w:rsidRDefault="00D2577C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4"/>
                <w:szCs w:val="24"/>
                <w:shd w:val="clear" w:color="auto" w:fill="FFFFFF"/>
              </w:rPr>
              <m:t>i,j</m:t>
            </m:r>
          </m:sub>
        </m:sSub>
      </m:oMath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zasede vrednost 1, če sta točki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i</m:t>
        </m:r>
      </m:oMath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in </w:t>
      </w:r>
      <m:oMath>
        <m:r>
          <w:rPr>
            <w:rFonts w:ascii="Cambria Math" w:eastAsiaTheme="minorEastAsia" w:hAnsi="Cambria Math" w:cs="Arial"/>
            <w:color w:val="222222"/>
            <w:sz w:val="24"/>
            <w:szCs w:val="24"/>
            <w:shd w:val="clear" w:color="auto" w:fill="FFFFFF"/>
          </w:rPr>
          <m:t>j</m:t>
        </m:r>
      </m:oMath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povezani, sicer pa vrednost 0.</w:t>
      </w:r>
    </w:p>
    <w:p w:rsidR="00D2577C" w:rsidRDefault="00D2577C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Pri tem linearnem programu pa moramo </w:t>
      </w:r>
      <w:r w:rsidR="00B66EFF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predpostaviti še nekaj pogojev, in sicer:</w:t>
      </w:r>
    </w:p>
    <w:p w:rsidR="00B66EFF" w:rsidRPr="00B66EFF" w:rsidRDefault="00154473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=1     ∀ i</m:t>
              </m:r>
            </m:e>
          </m:nary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1,2,…,2n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.</m:t>
          </m:r>
        </m:oMath>
      </m:oMathPara>
    </w:p>
    <w:p w:rsidR="00B66EFF" w:rsidRDefault="00B66EFF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Ta pogoj poskrbi, da je vsaka točka povezana z natanko eno drugo točko.</w:t>
      </w:r>
      <w:r w:rsidR="0015572A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Veljati pa mora še:</w:t>
      </w:r>
    </w:p>
    <w:p w:rsidR="0015572A" w:rsidRPr="00F8205A" w:rsidRDefault="00154473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0,1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;   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1,2,…,2n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</w:p>
    <w:p w:rsidR="00F8205A" w:rsidRPr="00F8205A" w:rsidRDefault="00F8205A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j,i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 xml:space="preserve"> ;     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1,2,…,2n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  <w:bookmarkStart w:id="0" w:name="_GoBack"/>
      <w:bookmarkEnd w:id="0"/>
    </w:p>
    <w:p w:rsidR="00F8205A" w:rsidRPr="00B66EFF" w:rsidRDefault="00F8205A" w:rsidP="00D2577C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i,i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=0 ;  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1,2,…,2n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.</m:t>
          </m:r>
        </m:oMath>
      </m:oMathPara>
    </w:p>
    <w:p w:rsidR="00D14B51" w:rsidRPr="00D14B51" w:rsidRDefault="00B66EFF" w:rsidP="000E1D33">
      <w:pPr>
        <w:rPr>
          <w:rFonts w:ascii="Calibri" w:eastAsiaTheme="minorEastAsia" w:hAnsi="Calibr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b/>
          <w:color w:val="222222"/>
          <w:sz w:val="24"/>
          <w:szCs w:val="24"/>
          <w:shd w:val="clear" w:color="auto" w:fill="FFFFFF"/>
        </w:rPr>
        <w:t>NAČRT ZA REŠEVANJE PROBLEMA 2</w:t>
      </w:r>
    </w:p>
    <w:p w:rsidR="00BE0CF3" w:rsidRDefault="007B33E5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Zdaj imamo </w:t>
      </w:r>
      <w:r w:rsidR="00BE0CF3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n rdečih in n modrih kroglic v ravnini. Problem je podoben kot problem 1, le da morajo biti</w:t>
      </w:r>
      <w:r w:rsidR="00A01021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vse</w:t>
      </w:r>
      <w:r w:rsidR="00BE0CF3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daljice sestavljene iz ene rdeče in ene modre kroglice.  Ponovno sestavimo matriko razdalj A, pri čemer prvih n vrstic in stolpcev predstavlja rdeče kroglice, drugih n pa modre.</w:t>
      </w:r>
    </w:p>
    <w:p w:rsidR="00BE0CF3" w:rsidRDefault="00BE0CF3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Problema se lotimo z e</w:t>
      </w:r>
      <w:r w:rsidR="00A01021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nakim algoritmom kot pri problemu</w:t>
      </w: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1, le da ga uporabimo na </w:t>
      </w:r>
      <w:proofErr w:type="spellStart"/>
      <w:r w:rsidR="00A01021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podmatrikah</w:t>
      </w:r>
      <w:proofErr w:type="spellEnd"/>
      <w:r w:rsidR="00A01021"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 xml:space="preserve"> matrike A</w:t>
      </w: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, ki zadoščajo pogojem:</w:t>
      </w:r>
    </w:p>
    <w:p w:rsidR="009C6673" w:rsidRDefault="009C6673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</w:p>
    <w:p w:rsidR="00BE0CF3" w:rsidRPr="0045164A" w:rsidRDefault="00154473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; 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1,2,…,n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, 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n+1, n+2,…,2n</m:t>
              </m:r>
            </m:e>
          </m:d>
        </m:oMath>
      </m:oMathPara>
    </w:p>
    <w:p w:rsidR="0045164A" w:rsidRPr="0045164A" w:rsidRDefault="00A01021" w:rsidP="000E1D33">
      <w:pP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</w:pPr>
      <w:r>
        <w:rPr>
          <w:rFonts w:ascii="Calibri" w:eastAsiaTheme="minorEastAsia" w:hAnsi="Calibri" w:cs="Arial"/>
          <w:color w:val="222222"/>
          <w:sz w:val="24"/>
          <w:szCs w:val="24"/>
          <w:shd w:val="clear" w:color="auto" w:fill="FFFFFF"/>
        </w:rPr>
        <w:t>in</w:t>
      </w:r>
    </w:p>
    <w:p w:rsidR="0045164A" w:rsidRPr="0045164A" w:rsidRDefault="00154473" w:rsidP="0045164A">
      <w:pPr>
        <w:rPr>
          <w:rFonts w:ascii="Calibri" w:eastAsiaTheme="minorEastAsia" w:hAnsi="Calibri" w:cs="Arial"/>
          <w:b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i,j</m:t>
              </m:r>
            </m:sub>
          </m:sSub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; 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n+1,n+2,…,2n</m:t>
              </m:r>
            </m:e>
          </m:d>
          <m:r>
            <w:rPr>
              <w:rFonts w:ascii="Cambria Math" w:eastAsiaTheme="minorEastAsia" w:hAnsi="Cambria Math" w:cs="Arial"/>
              <w:color w:val="222222"/>
              <w:sz w:val="24"/>
              <w:szCs w:val="24"/>
              <w:shd w:val="clear" w:color="auto" w:fill="FFFFFF"/>
            </w:rPr>
            <m:t>, 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sz w:val="24"/>
                  <w:szCs w:val="24"/>
                  <w:shd w:val="clear" w:color="auto" w:fill="FFFFFF"/>
                </w:rPr>
                <m:t>1, 2,…,n</m:t>
              </m:r>
            </m:e>
          </m:d>
        </m:oMath>
      </m:oMathPara>
    </w:p>
    <w:p w:rsidR="0045164A" w:rsidRPr="0045164A" w:rsidRDefault="0045164A" w:rsidP="000E1D33">
      <w:pPr>
        <w:rPr>
          <w:rFonts w:ascii="Calibri" w:eastAsiaTheme="minorEastAsia" w:hAnsi="Calibri" w:cs="Arial"/>
          <w:b/>
          <w:color w:val="222222"/>
          <w:sz w:val="24"/>
          <w:szCs w:val="24"/>
          <w:shd w:val="clear" w:color="auto" w:fill="FFFFFF"/>
        </w:rPr>
      </w:pPr>
    </w:p>
    <w:p w:rsidR="007B33E5" w:rsidRPr="005B3069" w:rsidRDefault="007B33E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9C6673">
        <w:rPr>
          <w:rFonts w:ascii="Calibri" w:hAnsi="Calibri"/>
          <w:sz w:val="24"/>
          <w:szCs w:val="24"/>
        </w:rPr>
        <w:t xml:space="preserve">Na ta način zagotovimo, da gledamo le povezave med eno rdečo </w:t>
      </w:r>
      <w:r w:rsidR="00154473">
        <w:rPr>
          <w:rFonts w:ascii="Calibri" w:hAnsi="Calibri"/>
          <w:sz w:val="24"/>
          <w:szCs w:val="24"/>
        </w:rPr>
        <w:t>in eno modro kroglico naenkrat.</w:t>
      </w:r>
    </w:p>
    <w:sectPr w:rsidR="007B33E5" w:rsidRPr="005B3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B"/>
    <w:rsid w:val="000E1D33"/>
    <w:rsid w:val="00154473"/>
    <w:rsid w:val="0015572A"/>
    <w:rsid w:val="002E4935"/>
    <w:rsid w:val="00350BBC"/>
    <w:rsid w:val="00423088"/>
    <w:rsid w:val="0045164A"/>
    <w:rsid w:val="004A0CF4"/>
    <w:rsid w:val="004C037F"/>
    <w:rsid w:val="005B3069"/>
    <w:rsid w:val="007B33E5"/>
    <w:rsid w:val="00895435"/>
    <w:rsid w:val="00965A4D"/>
    <w:rsid w:val="009C6673"/>
    <w:rsid w:val="00A01021"/>
    <w:rsid w:val="00B66EFF"/>
    <w:rsid w:val="00B963A9"/>
    <w:rsid w:val="00BB016E"/>
    <w:rsid w:val="00BE0CF3"/>
    <w:rsid w:val="00D14B51"/>
    <w:rsid w:val="00D24F0B"/>
    <w:rsid w:val="00D2577C"/>
    <w:rsid w:val="00DE77BA"/>
    <w:rsid w:val="00F31201"/>
    <w:rsid w:val="00F45A88"/>
    <w:rsid w:val="00F8205A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F0B2"/>
  <w15:chartTrackingRefBased/>
  <w15:docId w15:val="{87DE8395-EF94-4003-8E61-C48ABEBA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0E1D33"/>
    <w:rPr>
      <w:color w:val="808080"/>
    </w:rPr>
  </w:style>
  <w:style w:type="paragraph" w:styleId="Odstavekseznama">
    <w:name w:val="List Paragraph"/>
    <w:basedOn w:val="Navaden"/>
    <w:uiPriority w:val="34"/>
    <w:qFormat/>
    <w:rsid w:val="00F8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343DF-34E4-42A9-B754-0A7EF235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Sirk</dc:creator>
  <cp:keywords/>
  <dc:description/>
  <cp:lastModifiedBy>Marina Sirk</cp:lastModifiedBy>
  <cp:revision>16</cp:revision>
  <dcterms:created xsi:type="dcterms:W3CDTF">2017-10-19T06:52:00Z</dcterms:created>
  <dcterms:modified xsi:type="dcterms:W3CDTF">2017-11-03T18:50:00Z</dcterms:modified>
</cp:coreProperties>
</file>