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F9DFF" w14:textId="305D67AB" w:rsidR="004443D7" w:rsidRDefault="004443D7" w:rsidP="00997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354D27">
        <w:rPr>
          <w:rFonts w:ascii="Arial" w:hAnsi="Arial" w:cs="Arial"/>
          <w:b/>
          <w:bCs/>
          <w:sz w:val="28"/>
          <w:szCs w:val="28"/>
        </w:rPr>
        <w:t>Die Einleitung</w:t>
      </w:r>
    </w:p>
    <w:p w14:paraId="010ED065" w14:textId="77777777" w:rsidR="00997FA2" w:rsidRDefault="00997FA2" w:rsidP="00997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</w:p>
    <w:p w14:paraId="4432E59C" w14:textId="770D30D4" w:rsidR="00354D27" w:rsidRPr="00354D27" w:rsidRDefault="00354D27">
      <w:pPr>
        <w:rPr>
          <w:rFonts w:ascii="Arial" w:hAnsi="Arial" w:cs="Arial"/>
          <w:i/>
          <w:color w:val="FF99CC"/>
          <w:sz w:val="21"/>
          <w:szCs w:val="21"/>
        </w:rPr>
      </w:pPr>
      <w:r w:rsidRPr="00354D27">
        <w:rPr>
          <w:rFonts w:ascii="Arial" w:hAnsi="Arial" w:cs="Arial"/>
          <w:i/>
          <w:color w:val="FF99CC"/>
          <w:sz w:val="21"/>
          <w:szCs w:val="21"/>
        </w:rPr>
        <w:t>Worum geht es</w:t>
      </w:r>
      <w:r>
        <w:rPr>
          <w:rFonts w:ascii="Arial" w:hAnsi="Arial" w:cs="Arial"/>
          <w:i/>
          <w:color w:val="FF99CC"/>
          <w:sz w:val="21"/>
          <w:szCs w:val="21"/>
        </w:rPr>
        <w:t>:</w:t>
      </w:r>
    </w:p>
    <w:p w14:paraId="66A39BC6" w14:textId="7FC4C36A" w:rsidR="004704FE" w:rsidRPr="00354D27" w:rsidRDefault="002C1221">
      <w:pPr>
        <w:rPr>
          <w:rFonts w:ascii="Arial" w:hAnsi="Arial" w:cs="Arial"/>
          <w:color w:val="000000" w:themeColor="text1"/>
        </w:rPr>
      </w:pPr>
      <w:r w:rsidRPr="00354D27">
        <w:rPr>
          <w:rFonts w:ascii="Arial" w:hAnsi="Arial" w:cs="Arial"/>
          <w:color w:val="000000" w:themeColor="text1"/>
          <w:sz w:val="21"/>
          <w:szCs w:val="21"/>
        </w:rPr>
        <w:t xml:space="preserve">Der vorliegende Fachbericht </w:t>
      </w:r>
      <w:r w:rsidRPr="00354D27">
        <w:rPr>
          <w:rFonts w:ascii="Arial" w:hAnsi="Arial" w:cs="Arial"/>
          <w:color w:val="000000" w:themeColor="text1"/>
        </w:rPr>
        <w:t>dient als Darstellung der aktuellen Projektarbeit.</w:t>
      </w:r>
      <w:r w:rsidR="00A52BA9" w:rsidRPr="00354D27">
        <w:rPr>
          <w:rFonts w:ascii="Arial" w:hAnsi="Arial" w:cs="Arial"/>
          <w:color w:val="000000" w:themeColor="text1"/>
        </w:rPr>
        <w:t xml:space="preserve"> </w:t>
      </w:r>
      <w:r w:rsidR="00D97100" w:rsidRPr="00354D27">
        <w:rPr>
          <w:rFonts w:ascii="Arial" w:hAnsi="Arial" w:cs="Arial"/>
          <w:color w:val="000000" w:themeColor="text1"/>
        </w:rPr>
        <w:t xml:space="preserve">In dieser Projektarbeit </w:t>
      </w:r>
      <w:r w:rsidR="00270933" w:rsidRPr="00354D27">
        <w:rPr>
          <w:rFonts w:ascii="Arial" w:hAnsi="Arial" w:cs="Arial"/>
          <w:color w:val="000000" w:themeColor="text1"/>
        </w:rPr>
        <w:t>soll eine Software</w:t>
      </w:r>
      <w:r w:rsidR="00260181" w:rsidRPr="00354D27">
        <w:rPr>
          <w:rFonts w:ascii="Arial" w:hAnsi="Arial" w:cs="Arial"/>
          <w:color w:val="000000" w:themeColor="text1"/>
        </w:rPr>
        <w:t xml:space="preserve"> entwickel</w:t>
      </w:r>
      <w:r w:rsidR="00354D27" w:rsidRPr="00354D27">
        <w:rPr>
          <w:rFonts w:ascii="Arial" w:hAnsi="Arial" w:cs="Arial"/>
          <w:color w:val="000000" w:themeColor="text1"/>
        </w:rPr>
        <w:t>t werden,</w:t>
      </w:r>
      <w:r w:rsidR="00260181" w:rsidRPr="00354D27">
        <w:rPr>
          <w:rFonts w:ascii="Arial" w:hAnsi="Arial" w:cs="Arial"/>
          <w:color w:val="000000" w:themeColor="text1"/>
        </w:rPr>
        <w:t xml:space="preserve"> </w:t>
      </w:r>
      <w:commentRangeStart w:id="0"/>
      <w:r w:rsidR="00260181" w:rsidRPr="00354D27">
        <w:rPr>
          <w:rFonts w:ascii="Arial" w:hAnsi="Arial" w:cs="Arial"/>
          <w:color w:val="000000" w:themeColor="text1"/>
        </w:rPr>
        <w:t xml:space="preserve">mit deren </w:t>
      </w:r>
      <w:r w:rsidR="002A55C2" w:rsidRPr="00354D27">
        <w:rPr>
          <w:rFonts w:ascii="Arial" w:hAnsi="Arial" w:cs="Arial"/>
          <w:color w:val="000000" w:themeColor="text1"/>
        </w:rPr>
        <w:t>Hilfe</w:t>
      </w:r>
      <w:r w:rsidR="00260181" w:rsidRPr="00354D27">
        <w:rPr>
          <w:rFonts w:ascii="Arial" w:hAnsi="Arial" w:cs="Arial"/>
          <w:color w:val="000000" w:themeColor="text1"/>
        </w:rPr>
        <w:t xml:space="preserve"> das Verhalten eines </w:t>
      </w:r>
      <w:r w:rsidR="002A55C2" w:rsidRPr="00354D27">
        <w:rPr>
          <w:rFonts w:ascii="Arial" w:hAnsi="Arial" w:cs="Arial"/>
          <w:color w:val="000000" w:themeColor="text1"/>
        </w:rPr>
        <w:t>EMI-Filters berechne</w:t>
      </w:r>
      <w:r w:rsidR="00354D27" w:rsidRPr="00354D27">
        <w:rPr>
          <w:rFonts w:ascii="Arial" w:hAnsi="Arial" w:cs="Arial"/>
          <w:color w:val="000000" w:themeColor="text1"/>
        </w:rPr>
        <w:t>t</w:t>
      </w:r>
      <w:r w:rsidR="002A55C2" w:rsidRPr="00354D27">
        <w:rPr>
          <w:rFonts w:ascii="Arial" w:hAnsi="Arial" w:cs="Arial"/>
          <w:color w:val="000000" w:themeColor="text1"/>
        </w:rPr>
        <w:t xml:space="preserve"> und </w:t>
      </w:r>
      <w:r w:rsidR="009329CC" w:rsidRPr="00354D27">
        <w:rPr>
          <w:rFonts w:ascii="Arial" w:hAnsi="Arial" w:cs="Arial"/>
          <w:color w:val="000000" w:themeColor="text1"/>
        </w:rPr>
        <w:t xml:space="preserve">grafisch </w:t>
      </w:r>
      <w:r w:rsidR="00354D27" w:rsidRPr="00354D27">
        <w:rPr>
          <w:rFonts w:ascii="Arial" w:hAnsi="Arial" w:cs="Arial"/>
          <w:color w:val="000000" w:themeColor="text1"/>
        </w:rPr>
        <w:t>dargestellt</w:t>
      </w:r>
      <w:r w:rsidR="002A55C2" w:rsidRPr="00354D27">
        <w:rPr>
          <w:rFonts w:ascii="Arial" w:hAnsi="Arial" w:cs="Arial"/>
          <w:color w:val="000000" w:themeColor="text1"/>
        </w:rPr>
        <w:t xml:space="preserve"> </w:t>
      </w:r>
      <w:r w:rsidR="00354D27" w:rsidRPr="00354D27">
        <w:rPr>
          <w:rFonts w:ascii="Arial" w:hAnsi="Arial" w:cs="Arial"/>
          <w:color w:val="000000" w:themeColor="text1"/>
        </w:rPr>
        <w:t>kann</w:t>
      </w:r>
      <w:r w:rsidR="002A55C2" w:rsidRPr="00354D27">
        <w:rPr>
          <w:rFonts w:ascii="Arial" w:hAnsi="Arial" w:cs="Arial"/>
          <w:color w:val="000000" w:themeColor="text1"/>
        </w:rPr>
        <w:t>.</w:t>
      </w:r>
      <w:r w:rsidR="00CB4FB8" w:rsidRPr="00354D27">
        <w:rPr>
          <w:rFonts w:ascii="Arial" w:hAnsi="Arial" w:cs="Arial"/>
          <w:color w:val="000000" w:themeColor="text1"/>
        </w:rPr>
        <w:t xml:space="preserve"> </w:t>
      </w:r>
      <w:commentRangeEnd w:id="0"/>
      <w:r w:rsidR="00354D27" w:rsidRPr="00354D27">
        <w:rPr>
          <w:rStyle w:val="Kommentarzeichen"/>
          <w:rFonts w:ascii="Arial" w:hAnsi="Arial" w:cs="Arial"/>
        </w:rPr>
        <w:commentReference w:id="0"/>
      </w:r>
    </w:p>
    <w:p w14:paraId="4FEE5524" w14:textId="389436D3" w:rsidR="00354D27" w:rsidRPr="00354D27" w:rsidRDefault="00354D27">
      <w:pPr>
        <w:rPr>
          <w:rFonts w:ascii="Arial" w:hAnsi="Arial" w:cs="Arial"/>
          <w:i/>
          <w:color w:val="FF99CC"/>
        </w:rPr>
      </w:pPr>
      <w:r w:rsidRPr="00354D27">
        <w:rPr>
          <w:rFonts w:ascii="Arial" w:hAnsi="Arial" w:cs="Arial"/>
          <w:i/>
          <w:color w:val="FF99CC"/>
        </w:rPr>
        <w:t>Ausgangslage/Problemstellung?</w:t>
      </w:r>
    </w:p>
    <w:p w14:paraId="2CDA438E" w14:textId="0F6882AA" w:rsidR="00354D27" w:rsidRPr="00354D27" w:rsidRDefault="00354D27">
      <w:pPr>
        <w:rPr>
          <w:rFonts w:ascii="Arial" w:hAnsi="Arial" w:cs="Arial"/>
          <w:i/>
          <w:color w:val="000000" w:themeColor="text1"/>
        </w:rPr>
      </w:pPr>
      <w:r w:rsidRPr="00354D27">
        <w:rPr>
          <w:rFonts w:ascii="Arial" w:hAnsi="Arial" w:cs="Arial"/>
          <w:i/>
          <w:color w:val="FF99CC"/>
        </w:rPr>
        <w:t>Method</w:t>
      </w:r>
      <w:r>
        <w:rPr>
          <w:rFonts w:ascii="Arial" w:hAnsi="Arial" w:cs="Arial"/>
          <w:i/>
          <w:color w:val="FF99CC"/>
        </w:rPr>
        <w:t>e:</w:t>
      </w:r>
    </w:p>
    <w:p w14:paraId="1F159F02" w14:textId="59724C73" w:rsidR="00D9173A" w:rsidRPr="00D9173A" w:rsidRDefault="00D9173A" w:rsidP="00D9173A">
      <w:pPr>
        <w:rPr>
          <w:rFonts w:ascii="Arial" w:hAnsi="Arial" w:cs="Arial"/>
          <w:color w:val="000000" w:themeColor="text1"/>
        </w:rPr>
      </w:pPr>
      <w:r w:rsidRPr="00940FBD">
        <w:rPr>
          <w:rFonts w:ascii="Arial" w:hAnsi="Arial" w:cs="Arial"/>
          <w:color w:val="000000" w:themeColor="text1"/>
        </w:rPr>
        <w:t xml:space="preserve">Für die Berechnungen wurden die von der Firma Schaffner erhaltenen Schemas (CM und DM) vereinfacht. Die darin enthaltenen Bauelemente wurden in Längs- und Querimpedanzen eingeteilt und zu einer Gesamtmatrix zusammengeführt. In </w:t>
      </w:r>
      <w:proofErr w:type="spellStart"/>
      <w:r w:rsidRPr="00940FBD">
        <w:rPr>
          <w:rFonts w:ascii="Arial" w:hAnsi="Arial" w:cs="Arial"/>
          <w:color w:val="000000" w:themeColor="text1"/>
        </w:rPr>
        <w:t>Matlab</w:t>
      </w:r>
      <w:proofErr w:type="spellEnd"/>
      <w:r w:rsidRPr="00940FBD">
        <w:rPr>
          <w:rFonts w:ascii="Arial" w:hAnsi="Arial" w:cs="Arial"/>
          <w:color w:val="000000" w:themeColor="text1"/>
        </w:rPr>
        <w:t xml:space="preserve"> wurden daraus die Einfügungsverluste berechnet und in Kurvendiagrammen dargestellt. Die Richtigkeit/Gültigkeit der vereinfachten Schaltung</w:t>
      </w:r>
      <w:r w:rsidR="00EB0344" w:rsidRPr="00940FBD">
        <w:rPr>
          <w:rFonts w:ascii="Arial" w:hAnsi="Arial" w:cs="Arial"/>
          <w:color w:val="000000" w:themeColor="text1"/>
        </w:rPr>
        <w:t xml:space="preserve"> wurde überprüft durch den Vergleich der erhaltenen</w:t>
      </w:r>
      <w:r w:rsidRPr="00940FBD">
        <w:rPr>
          <w:rFonts w:ascii="Arial" w:hAnsi="Arial" w:cs="Arial"/>
          <w:color w:val="000000" w:themeColor="text1"/>
        </w:rPr>
        <w:t xml:space="preserve"> </w:t>
      </w:r>
      <w:r w:rsidR="00EB0344" w:rsidRPr="00940FBD">
        <w:rPr>
          <w:rFonts w:ascii="Arial" w:hAnsi="Arial" w:cs="Arial"/>
          <w:color w:val="000000" w:themeColor="text1"/>
        </w:rPr>
        <w:t>Einfügungsverluste der vereinfachten Schaltung mit denen der nicht vereinfachten Schaltung.</w:t>
      </w:r>
    </w:p>
    <w:p w14:paraId="60184B82" w14:textId="77777777" w:rsidR="00D9173A" w:rsidRPr="00354D27" w:rsidRDefault="00D9173A">
      <w:pPr>
        <w:rPr>
          <w:rFonts w:ascii="Arial" w:hAnsi="Arial" w:cs="Arial"/>
          <w:color w:val="000000" w:themeColor="text1"/>
        </w:rPr>
      </w:pPr>
    </w:p>
    <w:p w14:paraId="6455BAAD" w14:textId="3C04BAB7" w:rsidR="00BE629F" w:rsidRDefault="007246E8" w:rsidP="009D294C">
      <w:pPr>
        <w:jc w:val="both"/>
        <w:rPr>
          <w:rFonts w:ascii="Arial" w:hAnsi="Arial" w:cs="Arial"/>
        </w:rPr>
      </w:pPr>
      <w:r w:rsidRPr="00354D27">
        <w:rPr>
          <w:rFonts w:ascii="Arial" w:hAnsi="Arial" w:cs="Arial"/>
        </w:rPr>
        <w:t xml:space="preserve">Die Software schreiben wir in der Programmiersprache </w:t>
      </w:r>
      <w:proofErr w:type="spellStart"/>
      <w:r w:rsidRPr="00354D27">
        <w:rPr>
          <w:rFonts w:ascii="Arial" w:hAnsi="Arial" w:cs="Arial"/>
        </w:rPr>
        <w:t>Java</w:t>
      </w:r>
      <w:r w:rsidR="00E849E4">
        <w:rPr>
          <w:rFonts w:ascii="Arial" w:hAnsi="Arial" w:cs="Arial"/>
        </w:rPr>
        <w:t>.</w:t>
      </w:r>
      <w:r w:rsidR="00F37104" w:rsidRPr="00354D27">
        <w:rPr>
          <w:rFonts w:ascii="Arial" w:hAnsi="Arial" w:cs="Arial"/>
        </w:rPr>
        <w:t>Um</w:t>
      </w:r>
      <w:proofErr w:type="spellEnd"/>
      <w:r w:rsidR="00F37104" w:rsidRPr="00354D27">
        <w:rPr>
          <w:rFonts w:ascii="Arial" w:hAnsi="Arial" w:cs="Arial"/>
        </w:rPr>
        <w:t xml:space="preserve"> die spätere Wartung der Software zu vereinfachen haben</w:t>
      </w:r>
      <w:r w:rsidR="00440862" w:rsidRPr="00354D27">
        <w:rPr>
          <w:rFonts w:ascii="Arial" w:hAnsi="Arial" w:cs="Arial"/>
        </w:rPr>
        <w:t xml:space="preserve"> wir</w:t>
      </w:r>
      <w:r w:rsidR="00F119EE" w:rsidRPr="00354D27">
        <w:rPr>
          <w:rFonts w:ascii="Arial" w:hAnsi="Arial" w:cs="Arial"/>
        </w:rPr>
        <w:t xml:space="preserve"> von Beginn weg die Software in drei Bereiche unterteilt</w:t>
      </w:r>
      <w:r w:rsidR="00354D27">
        <w:rPr>
          <w:rFonts w:ascii="Arial" w:hAnsi="Arial" w:cs="Arial"/>
        </w:rPr>
        <w:t>:</w:t>
      </w:r>
      <w:r w:rsidR="009D294C" w:rsidRPr="00354D27">
        <w:rPr>
          <w:rFonts w:ascii="Arial" w:hAnsi="Arial" w:cs="Arial"/>
        </w:rPr>
        <w:t xml:space="preserve"> </w:t>
      </w:r>
      <w:r w:rsidR="00354D27">
        <w:rPr>
          <w:rFonts w:ascii="Arial" w:hAnsi="Arial" w:cs="Arial"/>
        </w:rPr>
        <w:t>D</w:t>
      </w:r>
      <w:r w:rsidR="009D294C" w:rsidRPr="00354D27">
        <w:rPr>
          <w:rFonts w:ascii="Arial" w:hAnsi="Arial" w:cs="Arial"/>
        </w:rPr>
        <w:t xml:space="preserve">ie Berechnungen (Model), </w:t>
      </w:r>
      <w:r w:rsidR="003A69AA" w:rsidRPr="00354D27">
        <w:rPr>
          <w:rFonts w:ascii="Arial" w:hAnsi="Arial" w:cs="Arial"/>
        </w:rPr>
        <w:t>das Userinterface (View)</w:t>
      </w:r>
      <w:r w:rsidR="00411570" w:rsidRPr="00354D27">
        <w:rPr>
          <w:rFonts w:ascii="Arial" w:hAnsi="Arial" w:cs="Arial"/>
        </w:rPr>
        <w:t xml:space="preserve"> und eine </w:t>
      </w:r>
      <w:r w:rsidR="00D649E1" w:rsidRPr="00354D27">
        <w:rPr>
          <w:rFonts w:ascii="Arial" w:hAnsi="Arial" w:cs="Arial"/>
        </w:rPr>
        <w:t>Schnittstelle (Controller),</w:t>
      </w:r>
      <w:r w:rsidR="00411570" w:rsidRPr="00354D27">
        <w:rPr>
          <w:rFonts w:ascii="Arial" w:hAnsi="Arial" w:cs="Arial"/>
        </w:rPr>
        <w:t xml:space="preserve"> welche diese beiden Bereiche verbindet</w:t>
      </w:r>
      <w:r w:rsidR="00D649E1" w:rsidRPr="00354D27">
        <w:rPr>
          <w:rFonts w:ascii="Arial" w:hAnsi="Arial" w:cs="Arial"/>
        </w:rPr>
        <w:t xml:space="preserve">. </w:t>
      </w:r>
      <w:r w:rsidR="0088048C">
        <w:rPr>
          <w:rFonts w:ascii="Arial" w:hAnsi="Arial" w:cs="Arial"/>
        </w:rPr>
        <w:t xml:space="preserve">Des </w:t>
      </w:r>
      <w:r w:rsidR="00940FBD">
        <w:rPr>
          <w:rFonts w:ascii="Arial" w:hAnsi="Arial" w:cs="Arial"/>
        </w:rPr>
        <w:t>Weiteren</w:t>
      </w:r>
      <w:r w:rsidR="0088048C">
        <w:rPr>
          <w:rFonts w:ascii="Arial" w:hAnsi="Arial" w:cs="Arial"/>
        </w:rPr>
        <w:t xml:space="preserve"> verwenden wir </w:t>
      </w:r>
      <w:r w:rsidR="00940FBD">
        <w:rPr>
          <w:rFonts w:ascii="Arial" w:hAnsi="Arial" w:cs="Arial"/>
        </w:rPr>
        <w:t xml:space="preserve">zusätzlich die Bibliothek JavaFX. </w:t>
      </w:r>
      <w:r w:rsidR="007059E6" w:rsidRPr="007059E6">
        <w:rPr>
          <w:rFonts w:ascii="Arial" w:hAnsi="Arial" w:cs="Arial"/>
        </w:rPr>
        <w:t>JavaFX ermöglicht es, mit Hilfe von «Cascading Style Sheets (CSS)» den Inhalt noch weiter von der Darstellung zu trennen. Dadurch wird der Code einfacher lesbar und das Design schlicht verwaltet.</w:t>
      </w:r>
    </w:p>
    <w:p w14:paraId="3622D3A5" w14:textId="711E33A9" w:rsidR="00354D27" w:rsidRDefault="00354D27" w:rsidP="009D294C">
      <w:pPr>
        <w:jc w:val="both"/>
        <w:rPr>
          <w:rFonts w:ascii="Arial" w:hAnsi="Arial" w:cs="Arial"/>
        </w:rPr>
      </w:pPr>
    </w:p>
    <w:p w14:paraId="2EB0C89E" w14:textId="624C9458" w:rsidR="00354D27" w:rsidRPr="00354D27" w:rsidRDefault="00354D27" w:rsidP="009D294C">
      <w:pPr>
        <w:jc w:val="both"/>
        <w:rPr>
          <w:rFonts w:ascii="Arial" w:hAnsi="Arial" w:cs="Arial"/>
          <w:i/>
          <w:color w:val="FF99CC"/>
        </w:rPr>
      </w:pPr>
      <w:r w:rsidRPr="00354D27">
        <w:rPr>
          <w:rFonts w:ascii="Arial" w:hAnsi="Arial" w:cs="Arial"/>
          <w:i/>
          <w:color w:val="FF99CC"/>
        </w:rPr>
        <w:t>Resul</w:t>
      </w:r>
      <w:r>
        <w:rPr>
          <w:rFonts w:ascii="Arial" w:hAnsi="Arial" w:cs="Arial"/>
          <w:i/>
          <w:color w:val="FF99CC"/>
        </w:rPr>
        <w:t>t</w:t>
      </w:r>
      <w:r w:rsidRPr="00354D27">
        <w:rPr>
          <w:rFonts w:ascii="Arial" w:hAnsi="Arial" w:cs="Arial"/>
          <w:i/>
          <w:color w:val="FF99CC"/>
        </w:rPr>
        <w:t>ate</w:t>
      </w:r>
      <w:r>
        <w:rPr>
          <w:rFonts w:ascii="Arial" w:hAnsi="Arial" w:cs="Arial"/>
          <w:i/>
          <w:color w:val="FF99CC"/>
        </w:rPr>
        <w:t>???</w:t>
      </w:r>
      <w:bookmarkStart w:id="1" w:name="_GoBack"/>
      <w:bookmarkEnd w:id="1"/>
    </w:p>
    <w:sectPr w:rsidR="00354D27" w:rsidRPr="00354D2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arina Taborda" w:date="2019-04-30T11:37:00Z" w:initials="MT">
    <w:p w14:paraId="1AF3C70E" w14:textId="73AC698A" w:rsidR="00354D27" w:rsidRDefault="00354D27">
      <w:pPr>
        <w:pStyle w:val="Kommentartext"/>
      </w:pPr>
      <w:r>
        <w:rPr>
          <w:rStyle w:val="Kommentarzeichen"/>
        </w:rPr>
        <w:annotationRef/>
      </w:r>
      <w:r>
        <w:t xml:space="preserve">es </w:t>
      </w:r>
      <w:proofErr w:type="spellStart"/>
      <w:r>
        <w:t>söll</w:t>
      </w:r>
      <w:proofErr w:type="spellEnd"/>
      <w:r>
        <w:t xml:space="preserve"> s verhalte wenn </w:t>
      </w:r>
      <w:proofErr w:type="spellStart"/>
      <w:r>
        <w:t>mer</w:t>
      </w:r>
      <w:proofErr w:type="spellEnd"/>
      <w:r>
        <w:t xml:space="preserve"> </w:t>
      </w:r>
      <w:proofErr w:type="spellStart"/>
      <w:r>
        <w:t>verschiednigi</w:t>
      </w:r>
      <w:proofErr w:type="spellEnd"/>
      <w:r>
        <w:t xml:space="preserve"> </w:t>
      </w:r>
      <w:proofErr w:type="spellStart"/>
      <w:r>
        <w:t>komponente</w:t>
      </w:r>
      <w:proofErr w:type="spellEnd"/>
      <w:r>
        <w:t xml:space="preserve"> </w:t>
      </w:r>
      <w:proofErr w:type="spellStart"/>
      <w:r>
        <w:t>veränderet</w:t>
      </w:r>
      <w:proofErr w:type="spellEnd"/>
      <w:r>
        <w:t xml:space="preserve"> </w:t>
      </w:r>
      <w:proofErr w:type="spellStart"/>
      <w:r>
        <w:t>ufzeigt</w:t>
      </w:r>
      <w:proofErr w:type="spellEnd"/>
      <w:r>
        <w:t xml:space="preserve"> werde -&gt; de </w:t>
      </w:r>
      <w:proofErr w:type="spellStart"/>
      <w:r>
        <w:t>ufgabestellig</w:t>
      </w:r>
      <w:proofErr w:type="spellEnd"/>
      <w:r>
        <w:t xml:space="preserve"> </w:t>
      </w:r>
      <w:proofErr w:type="spellStart"/>
      <w:r>
        <w:t>nochli</w:t>
      </w:r>
      <w:proofErr w:type="spellEnd"/>
      <w:r>
        <w:t xml:space="preserve"> genauer </w:t>
      </w:r>
      <w:proofErr w:type="spellStart"/>
      <w:r>
        <w:t>ahpasse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AF3C70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AF3C70E" w16cid:durableId="2072B20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rina Taborda">
    <w15:presenceInfo w15:providerId="Windows Live" w15:userId="e745bfc0bdd34bd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56EB"/>
    <w:rsid w:val="00005E0D"/>
    <w:rsid w:val="00045886"/>
    <w:rsid w:val="0018259B"/>
    <w:rsid w:val="00190AD9"/>
    <w:rsid w:val="00204550"/>
    <w:rsid w:val="00221E76"/>
    <w:rsid w:val="002445FC"/>
    <w:rsid w:val="00260181"/>
    <w:rsid w:val="00270933"/>
    <w:rsid w:val="00284EA5"/>
    <w:rsid w:val="00285C37"/>
    <w:rsid w:val="002A55C2"/>
    <w:rsid w:val="002C1221"/>
    <w:rsid w:val="003032BB"/>
    <w:rsid w:val="00354D27"/>
    <w:rsid w:val="0039763D"/>
    <w:rsid w:val="003A69AA"/>
    <w:rsid w:val="003D2DE3"/>
    <w:rsid w:val="003E303D"/>
    <w:rsid w:val="00411570"/>
    <w:rsid w:val="00440862"/>
    <w:rsid w:val="004443D7"/>
    <w:rsid w:val="004567A9"/>
    <w:rsid w:val="004704FE"/>
    <w:rsid w:val="004D6A24"/>
    <w:rsid w:val="00520D36"/>
    <w:rsid w:val="00615154"/>
    <w:rsid w:val="006558AF"/>
    <w:rsid w:val="00677531"/>
    <w:rsid w:val="0069752C"/>
    <w:rsid w:val="006B2F7C"/>
    <w:rsid w:val="006F6E12"/>
    <w:rsid w:val="007059E6"/>
    <w:rsid w:val="0071125F"/>
    <w:rsid w:val="00720151"/>
    <w:rsid w:val="007246E8"/>
    <w:rsid w:val="007C1F1C"/>
    <w:rsid w:val="0082138E"/>
    <w:rsid w:val="0088048C"/>
    <w:rsid w:val="0088487B"/>
    <w:rsid w:val="008A278E"/>
    <w:rsid w:val="008D65B4"/>
    <w:rsid w:val="00904E62"/>
    <w:rsid w:val="00906B54"/>
    <w:rsid w:val="009256EB"/>
    <w:rsid w:val="009329CC"/>
    <w:rsid w:val="00940FBD"/>
    <w:rsid w:val="009811EF"/>
    <w:rsid w:val="00997FA2"/>
    <w:rsid w:val="009B6019"/>
    <w:rsid w:val="009D294C"/>
    <w:rsid w:val="009F15EF"/>
    <w:rsid w:val="00A403D8"/>
    <w:rsid w:val="00A52BA9"/>
    <w:rsid w:val="00AD28A6"/>
    <w:rsid w:val="00B30267"/>
    <w:rsid w:val="00B375AC"/>
    <w:rsid w:val="00BC63A6"/>
    <w:rsid w:val="00BE5644"/>
    <w:rsid w:val="00BE629F"/>
    <w:rsid w:val="00BF2896"/>
    <w:rsid w:val="00C45464"/>
    <w:rsid w:val="00C97D89"/>
    <w:rsid w:val="00CB4FB8"/>
    <w:rsid w:val="00CC083A"/>
    <w:rsid w:val="00CD307A"/>
    <w:rsid w:val="00CE727A"/>
    <w:rsid w:val="00D649E1"/>
    <w:rsid w:val="00D9173A"/>
    <w:rsid w:val="00D96C5E"/>
    <w:rsid w:val="00D97100"/>
    <w:rsid w:val="00DD17A7"/>
    <w:rsid w:val="00E3770E"/>
    <w:rsid w:val="00E849E4"/>
    <w:rsid w:val="00EA3337"/>
    <w:rsid w:val="00EB0344"/>
    <w:rsid w:val="00F05269"/>
    <w:rsid w:val="00F119EE"/>
    <w:rsid w:val="00F16497"/>
    <w:rsid w:val="00F37104"/>
    <w:rsid w:val="00F60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75E3CA"/>
  <w15:docId w15:val="{BF5F4240-098B-407B-8DD2-83479432D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284EA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uiPriority w:val="99"/>
    <w:semiHidden/>
    <w:unhideWhenUsed/>
    <w:rsid w:val="00354D2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54D27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354D27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54D2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54D27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54D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54D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1204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Fady Angly</dc:creator>
  <cp:keywords/>
  <dc:description/>
  <cp:lastModifiedBy>Michel Alt</cp:lastModifiedBy>
  <cp:revision>12</cp:revision>
  <dcterms:created xsi:type="dcterms:W3CDTF">2019-04-28T14:12:00Z</dcterms:created>
  <dcterms:modified xsi:type="dcterms:W3CDTF">2019-04-30T16:14:00Z</dcterms:modified>
</cp:coreProperties>
</file>