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F9DFF" w14:textId="305D67AB" w:rsidR="004443D7" w:rsidRPr="008A6DFD" w:rsidRDefault="004443D7" w:rsidP="008A6DFD">
      <w:pPr>
        <w:autoSpaceDE w:val="0"/>
        <w:autoSpaceDN w:val="0"/>
        <w:adjustRightInd w:val="0"/>
        <w:spacing w:after="0"/>
        <w:jc w:val="both"/>
        <w:rPr>
          <w:rFonts w:ascii="Arial" w:hAnsi="Arial" w:cs="Arial"/>
          <w:b/>
          <w:bCs/>
          <w:sz w:val="28"/>
          <w:szCs w:val="28"/>
        </w:rPr>
      </w:pPr>
      <w:r w:rsidRPr="008A6DFD">
        <w:rPr>
          <w:rFonts w:ascii="Arial" w:hAnsi="Arial" w:cs="Arial"/>
          <w:b/>
          <w:bCs/>
          <w:sz w:val="28"/>
          <w:szCs w:val="28"/>
        </w:rPr>
        <w:t>Die Einleitung</w:t>
      </w:r>
    </w:p>
    <w:p w14:paraId="010ED065" w14:textId="77777777" w:rsidR="00997FA2" w:rsidRPr="008A6DFD" w:rsidRDefault="00997FA2" w:rsidP="008A6DFD">
      <w:pPr>
        <w:autoSpaceDE w:val="0"/>
        <w:autoSpaceDN w:val="0"/>
        <w:adjustRightInd w:val="0"/>
        <w:spacing w:after="0"/>
        <w:jc w:val="both"/>
        <w:rPr>
          <w:rFonts w:ascii="Arial" w:hAnsi="Arial" w:cs="Arial"/>
          <w:color w:val="000000" w:themeColor="text1"/>
          <w:sz w:val="21"/>
          <w:szCs w:val="21"/>
        </w:rPr>
      </w:pPr>
    </w:p>
    <w:p w14:paraId="2B537475" w14:textId="77777777" w:rsidR="008A6DFD" w:rsidRPr="008A6DFD" w:rsidRDefault="008A6DFD" w:rsidP="008A6DFD">
      <w:pPr>
        <w:jc w:val="both"/>
        <w:rPr>
          <w:rFonts w:ascii="Arial" w:hAnsi="Arial" w:cs="Arial"/>
          <w:color w:val="000000" w:themeColor="text1"/>
        </w:rPr>
      </w:pPr>
      <w:r w:rsidRPr="008A6DFD">
        <w:rPr>
          <w:rFonts w:ascii="Arial" w:hAnsi="Arial" w:cs="Arial"/>
          <w:color w:val="000000" w:themeColor="text1"/>
        </w:rPr>
        <w:t xml:space="preserve">Der vorliegende Fachbericht dient als Darstellung der aktuellen Projektarbeit des Moduls pro2E. Der Auftrag des Projekts ist es, eine Softwareanwendung zu programmieren, welche es ermöglicht das Frequenzverhalten und die Einfügungsverluste eines EMI-Filters darzustellen. Anhand eines Mischpults mit Schiebereglern sollen die Werte der Parameter verändert werden können und anschliessend die Einflüsse auf das Verhalten in einem Graphen aufzeigen. Ebenfalls Teil der Aufgabenstellung ist es, die korrekten Berechnungen der verschiedenen Störungsarten (Gleich- und Gegentaktstörungen) zu ermitteln und diese in die Softwareanwendung zu implementieren. </w:t>
      </w:r>
    </w:p>
    <w:p w14:paraId="3BA781C6" w14:textId="77777777" w:rsidR="008A6DFD" w:rsidRPr="008A6DFD" w:rsidRDefault="008A6DFD" w:rsidP="008A6DFD">
      <w:pPr>
        <w:jc w:val="both"/>
        <w:rPr>
          <w:rFonts w:ascii="Arial" w:hAnsi="Arial" w:cs="Arial"/>
          <w:color w:val="000000" w:themeColor="text1"/>
        </w:rPr>
      </w:pPr>
      <w:r w:rsidRPr="008A6DFD">
        <w:rPr>
          <w:rFonts w:ascii="Arial" w:hAnsi="Arial" w:cs="Arial"/>
          <w:color w:val="000000" w:themeColor="text1"/>
        </w:rPr>
        <w:t xml:space="preserve">Gemäss Aufgabenstellung (im Anhang) soll die Bedienoberfläche gebrauchstauglich (nach DIN EN ISO 9241-11) sein. Somit ist ein Ziel dieser Arbeit, dass ein Laie das Programm ohne Erklärung und ohne Anleitung bedienen kann. Ausserdem soll die Softwareanwendung auf den Betriebssystemen MacOS (ab Version 10.11) und auf Windows (7 oder neuer) fehlerfrei funktionieren. Ziele der Berechnungen sind ihre Korrektheit und ihre Übereinstimmung mit den Simulationen des Auftraggebers. </w:t>
      </w:r>
    </w:p>
    <w:p w14:paraId="242A5788" w14:textId="77777777" w:rsidR="008A6DFD" w:rsidRPr="008A6DFD" w:rsidRDefault="008A6DFD" w:rsidP="008A6DFD">
      <w:pPr>
        <w:jc w:val="both"/>
        <w:rPr>
          <w:rFonts w:ascii="Arial" w:hAnsi="Arial" w:cs="Arial"/>
          <w:color w:val="000000" w:themeColor="text1"/>
        </w:rPr>
      </w:pPr>
      <w:r w:rsidRPr="008A6DFD">
        <w:rPr>
          <w:rFonts w:ascii="Arial" w:hAnsi="Arial" w:cs="Arial"/>
        </w:rPr>
        <w:t>Die Software wurde in der Programmiersprache Java geschrieben. Damit die Software später einfach verändert werden kann, wurde die Software in drei Bereiche unterteilt: Die Berechnungen (Model), das Userinterface (View) und die Schnittstelle (Controller). In der View soll die Bedienoberfläche gebaut und die Graphen gezeichnet werden. Um das Layout des Programms möglichst von den Berechnungen und Funktionen zu trennen, wurde auf JavaFX zurückgegriffen. JavaFX ermöglicht es mit Hilfe von Cascading Style Sheets (CSS) Layouteinstellungen simpel zu machen</w:t>
      </w:r>
      <w:r w:rsidRPr="008A6DFD">
        <w:rPr>
          <w:rFonts w:ascii="Arial" w:hAnsi="Arial" w:cs="Arial"/>
          <w:sz w:val="24"/>
        </w:rPr>
        <w:t xml:space="preserve">. </w:t>
      </w:r>
      <w:r w:rsidRPr="008A6DFD">
        <w:rPr>
          <w:rFonts w:ascii="Arial" w:hAnsi="Arial" w:cs="Arial"/>
        </w:rPr>
        <w:t>Für die Berechnung der Graphen liest das Model die Daten aus und berechnet die Kurven. Die View und das Model werden mit dem Controller miteinander verbunden. Ausserdem wurden weitere Klassen erstellt, welche die Struktur des Programms vereinfachen.</w:t>
      </w:r>
    </w:p>
    <w:p w14:paraId="076CC4A4" w14:textId="77777777" w:rsidR="008A6DFD" w:rsidRPr="008A6DFD" w:rsidRDefault="008A6DFD" w:rsidP="008A6DFD">
      <w:pPr>
        <w:jc w:val="both"/>
        <w:rPr>
          <w:rFonts w:ascii="Arial" w:hAnsi="Arial" w:cs="Arial"/>
        </w:rPr>
      </w:pPr>
      <w:r w:rsidRPr="008A6DFD">
        <w:rPr>
          <w:rFonts w:ascii="Arial" w:hAnsi="Arial" w:cs="Arial"/>
          <w:color w:val="000000" w:themeColor="text1"/>
        </w:rPr>
        <w:t xml:space="preserve">Für die Realisierung der </w:t>
      </w:r>
      <w:proofErr w:type="gramStart"/>
      <w:r w:rsidRPr="008A6DFD">
        <w:rPr>
          <w:rFonts w:ascii="Arial" w:hAnsi="Arial" w:cs="Arial"/>
          <w:color w:val="000000" w:themeColor="text1"/>
        </w:rPr>
        <w:t>Berechnungen wurden</w:t>
      </w:r>
      <w:proofErr w:type="gramEnd"/>
      <w:r w:rsidRPr="008A6DFD">
        <w:rPr>
          <w:rFonts w:ascii="Arial" w:hAnsi="Arial" w:cs="Arial"/>
          <w:color w:val="000000" w:themeColor="text1"/>
        </w:rPr>
        <w:t xml:space="preserve"> die von der Firma Schaffner erhaltenen Schemas der Gleichtakt- und Gegentaktstörungen vereinfacht. Die darin enthaltenen Bauelemente wurden in Längs- und Querimpedanzen eingeteilt und zu einer Gesamtmatrix zusammengeführt. In </w:t>
      </w:r>
      <w:proofErr w:type="spellStart"/>
      <w:r w:rsidRPr="008A6DFD">
        <w:rPr>
          <w:rFonts w:ascii="Arial" w:hAnsi="Arial" w:cs="Arial"/>
          <w:color w:val="000000" w:themeColor="text1"/>
        </w:rPr>
        <w:t>Matlab</w:t>
      </w:r>
      <w:proofErr w:type="spellEnd"/>
      <w:r w:rsidRPr="008A6DFD">
        <w:rPr>
          <w:rFonts w:ascii="Arial" w:hAnsi="Arial" w:cs="Arial"/>
          <w:color w:val="000000" w:themeColor="text1"/>
        </w:rPr>
        <w:t xml:space="preserve"> wurden daraus die Einfügungsverluste berechnet und in einem Kurvendiagramm dargestellt. Die Berechnungen der vereinfachten Schaltungen wurden mit den Einfügungsverlusten der Originalschaltung verglichen und durch die </w:t>
      </w:r>
      <w:proofErr w:type="spellStart"/>
      <w:r w:rsidRPr="008A6DFD">
        <w:rPr>
          <w:rFonts w:ascii="Arial" w:hAnsi="Arial" w:cs="Arial"/>
          <w:color w:val="000000" w:themeColor="text1"/>
        </w:rPr>
        <w:t>Fachcoaches</w:t>
      </w:r>
      <w:proofErr w:type="spellEnd"/>
      <w:r w:rsidRPr="008A6DFD">
        <w:rPr>
          <w:rFonts w:ascii="Arial" w:hAnsi="Arial" w:cs="Arial"/>
          <w:color w:val="000000" w:themeColor="text1"/>
        </w:rPr>
        <w:t xml:space="preserve"> validiert.</w:t>
      </w:r>
      <w:bookmarkStart w:id="0" w:name="_GoBack"/>
      <w:bookmarkEnd w:id="0"/>
    </w:p>
    <w:p w14:paraId="2EB0C89E" w14:textId="21C59EBF" w:rsidR="00354D27" w:rsidRPr="008A6DFD" w:rsidRDefault="00354D27" w:rsidP="008A6DFD">
      <w:pPr>
        <w:jc w:val="both"/>
        <w:rPr>
          <w:rFonts w:ascii="Arial" w:hAnsi="Arial" w:cs="Arial"/>
          <w:i/>
          <w:color w:val="FF99CC"/>
        </w:rPr>
      </w:pPr>
    </w:p>
    <w:sectPr w:rsidR="00354D27" w:rsidRPr="008A6DFD">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E043B" w14:textId="77777777" w:rsidR="00DB1F32" w:rsidRDefault="00DB1F32" w:rsidP="009236A2">
      <w:pPr>
        <w:spacing w:after="0" w:line="240" w:lineRule="auto"/>
      </w:pPr>
      <w:r>
        <w:separator/>
      </w:r>
    </w:p>
  </w:endnote>
  <w:endnote w:type="continuationSeparator" w:id="0">
    <w:p w14:paraId="14F280E1" w14:textId="77777777" w:rsidR="00DB1F32" w:rsidRDefault="00DB1F32" w:rsidP="00923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0F96" w14:textId="3328C2D7" w:rsidR="009236A2" w:rsidRPr="009236A2" w:rsidRDefault="009236A2" w:rsidP="009236A2">
    <w:pPr>
      <w:pStyle w:val="Fuzeile"/>
      <w:jc w:val="right"/>
      <w:rPr>
        <w:rFonts w:ascii="Arial" w:hAnsi="Arial" w:cs="Arial"/>
        <w:sz w:val="18"/>
      </w:rPr>
    </w:pPr>
    <w:r w:rsidRPr="009236A2">
      <w:rPr>
        <w:rFonts w:ascii="Arial" w:hAnsi="Arial" w:cs="Arial"/>
        <w:sz w:val="18"/>
      </w:rPr>
      <w:fldChar w:fldCharType="begin"/>
    </w:r>
    <w:r w:rsidRPr="009236A2">
      <w:rPr>
        <w:rFonts w:ascii="Arial" w:hAnsi="Arial" w:cs="Arial"/>
        <w:sz w:val="18"/>
      </w:rPr>
      <w:instrText xml:space="preserve"> TIME \@ "dd.MM.yyyy" </w:instrText>
    </w:r>
    <w:r w:rsidRPr="009236A2">
      <w:rPr>
        <w:rFonts w:ascii="Arial" w:hAnsi="Arial" w:cs="Arial"/>
        <w:sz w:val="18"/>
      </w:rPr>
      <w:fldChar w:fldCharType="separate"/>
    </w:r>
    <w:r w:rsidR="008A6DFD">
      <w:rPr>
        <w:rFonts w:ascii="Arial" w:hAnsi="Arial" w:cs="Arial"/>
        <w:noProof/>
        <w:sz w:val="18"/>
      </w:rPr>
      <w:t>08.05.2019</w:t>
    </w:r>
    <w:r w:rsidRPr="009236A2">
      <w:rPr>
        <w:rFonts w:ascii="Arial" w:hAnsi="Arial"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AE273" w14:textId="77777777" w:rsidR="00DB1F32" w:rsidRDefault="00DB1F32" w:rsidP="009236A2">
      <w:pPr>
        <w:spacing w:after="0" w:line="240" w:lineRule="auto"/>
      </w:pPr>
      <w:r>
        <w:separator/>
      </w:r>
    </w:p>
  </w:footnote>
  <w:footnote w:type="continuationSeparator" w:id="0">
    <w:p w14:paraId="5F30A3D4" w14:textId="77777777" w:rsidR="00DB1F32" w:rsidRDefault="00DB1F32" w:rsidP="00923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733F2" w14:textId="189DA986" w:rsidR="009236A2" w:rsidRPr="009236A2" w:rsidRDefault="009236A2" w:rsidP="009236A2">
    <w:pPr>
      <w:pStyle w:val="Kopfzeile"/>
      <w:jc w:val="right"/>
      <w:rPr>
        <w:rFonts w:ascii="Arial" w:hAnsi="Arial" w:cs="Arial"/>
        <w:sz w:val="18"/>
      </w:rPr>
    </w:pPr>
    <w:r w:rsidRPr="009236A2">
      <w:rPr>
        <w:rFonts w:ascii="Arial" w:hAnsi="Arial" w:cs="Arial"/>
        <w:i/>
        <w:noProof/>
        <w:color w:val="808080" w:themeColor="background1" w:themeShade="80"/>
        <w:sz w:val="14"/>
        <w:szCs w:val="18"/>
        <w:lang w:eastAsia="de-CH"/>
      </w:rPr>
      <w:drawing>
        <wp:anchor distT="0" distB="0" distL="114300" distR="114300" simplePos="0" relativeHeight="251659264" behindDoc="1" locked="0" layoutInCell="1" allowOverlap="1" wp14:anchorId="1EAECD0A" wp14:editId="09C5F17B">
          <wp:simplePos x="0" y="0"/>
          <wp:positionH relativeFrom="page">
            <wp:posOffset>480695</wp:posOffset>
          </wp:positionH>
          <wp:positionV relativeFrom="page">
            <wp:posOffset>319405</wp:posOffset>
          </wp:positionV>
          <wp:extent cx="2325600" cy="360000"/>
          <wp:effectExtent l="0" t="0" r="0" b="2540"/>
          <wp:wrapTight wrapText="bothSides">
            <wp:wrapPolygon edited="0">
              <wp:start x="0" y="0"/>
              <wp:lineTo x="0" y="20608"/>
              <wp:lineTo x="21411" y="20608"/>
              <wp:lineTo x="21411" y="0"/>
              <wp:lineTo x="0" y="0"/>
            </wp:wrapPolygon>
          </wp:wrapTight>
          <wp:docPr id="22" name="Grafik 2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236A2">
      <w:rPr>
        <w:rFonts w:ascii="Arial" w:hAnsi="Arial" w:cs="Arial"/>
        <w:sz w:val="18"/>
      </w:rPr>
      <w:t>Pro2E – Team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6EB"/>
    <w:rsid w:val="000030D8"/>
    <w:rsid w:val="00005E0D"/>
    <w:rsid w:val="00045886"/>
    <w:rsid w:val="00047F82"/>
    <w:rsid w:val="00063216"/>
    <w:rsid w:val="00091F79"/>
    <w:rsid w:val="000D4617"/>
    <w:rsid w:val="000E1A45"/>
    <w:rsid w:val="000F2DD5"/>
    <w:rsid w:val="0018259B"/>
    <w:rsid w:val="00190AD9"/>
    <w:rsid w:val="001E3AF5"/>
    <w:rsid w:val="00204550"/>
    <w:rsid w:val="00212F1C"/>
    <w:rsid w:val="00221E76"/>
    <w:rsid w:val="002445FC"/>
    <w:rsid w:val="00260181"/>
    <w:rsid w:val="00270933"/>
    <w:rsid w:val="00275015"/>
    <w:rsid w:val="00284EA5"/>
    <w:rsid w:val="00285C37"/>
    <w:rsid w:val="0029713E"/>
    <w:rsid w:val="002A55C2"/>
    <w:rsid w:val="002B0920"/>
    <w:rsid w:val="002B227A"/>
    <w:rsid w:val="002C1221"/>
    <w:rsid w:val="003032BB"/>
    <w:rsid w:val="003368F9"/>
    <w:rsid w:val="00354D27"/>
    <w:rsid w:val="00362817"/>
    <w:rsid w:val="0039763D"/>
    <w:rsid w:val="003A24D5"/>
    <w:rsid w:val="003A69AA"/>
    <w:rsid w:val="003B4061"/>
    <w:rsid w:val="003B72EE"/>
    <w:rsid w:val="003D2DE3"/>
    <w:rsid w:val="003E303D"/>
    <w:rsid w:val="00407D36"/>
    <w:rsid w:val="00411570"/>
    <w:rsid w:val="00440862"/>
    <w:rsid w:val="00441219"/>
    <w:rsid w:val="004443D7"/>
    <w:rsid w:val="004520F4"/>
    <w:rsid w:val="004567A9"/>
    <w:rsid w:val="004704FE"/>
    <w:rsid w:val="004C021D"/>
    <w:rsid w:val="004D6A24"/>
    <w:rsid w:val="00520D36"/>
    <w:rsid w:val="00535AA1"/>
    <w:rsid w:val="00537FB0"/>
    <w:rsid w:val="00615154"/>
    <w:rsid w:val="0061669B"/>
    <w:rsid w:val="00630EB0"/>
    <w:rsid w:val="006558AF"/>
    <w:rsid w:val="0067361E"/>
    <w:rsid w:val="00677531"/>
    <w:rsid w:val="0069752C"/>
    <w:rsid w:val="006A22AE"/>
    <w:rsid w:val="006B2F7C"/>
    <w:rsid w:val="006D48BF"/>
    <w:rsid w:val="006F6048"/>
    <w:rsid w:val="006F6E12"/>
    <w:rsid w:val="007059E6"/>
    <w:rsid w:val="0071125F"/>
    <w:rsid w:val="00720151"/>
    <w:rsid w:val="007246E8"/>
    <w:rsid w:val="00734331"/>
    <w:rsid w:val="007764BB"/>
    <w:rsid w:val="00781080"/>
    <w:rsid w:val="00784508"/>
    <w:rsid w:val="00790F1F"/>
    <w:rsid w:val="007A15C1"/>
    <w:rsid w:val="007C1F1C"/>
    <w:rsid w:val="0082138E"/>
    <w:rsid w:val="008362C4"/>
    <w:rsid w:val="0088048C"/>
    <w:rsid w:val="0088487B"/>
    <w:rsid w:val="008A278E"/>
    <w:rsid w:val="008A6DFD"/>
    <w:rsid w:val="008D65B4"/>
    <w:rsid w:val="0090046A"/>
    <w:rsid w:val="00904E62"/>
    <w:rsid w:val="00906B54"/>
    <w:rsid w:val="009129A0"/>
    <w:rsid w:val="009236A2"/>
    <w:rsid w:val="009256EB"/>
    <w:rsid w:val="009277D0"/>
    <w:rsid w:val="009329CC"/>
    <w:rsid w:val="00940FBD"/>
    <w:rsid w:val="009811EF"/>
    <w:rsid w:val="00997FA2"/>
    <w:rsid w:val="009B6019"/>
    <w:rsid w:val="009D294C"/>
    <w:rsid w:val="009E3676"/>
    <w:rsid w:val="009F15EF"/>
    <w:rsid w:val="00A403D8"/>
    <w:rsid w:val="00A52BA9"/>
    <w:rsid w:val="00AA3B24"/>
    <w:rsid w:val="00AA5744"/>
    <w:rsid w:val="00AC66C9"/>
    <w:rsid w:val="00AD28A6"/>
    <w:rsid w:val="00AF284A"/>
    <w:rsid w:val="00B30267"/>
    <w:rsid w:val="00B375AC"/>
    <w:rsid w:val="00B5070E"/>
    <w:rsid w:val="00B72B69"/>
    <w:rsid w:val="00BC4A99"/>
    <w:rsid w:val="00BC63A6"/>
    <w:rsid w:val="00BD118F"/>
    <w:rsid w:val="00BE5644"/>
    <w:rsid w:val="00BE629F"/>
    <w:rsid w:val="00BF2896"/>
    <w:rsid w:val="00C25B50"/>
    <w:rsid w:val="00C45464"/>
    <w:rsid w:val="00C97D89"/>
    <w:rsid w:val="00CB4FB8"/>
    <w:rsid w:val="00CC083A"/>
    <w:rsid w:val="00CC1B72"/>
    <w:rsid w:val="00CC66D0"/>
    <w:rsid w:val="00CD307A"/>
    <w:rsid w:val="00CE678C"/>
    <w:rsid w:val="00CE727A"/>
    <w:rsid w:val="00D17AF3"/>
    <w:rsid w:val="00D2660E"/>
    <w:rsid w:val="00D378A2"/>
    <w:rsid w:val="00D504B2"/>
    <w:rsid w:val="00D649E1"/>
    <w:rsid w:val="00D9173A"/>
    <w:rsid w:val="00D96C5E"/>
    <w:rsid w:val="00D97100"/>
    <w:rsid w:val="00DB1F32"/>
    <w:rsid w:val="00DD01C1"/>
    <w:rsid w:val="00DD17A7"/>
    <w:rsid w:val="00DE685D"/>
    <w:rsid w:val="00E13865"/>
    <w:rsid w:val="00E36DE7"/>
    <w:rsid w:val="00E3770E"/>
    <w:rsid w:val="00E70154"/>
    <w:rsid w:val="00E849E4"/>
    <w:rsid w:val="00EA3337"/>
    <w:rsid w:val="00EB0344"/>
    <w:rsid w:val="00F0437C"/>
    <w:rsid w:val="00F05269"/>
    <w:rsid w:val="00F119EE"/>
    <w:rsid w:val="00F16497"/>
    <w:rsid w:val="00F37104"/>
    <w:rsid w:val="00F60D5F"/>
    <w:rsid w:val="00F80D43"/>
    <w:rsid w:val="00FA335F"/>
    <w:rsid w:val="00FB696B"/>
    <w:rsid w:val="00FF31A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5E3CA"/>
  <w15:docId w15:val="{BEF1B340-7F7C-434E-AA54-2A3E1359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84EA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354D27"/>
    <w:rPr>
      <w:sz w:val="16"/>
      <w:szCs w:val="16"/>
    </w:rPr>
  </w:style>
  <w:style w:type="paragraph" w:styleId="Kommentartext">
    <w:name w:val="annotation text"/>
    <w:basedOn w:val="Standard"/>
    <w:link w:val="KommentartextZchn"/>
    <w:uiPriority w:val="99"/>
    <w:semiHidden/>
    <w:unhideWhenUsed/>
    <w:rsid w:val="00354D2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54D27"/>
    <w:rPr>
      <w:sz w:val="20"/>
      <w:szCs w:val="20"/>
    </w:rPr>
  </w:style>
  <w:style w:type="paragraph" w:styleId="Kommentarthema">
    <w:name w:val="annotation subject"/>
    <w:basedOn w:val="Kommentartext"/>
    <w:next w:val="Kommentartext"/>
    <w:link w:val="KommentarthemaZchn"/>
    <w:uiPriority w:val="99"/>
    <w:semiHidden/>
    <w:unhideWhenUsed/>
    <w:rsid w:val="00354D27"/>
    <w:rPr>
      <w:b/>
      <w:bCs/>
    </w:rPr>
  </w:style>
  <w:style w:type="character" w:customStyle="1" w:styleId="KommentarthemaZchn">
    <w:name w:val="Kommentarthema Zchn"/>
    <w:basedOn w:val="KommentartextZchn"/>
    <w:link w:val="Kommentarthema"/>
    <w:uiPriority w:val="99"/>
    <w:semiHidden/>
    <w:rsid w:val="00354D27"/>
    <w:rPr>
      <w:b/>
      <w:bCs/>
      <w:sz w:val="20"/>
      <w:szCs w:val="20"/>
    </w:rPr>
  </w:style>
  <w:style w:type="paragraph" w:styleId="Sprechblasentext">
    <w:name w:val="Balloon Text"/>
    <w:basedOn w:val="Standard"/>
    <w:link w:val="SprechblasentextZchn"/>
    <w:uiPriority w:val="99"/>
    <w:semiHidden/>
    <w:unhideWhenUsed/>
    <w:rsid w:val="00354D2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54D27"/>
    <w:rPr>
      <w:rFonts w:ascii="Segoe UI" w:hAnsi="Segoe UI" w:cs="Segoe UI"/>
      <w:sz w:val="18"/>
      <w:szCs w:val="18"/>
    </w:rPr>
  </w:style>
  <w:style w:type="paragraph" w:styleId="Kopfzeile">
    <w:name w:val="header"/>
    <w:basedOn w:val="Standard"/>
    <w:link w:val="KopfzeileZchn"/>
    <w:uiPriority w:val="99"/>
    <w:unhideWhenUsed/>
    <w:rsid w:val="009236A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236A2"/>
  </w:style>
  <w:style w:type="paragraph" w:styleId="Fuzeile">
    <w:name w:val="footer"/>
    <w:basedOn w:val="Standard"/>
    <w:link w:val="FuzeileZchn"/>
    <w:uiPriority w:val="99"/>
    <w:unhideWhenUsed/>
    <w:rsid w:val="009236A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23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546589">
      <w:bodyDiv w:val="1"/>
      <w:marLeft w:val="0"/>
      <w:marRight w:val="0"/>
      <w:marTop w:val="0"/>
      <w:marBottom w:val="0"/>
      <w:divBdr>
        <w:top w:val="none" w:sz="0" w:space="0" w:color="auto"/>
        <w:left w:val="none" w:sz="0" w:space="0" w:color="auto"/>
        <w:bottom w:val="none" w:sz="0" w:space="0" w:color="auto"/>
        <w:right w:val="none" w:sz="0" w:space="0" w:color="auto"/>
      </w:divBdr>
      <w:divsChild>
        <w:div w:id="102457372">
          <w:marLeft w:val="0"/>
          <w:marRight w:val="0"/>
          <w:marTop w:val="0"/>
          <w:marBottom w:val="0"/>
          <w:divBdr>
            <w:top w:val="none" w:sz="0" w:space="0" w:color="auto"/>
            <w:left w:val="none" w:sz="0" w:space="0" w:color="auto"/>
            <w:bottom w:val="none" w:sz="0" w:space="0" w:color="auto"/>
            <w:right w:val="none" w:sz="0" w:space="0" w:color="auto"/>
          </w:divBdr>
        </w:div>
        <w:div w:id="203911111">
          <w:marLeft w:val="0"/>
          <w:marRight w:val="0"/>
          <w:marTop w:val="0"/>
          <w:marBottom w:val="0"/>
          <w:divBdr>
            <w:top w:val="none" w:sz="0" w:space="0" w:color="auto"/>
            <w:left w:val="none" w:sz="0" w:space="0" w:color="auto"/>
            <w:bottom w:val="none" w:sz="0" w:space="0" w:color="auto"/>
            <w:right w:val="none" w:sz="0" w:space="0" w:color="auto"/>
          </w:divBdr>
        </w:div>
        <w:div w:id="354774766">
          <w:marLeft w:val="0"/>
          <w:marRight w:val="0"/>
          <w:marTop w:val="0"/>
          <w:marBottom w:val="0"/>
          <w:divBdr>
            <w:top w:val="none" w:sz="0" w:space="0" w:color="auto"/>
            <w:left w:val="none" w:sz="0" w:space="0" w:color="auto"/>
            <w:bottom w:val="none" w:sz="0" w:space="0" w:color="auto"/>
            <w:right w:val="none" w:sz="0" w:space="0" w:color="auto"/>
          </w:divBdr>
        </w:div>
        <w:div w:id="515656363">
          <w:marLeft w:val="0"/>
          <w:marRight w:val="0"/>
          <w:marTop w:val="0"/>
          <w:marBottom w:val="0"/>
          <w:divBdr>
            <w:top w:val="none" w:sz="0" w:space="0" w:color="auto"/>
            <w:left w:val="none" w:sz="0" w:space="0" w:color="auto"/>
            <w:bottom w:val="none" w:sz="0" w:space="0" w:color="auto"/>
            <w:right w:val="none" w:sz="0" w:space="0" w:color="auto"/>
          </w:divBdr>
        </w:div>
        <w:div w:id="630860779">
          <w:marLeft w:val="0"/>
          <w:marRight w:val="0"/>
          <w:marTop w:val="0"/>
          <w:marBottom w:val="0"/>
          <w:divBdr>
            <w:top w:val="none" w:sz="0" w:space="0" w:color="auto"/>
            <w:left w:val="none" w:sz="0" w:space="0" w:color="auto"/>
            <w:bottom w:val="none" w:sz="0" w:space="0" w:color="auto"/>
            <w:right w:val="none" w:sz="0" w:space="0" w:color="auto"/>
          </w:divBdr>
        </w:div>
        <w:div w:id="673189202">
          <w:marLeft w:val="0"/>
          <w:marRight w:val="0"/>
          <w:marTop w:val="0"/>
          <w:marBottom w:val="0"/>
          <w:divBdr>
            <w:top w:val="none" w:sz="0" w:space="0" w:color="auto"/>
            <w:left w:val="none" w:sz="0" w:space="0" w:color="auto"/>
            <w:bottom w:val="none" w:sz="0" w:space="0" w:color="auto"/>
            <w:right w:val="none" w:sz="0" w:space="0" w:color="auto"/>
          </w:divBdr>
        </w:div>
        <w:div w:id="790897888">
          <w:marLeft w:val="0"/>
          <w:marRight w:val="0"/>
          <w:marTop w:val="0"/>
          <w:marBottom w:val="0"/>
          <w:divBdr>
            <w:top w:val="none" w:sz="0" w:space="0" w:color="auto"/>
            <w:left w:val="none" w:sz="0" w:space="0" w:color="auto"/>
            <w:bottom w:val="none" w:sz="0" w:space="0" w:color="auto"/>
            <w:right w:val="none" w:sz="0" w:space="0" w:color="auto"/>
          </w:divBdr>
        </w:div>
        <w:div w:id="839582950">
          <w:marLeft w:val="0"/>
          <w:marRight w:val="0"/>
          <w:marTop w:val="0"/>
          <w:marBottom w:val="0"/>
          <w:divBdr>
            <w:top w:val="none" w:sz="0" w:space="0" w:color="auto"/>
            <w:left w:val="none" w:sz="0" w:space="0" w:color="auto"/>
            <w:bottom w:val="none" w:sz="0" w:space="0" w:color="auto"/>
            <w:right w:val="none" w:sz="0" w:space="0" w:color="auto"/>
          </w:divBdr>
        </w:div>
        <w:div w:id="901326238">
          <w:marLeft w:val="0"/>
          <w:marRight w:val="0"/>
          <w:marTop w:val="0"/>
          <w:marBottom w:val="0"/>
          <w:divBdr>
            <w:top w:val="none" w:sz="0" w:space="0" w:color="auto"/>
            <w:left w:val="none" w:sz="0" w:space="0" w:color="auto"/>
            <w:bottom w:val="none" w:sz="0" w:space="0" w:color="auto"/>
            <w:right w:val="none" w:sz="0" w:space="0" w:color="auto"/>
          </w:divBdr>
        </w:div>
        <w:div w:id="1081870950">
          <w:marLeft w:val="0"/>
          <w:marRight w:val="0"/>
          <w:marTop w:val="0"/>
          <w:marBottom w:val="0"/>
          <w:divBdr>
            <w:top w:val="none" w:sz="0" w:space="0" w:color="auto"/>
            <w:left w:val="none" w:sz="0" w:space="0" w:color="auto"/>
            <w:bottom w:val="none" w:sz="0" w:space="0" w:color="auto"/>
            <w:right w:val="none" w:sz="0" w:space="0" w:color="auto"/>
          </w:divBdr>
        </w:div>
        <w:div w:id="1111818558">
          <w:marLeft w:val="0"/>
          <w:marRight w:val="0"/>
          <w:marTop w:val="0"/>
          <w:marBottom w:val="0"/>
          <w:divBdr>
            <w:top w:val="none" w:sz="0" w:space="0" w:color="auto"/>
            <w:left w:val="none" w:sz="0" w:space="0" w:color="auto"/>
            <w:bottom w:val="none" w:sz="0" w:space="0" w:color="auto"/>
            <w:right w:val="none" w:sz="0" w:space="0" w:color="auto"/>
          </w:divBdr>
        </w:div>
        <w:div w:id="1165046718">
          <w:marLeft w:val="0"/>
          <w:marRight w:val="0"/>
          <w:marTop w:val="0"/>
          <w:marBottom w:val="0"/>
          <w:divBdr>
            <w:top w:val="none" w:sz="0" w:space="0" w:color="auto"/>
            <w:left w:val="none" w:sz="0" w:space="0" w:color="auto"/>
            <w:bottom w:val="none" w:sz="0" w:space="0" w:color="auto"/>
            <w:right w:val="none" w:sz="0" w:space="0" w:color="auto"/>
          </w:divBdr>
        </w:div>
        <w:div w:id="1714958521">
          <w:marLeft w:val="0"/>
          <w:marRight w:val="0"/>
          <w:marTop w:val="0"/>
          <w:marBottom w:val="0"/>
          <w:divBdr>
            <w:top w:val="none" w:sz="0" w:space="0" w:color="auto"/>
            <w:left w:val="none" w:sz="0" w:space="0" w:color="auto"/>
            <w:bottom w:val="none" w:sz="0" w:space="0" w:color="auto"/>
            <w:right w:val="none" w:sz="0" w:space="0" w:color="auto"/>
          </w:divBdr>
        </w:div>
        <w:div w:id="1834685152">
          <w:marLeft w:val="0"/>
          <w:marRight w:val="0"/>
          <w:marTop w:val="0"/>
          <w:marBottom w:val="0"/>
          <w:divBdr>
            <w:top w:val="none" w:sz="0" w:space="0" w:color="auto"/>
            <w:left w:val="none" w:sz="0" w:space="0" w:color="auto"/>
            <w:bottom w:val="none" w:sz="0" w:space="0" w:color="auto"/>
            <w:right w:val="none" w:sz="0" w:space="0" w:color="auto"/>
          </w:divBdr>
        </w:div>
      </w:divsChild>
    </w:div>
    <w:div w:id="1185828096">
      <w:bodyDiv w:val="1"/>
      <w:marLeft w:val="0"/>
      <w:marRight w:val="0"/>
      <w:marTop w:val="0"/>
      <w:marBottom w:val="0"/>
      <w:divBdr>
        <w:top w:val="none" w:sz="0" w:space="0" w:color="auto"/>
        <w:left w:val="none" w:sz="0" w:space="0" w:color="auto"/>
        <w:bottom w:val="none" w:sz="0" w:space="0" w:color="auto"/>
        <w:right w:val="none" w:sz="0" w:space="0" w:color="auto"/>
      </w:divBdr>
      <w:divsChild>
        <w:div w:id="224611820">
          <w:marLeft w:val="0"/>
          <w:marRight w:val="0"/>
          <w:marTop w:val="0"/>
          <w:marBottom w:val="0"/>
          <w:divBdr>
            <w:top w:val="none" w:sz="0" w:space="0" w:color="auto"/>
            <w:left w:val="none" w:sz="0" w:space="0" w:color="auto"/>
            <w:bottom w:val="none" w:sz="0" w:space="0" w:color="auto"/>
            <w:right w:val="none" w:sz="0" w:space="0" w:color="auto"/>
          </w:divBdr>
        </w:div>
        <w:div w:id="835146309">
          <w:marLeft w:val="0"/>
          <w:marRight w:val="0"/>
          <w:marTop w:val="0"/>
          <w:marBottom w:val="0"/>
          <w:divBdr>
            <w:top w:val="none" w:sz="0" w:space="0" w:color="auto"/>
            <w:left w:val="none" w:sz="0" w:space="0" w:color="auto"/>
            <w:bottom w:val="none" w:sz="0" w:space="0" w:color="auto"/>
            <w:right w:val="none" w:sz="0" w:space="0" w:color="auto"/>
          </w:divBdr>
        </w:div>
        <w:div w:id="1154613733">
          <w:marLeft w:val="0"/>
          <w:marRight w:val="0"/>
          <w:marTop w:val="0"/>
          <w:marBottom w:val="0"/>
          <w:divBdr>
            <w:top w:val="none" w:sz="0" w:space="0" w:color="auto"/>
            <w:left w:val="none" w:sz="0" w:space="0" w:color="auto"/>
            <w:bottom w:val="none" w:sz="0" w:space="0" w:color="auto"/>
            <w:right w:val="none" w:sz="0" w:space="0" w:color="auto"/>
          </w:divBdr>
        </w:div>
        <w:div w:id="1227566894">
          <w:marLeft w:val="0"/>
          <w:marRight w:val="0"/>
          <w:marTop w:val="0"/>
          <w:marBottom w:val="0"/>
          <w:divBdr>
            <w:top w:val="none" w:sz="0" w:space="0" w:color="auto"/>
            <w:left w:val="none" w:sz="0" w:space="0" w:color="auto"/>
            <w:bottom w:val="none" w:sz="0" w:space="0" w:color="auto"/>
            <w:right w:val="none" w:sz="0" w:space="0" w:color="auto"/>
          </w:divBdr>
        </w:div>
        <w:div w:id="1807239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2133</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Fady Angly</dc:creator>
  <cp:keywords/>
  <dc:description/>
  <cp:lastModifiedBy>Marina Taborda</cp:lastModifiedBy>
  <cp:revision>82</cp:revision>
  <cp:lastPrinted>2019-05-02T17:31:00Z</cp:lastPrinted>
  <dcterms:created xsi:type="dcterms:W3CDTF">2019-04-28T23:12:00Z</dcterms:created>
  <dcterms:modified xsi:type="dcterms:W3CDTF">2019-05-08T13:49:00Z</dcterms:modified>
</cp:coreProperties>
</file>