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6D79" w14:textId="2C1DEA4A" w:rsidR="006E0DF7" w:rsidRDefault="00FD5A59" w:rsidP="001C1C6B">
      <w:pPr>
        <w:autoSpaceDE w:val="0"/>
        <w:autoSpaceDN w:val="0"/>
        <w:adjustRightInd w:val="0"/>
        <w:spacing w:after="0"/>
        <w:jc w:val="both"/>
        <w:rPr>
          <w:rFonts w:ascii="Arial" w:hAnsi="Arial" w:cs="Arial"/>
          <w:b/>
          <w:bCs/>
          <w:sz w:val="28"/>
          <w:szCs w:val="28"/>
        </w:rPr>
      </w:pPr>
      <w:r w:rsidRPr="000641BE">
        <w:rPr>
          <w:rFonts w:ascii="Arial" w:hAnsi="Arial" w:cs="Arial"/>
          <w:b/>
          <w:bCs/>
          <w:sz w:val="28"/>
          <w:szCs w:val="28"/>
        </w:rPr>
        <w:t>Abstract</w:t>
      </w:r>
    </w:p>
    <w:p w14:paraId="25A2E22E" w14:textId="74CBD7A6" w:rsidR="00CC0D53" w:rsidRDefault="00CC0D53" w:rsidP="001C1C6B">
      <w:pPr>
        <w:autoSpaceDE w:val="0"/>
        <w:autoSpaceDN w:val="0"/>
        <w:adjustRightInd w:val="0"/>
        <w:spacing w:after="0"/>
        <w:jc w:val="both"/>
        <w:rPr>
          <w:rFonts w:ascii="Arial" w:hAnsi="Arial" w:cs="Arial"/>
          <w:color w:val="000000" w:themeColor="text1"/>
        </w:rPr>
      </w:pPr>
    </w:p>
    <w:p w14:paraId="4B1D0373" w14:textId="00B1681A" w:rsidR="00CC0D53" w:rsidRPr="00CC0D53" w:rsidRDefault="00CC0D53" w:rsidP="001C1C6B">
      <w:pPr>
        <w:autoSpaceDE w:val="0"/>
        <w:autoSpaceDN w:val="0"/>
        <w:adjustRightInd w:val="0"/>
        <w:spacing w:after="0"/>
        <w:jc w:val="both"/>
        <w:rPr>
          <w:rFonts w:ascii="Arial" w:hAnsi="Arial" w:cs="Arial"/>
          <w:i/>
          <w:color w:val="000000" w:themeColor="text1"/>
        </w:rPr>
      </w:pPr>
      <w:r w:rsidRPr="00CC0D53">
        <w:rPr>
          <w:rFonts w:ascii="Arial" w:hAnsi="Arial" w:cs="Arial"/>
          <w:i/>
          <w:color w:val="000000" w:themeColor="text1"/>
        </w:rPr>
        <w:t xml:space="preserve">Jedes Elektrogerät enthält heutzutage einen Filter. Der Filter dient </w:t>
      </w:r>
      <w:r>
        <w:rPr>
          <w:rFonts w:ascii="Arial" w:hAnsi="Arial" w:cs="Arial"/>
          <w:i/>
          <w:color w:val="000000" w:themeColor="text1"/>
        </w:rPr>
        <w:t xml:space="preserve">dem Gerät, um andere Geräte nicht zu stören und umgekehrt. Dieser Filter besteht aus verschiedenen realen Bauteilen, welche einen Einfluss auf die Dämpfungen des Filters haben. Für die Herstellung von solchen EMI Filtern ist es sinnvoll, den Einfluss der einzelnen Bauteile zu kennen. Dafür eignet sich ein Tool, in dem man die Werte der verschiedenen Bauteile verändern kann und die Veränderung der </w:t>
      </w:r>
      <w:proofErr w:type="spellStart"/>
      <w:r>
        <w:rPr>
          <w:rFonts w:ascii="Arial" w:hAnsi="Arial" w:cs="Arial"/>
          <w:i/>
          <w:color w:val="000000" w:themeColor="text1"/>
        </w:rPr>
        <w:t>Einfügedämpfungen</w:t>
      </w:r>
      <w:proofErr w:type="spellEnd"/>
      <w:r>
        <w:rPr>
          <w:rFonts w:ascii="Arial" w:hAnsi="Arial" w:cs="Arial"/>
          <w:i/>
          <w:color w:val="000000" w:themeColor="text1"/>
        </w:rPr>
        <w:t xml:space="preserve"> graphisch darstellt. Die Firma Schaffner Group produziert EMI Filter und hat der Fachhochschule Nordwestschweiz den Auftrag zu dieser Arbeit gegeben. </w:t>
      </w:r>
    </w:p>
    <w:p w14:paraId="6C99C2DC" w14:textId="77777777" w:rsidR="00A70103" w:rsidRPr="00A70103" w:rsidRDefault="00A70103" w:rsidP="001C1C6B">
      <w:pPr>
        <w:autoSpaceDE w:val="0"/>
        <w:autoSpaceDN w:val="0"/>
        <w:adjustRightInd w:val="0"/>
        <w:spacing w:after="0"/>
        <w:jc w:val="both"/>
        <w:rPr>
          <w:rFonts w:ascii="Arial" w:hAnsi="Arial" w:cs="Arial"/>
          <w:b/>
          <w:bCs/>
          <w:sz w:val="28"/>
          <w:szCs w:val="28"/>
        </w:rPr>
      </w:pPr>
    </w:p>
    <w:p w14:paraId="2FF65F51" w14:textId="6A896EB0" w:rsidR="00A3794B" w:rsidRPr="0005693C" w:rsidRDefault="00A3794B" w:rsidP="001C1C6B">
      <w:pPr>
        <w:jc w:val="both"/>
        <w:rPr>
          <w:rFonts w:ascii="Arial" w:hAnsi="Arial" w:cs="Arial"/>
        </w:rPr>
      </w:pPr>
      <w:r w:rsidRPr="0005693C">
        <w:rPr>
          <w:rFonts w:ascii="Arial" w:hAnsi="Arial" w:cs="Arial"/>
        </w:rPr>
        <w:t>Das Ziel dieser Arbeit ist es, eine</w:t>
      </w:r>
      <w:r w:rsidR="005025BC" w:rsidRPr="0005693C">
        <w:rPr>
          <w:rFonts w:ascii="Arial" w:hAnsi="Arial" w:cs="Arial"/>
        </w:rPr>
        <w:t xml:space="preserve"> Software zu programmieren, welche eine</w:t>
      </w:r>
      <w:r w:rsidRPr="0005693C">
        <w:rPr>
          <w:rFonts w:ascii="Arial" w:hAnsi="Arial" w:cs="Arial"/>
        </w:rPr>
        <w:t xml:space="preserve"> Sensitivitätsanalyse der Einfügedämpfung eines EMI-Filters</w:t>
      </w:r>
      <w:r w:rsidR="00C0056C" w:rsidRPr="0005693C">
        <w:rPr>
          <w:rFonts w:ascii="Arial" w:hAnsi="Arial" w:cs="Arial"/>
        </w:rPr>
        <w:t xml:space="preserve"> ermöglicht</w:t>
      </w:r>
      <w:r w:rsidRPr="0005693C">
        <w:rPr>
          <w:rFonts w:ascii="Arial" w:hAnsi="Arial" w:cs="Arial"/>
        </w:rPr>
        <w:t>.</w:t>
      </w:r>
      <w:r w:rsidR="005025BC" w:rsidRPr="0005693C">
        <w:rPr>
          <w:rFonts w:ascii="Arial" w:hAnsi="Arial" w:cs="Arial"/>
        </w:rPr>
        <w:t xml:space="preserve"> Dazu sollen die einzelnen Parameter eines Bauelements </w:t>
      </w:r>
      <w:r w:rsidR="002B7AE8">
        <w:rPr>
          <w:rFonts w:ascii="Arial" w:hAnsi="Arial" w:cs="Arial"/>
        </w:rPr>
        <w:t>um</w:t>
      </w:r>
      <w:r w:rsidR="005025BC" w:rsidRPr="0005693C">
        <w:rPr>
          <w:rFonts w:ascii="Arial" w:hAnsi="Arial" w:cs="Arial"/>
        </w:rPr>
        <w:t xml:space="preserve"> </w:t>
      </w:r>
      <w:r w:rsidR="00C0056C" w:rsidRPr="0005693C">
        <w:rPr>
          <w:rFonts w:ascii="Arial" w:hAnsi="Arial" w:cs="Arial"/>
        </w:rPr>
        <w:t xml:space="preserve">± </w:t>
      </w:r>
      <w:r w:rsidR="005025BC" w:rsidRPr="0005693C">
        <w:rPr>
          <w:rFonts w:ascii="Arial" w:hAnsi="Arial" w:cs="Arial"/>
        </w:rPr>
        <w:t>30 % verstellt werden können</w:t>
      </w:r>
      <w:r w:rsidR="006B0851">
        <w:rPr>
          <w:rFonts w:ascii="Arial" w:hAnsi="Arial" w:cs="Arial"/>
        </w:rPr>
        <w:t>,</w:t>
      </w:r>
      <w:r w:rsidR="005025BC" w:rsidRPr="0005693C">
        <w:rPr>
          <w:rFonts w:ascii="Arial" w:hAnsi="Arial" w:cs="Arial"/>
        </w:rPr>
        <w:t xml:space="preserve"> die Veränderung des Filterverhalten</w:t>
      </w:r>
      <w:r w:rsidR="00741C2D">
        <w:rPr>
          <w:rFonts w:ascii="Arial" w:hAnsi="Arial" w:cs="Arial"/>
        </w:rPr>
        <w:t>s</w:t>
      </w:r>
      <w:r w:rsidR="005025BC" w:rsidRPr="0005693C">
        <w:rPr>
          <w:rFonts w:ascii="Arial" w:hAnsi="Arial" w:cs="Arial"/>
        </w:rPr>
        <w:t xml:space="preserve"> soll in einer </w:t>
      </w:r>
      <w:proofErr w:type="spellStart"/>
      <w:r w:rsidRPr="0005693C">
        <w:rPr>
          <w:rFonts w:ascii="Arial" w:hAnsi="Arial" w:cs="Arial"/>
        </w:rPr>
        <w:t>Einfügedämpfung</w:t>
      </w:r>
      <w:proofErr w:type="spellEnd"/>
      <w:r w:rsidRPr="0005693C">
        <w:rPr>
          <w:rFonts w:ascii="Arial" w:hAnsi="Arial" w:cs="Arial"/>
        </w:rPr>
        <w:t xml:space="preserve">-Frequenz-Kurve </w:t>
      </w:r>
      <w:r w:rsidR="005025BC" w:rsidRPr="0005693C">
        <w:rPr>
          <w:rFonts w:ascii="Arial" w:hAnsi="Arial" w:cs="Arial"/>
        </w:rPr>
        <w:t>ersichtlich sein.</w:t>
      </w:r>
      <w:r w:rsidR="00C961C0">
        <w:rPr>
          <w:rFonts w:ascii="Arial" w:hAnsi="Arial" w:cs="Arial"/>
        </w:rPr>
        <w:t xml:space="preserve"> </w:t>
      </w:r>
      <w:r w:rsidR="00CC0D53">
        <w:rPr>
          <w:rFonts w:ascii="Arial" w:hAnsi="Arial" w:cs="Arial"/>
        </w:rPr>
        <w:t xml:space="preserve"> </w:t>
      </w:r>
      <w:r w:rsidR="00BA1EF9">
        <w:rPr>
          <w:rFonts w:ascii="Arial" w:hAnsi="Arial" w:cs="Arial"/>
        </w:rPr>
        <w:t>Ausserdem</w:t>
      </w:r>
      <w:r w:rsidR="004036D2">
        <w:rPr>
          <w:rFonts w:ascii="Arial" w:hAnsi="Arial" w:cs="Arial"/>
        </w:rPr>
        <w:t xml:space="preserve"> müssen die Schaltungen des Filters analysiert werden und so vereinfacht werden, dass die Berechnungen möglichst einfach </w:t>
      </w:r>
      <w:r w:rsidR="00BA1EF9">
        <w:rPr>
          <w:rFonts w:ascii="Arial" w:hAnsi="Arial" w:cs="Arial"/>
        </w:rPr>
        <w:t>in die Software implementiert werden können.</w:t>
      </w:r>
      <w:r w:rsidR="004036D2">
        <w:rPr>
          <w:rFonts w:ascii="Arial" w:hAnsi="Arial" w:cs="Arial"/>
        </w:rPr>
        <w:t xml:space="preserve"> </w:t>
      </w:r>
      <w:r w:rsidR="006661C3">
        <w:rPr>
          <w:rFonts w:ascii="Arial" w:hAnsi="Arial" w:cs="Arial"/>
        </w:rPr>
        <w:t>Die Darstellung der Software soll in Form eines «DJ-Mischpults» sein. Die Werte</w:t>
      </w:r>
      <w:r w:rsidR="00BD2C39">
        <w:rPr>
          <w:rFonts w:ascii="Arial" w:hAnsi="Arial" w:cs="Arial"/>
        </w:rPr>
        <w:t xml:space="preserve"> der</w:t>
      </w:r>
      <w:r w:rsidR="006661C3">
        <w:rPr>
          <w:rFonts w:ascii="Arial" w:hAnsi="Arial" w:cs="Arial"/>
        </w:rPr>
        <w:t xml:space="preserve"> Parameter der Schaltung sollen mit einem Slider und durch nummerische Eingabe verändert werden können. </w:t>
      </w:r>
      <w:r w:rsidR="00BD2C39">
        <w:rPr>
          <w:rFonts w:ascii="Arial" w:hAnsi="Arial" w:cs="Arial"/>
        </w:rPr>
        <w:t xml:space="preserve">Zusätzlich soll die Software die beiden Graphen und die Schemas der Schaltung aufzeigen. </w:t>
      </w:r>
    </w:p>
    <w:p w14:paraId="1EDF024C" w14:textId="31E5CB51" w:rsidR="00F46D21" w:rsidRDefault="00BA1EF9" w:rsidP="001C1C6B">
      <w:pPr>
        <w:jc w:val="both"/>
        <w:rPr>
          <w:rFonts w:ascii="Arial" w:hAnsi="Arial" w:cs="Arial"/>
          <w:i/>
        </w:rPr>
      </w:pPr>
      <w:r>
        <w:rPr>
          <w:rFonts w:ascii="Arial" w:hAnsi="Arial" w:cs="Arial"/>
        </w:rPr>
        <w:t>Für die</w:t>
      </w:r>
      <w:r w:rsidR="00F46D21" w:rsidRPr="00BA1EF9">
        <w:rPr>
          <w:rFonts w:ascii="Arial" w:hAnsi="Arial" w:cs="Arial"/>
        </w:rPr>
        <w:t xml:space="preserve"> </w:t>
      </w:r>
      <w:r w:rsidR="00A70103" w:rsidRPr="00BA1EF9">
        <w:rPr>
          <w:rFonts w:ascii="Arial" w:hAnsi="Arial" w:cs="Arial"/>
        </w:rPr>
        <w:t xml:space="preserve">Software </w:t>
      </w:r>
      <w:r>
        <w:rPr>
          <w:rFonts w:ascii="Arial" w:hAnsi="Arial" w:cs="Arial"/>
        </w:rPr>
        <w:t>eignet sich</w:t>
      </w:r>
      <w:r w:rsidR="00F414FD" w:rsidRPr="00BA1EF9">
        <w:rPr>
          <w:rFonts w:ascii="Arial" w:hAnsi="Arial" w:cs="Arial"/>
        </w:rPr>
        <w:t xml:space="preserve"> </w:t>
      </w:r>
      <w:r w:rsidR="00F46D21" w:rsidRPr="00BA1EF9">
        <w:rPr>
          <w:rFonts w:ascii="Arial" w:hAnsi="Arial" w:cs="Arial"/>
        </w:rPr>
        <w:t>objektorientierte</w:t>
      </w:r>
      <w:r w:rsidR="00F414FD" w:rsidRPr="00BA1EF9">
        <w:rPr>
          <w:rFonts w:ascii="Arial" w:hAnsi="Arial" w:cs="Arial"/>
        </w:rPr>
        <w:t xml:space="preserve"> Programmierung in Java</w:t>
      </w:r>
      <w:r w:rsidR="00A70103" w:rsidRPr="00BA1EF9">
        <w:rPr>
          <w:rFonts w:ascii="Arial" w:hAnsi="Arial" w:cs="Arial"/>
        </w:rPr>
        <w:t>.</w:t>
      </w:r>
      <w:r w:rsidR="00A70103">
        <w:rPr>
          <w:rFonts w:ascii="Arial" w:hAnsi="Arial" w:cs="Arial"/>
        </w:rPr>
        <w:t xml:space="preserve"> </w:t>
      </w:r>
      <w:r w:rsidR="00F414FD" w:rsidRPr="0005693C">
        <w:rPr>
          <w:rFonts w:ascii="Arial" w:hAnsi="Arial" w:cs="Arial"/>
        </w:rPr>
        <w:t xml:space="preserve">Die Java-Spezifikation JavaFX </w:t>
      </w:r>
      <w:r w:rsidR="00F414FD" w:rsidRPr="00147EC9">
        <w:rPr>
          <w:rFonts w:ascii="Arial" w:hAnsi="Arial" w:cs="Arial"/>
        </w:rPr>
        <w:t>s</w:t>
      </w:r>
      <w:r w:rsidR="00F414FD" w:rsidRPr="0005693C">
        <w:rPr>
          <w:rFonts w:ascii="Arial" w:hAnsi="Arial" w:cs="Arial"/>
        </w:rPr>
        <w:t>implifiziert zusätzlich die Programmierung der interaktiven Benutzeroberflächen, indem das Design klar von den Berechnungen getrennt wird</w:t>
      </w:r>
      <w:r w:rsidR="00F46D21" w:rsidRPr="0005693C">
        <w:rPr>
          <w:rFonts w:ascii="Arial" w:hAnsi="Arial" w:cs="Arial"/>
        </w:rPr>
        <w:t xml:space="preserve">. </w:t>
      </w:r>
      <w:r w:rsidR="00A70103">
        <w:rPr>
          <w:rFonts w:ascii="Arial" w:hAnsi="Arial" w:cs="Arial"/>
        </w:rPr>
        <w:t xml:space="preserve">Die Berechnungen sind erst mit </w:t>
      </w:r>
      <w:proofErr w:type="spellStart"/>
      <w:r w:rsidR="00A70103">
        <w:rPr>
          <w:rFonts w:ascii="Arial" w:hAnsi="Arial" w:cs="Arial"/>
        </w:rPr>
        <w:t>Matlab</w:t>
      </w:r>
      <w:proofErr w:type="spellEnd"/>
      <w:r w:rsidR="00A70103">
        <w:rPr>
          <w:rFonts w:ascii="Arial" w:hAnsi="Arial" w:cs="Arial"/>
        </w:rPr>
        <w:t xml:space="preserve"> gemacht worden</w:t>
      </w:r>
      <w:r w:rsidR="006661C3">
        <w:rPr>
          <w:rFonts w:ascii="Arial" w:hAnsi="Arial" w:cs="Arial"/>
        </w:rPr>
        <w:t xml:space="preserve">. </w:t>
      </w:r>
      <w:r w:rsidR="00A70103">
        <w:rPr>
          <w:rFonts w:ascii="Arial" w:hAnsi="Arial" w:cs="Arial"/>
        </w:rPr>
        <w:t xml:space="preserve"> </w:t>
      </w:r>
      <w:r w:rsidR="00F414FD" w:rsidRPr="00A70103">
        <w:rPr>
          <w:rFonts w:ascii="Arial" w:hAnsi="Arial" w:cs="Arial"/>
          <w:i/>
        </w:rPr>
        <w:t xml:space="preserve">Um den Auftrag angemessen ausführen zu können, sind die elektrotechnischen Aspekte hinter den Störungsverhalten eines EMI-Filters erarbeitet und </w:t>
      </w:r>
      <w:r w:rsidR="004B1E72" w:rsidRPr="00A70103">
        <w:rPr>
          <w:rFonts w:ascii="Arial" w:hAnsi="Arial" w:cs="Arial"/>
          <w:i/>
        </w:rPr>
        <w:t xml:space="preserve">anschliessend </w:t>
      </w:r>
      <w:r w:rsidR="00F414FD" w:rsidRPr="00A70103">
        <w:rPr>
          <w:rFonts w:ascii="Arial" w:hAnsi="Arial" w:cs="Arial"/>
          <w:i/>
        </w:rPr>
        <w:t>in die Software implementiert worden.</w:t>
      </w:r>
    </w:p>
    <w:p w14:paraId="0C42DDA4" w14:textId="47EEB603" w:rsidR="004B1E72" w:rsidRPr="00E234DC" w:rsidRDefault="00E31F2E" w:rsidP="001C1C6B">
      <w:pPr>
        <w:jc w:val="both"/>
        <w:rPr>
          <w:rFonts w:ascii="Arial" w:hAnsi="Arial" w:cs="Arial"/>
          <w:i/>
        </w:rPr>
      </w:pPr>
      <w:r w:rsidRPr="0005693C">
        <w:rPr>
          <w:rFonts w:ascii="Arial" w:hAnsi="Arial" w:cs="Arial"/>
        </w:rPr>
        <w:t xml:space="preserve">Beim Aufstarten des Programms </w:t>
      </w:r>
      <w:r w:rsidR="00F31A33" w:rsidRPr="0005693C">
        <w:rPr>
          <w:rFonts w:ascii="Arial" w:hAnsi="Arial" w:cs="Arial"/>
        </w:rPr>
        <w:t xml:space="preserve">erscheinen zwei </w:t>
      </w:r>
      <w:r w:rsidR="009419EB">
        <w:rPr>
          <w:rFonts w:ascii="Arial" w:hAnsi="Arial" w:cs="Arial"/>
        </w:rPr>
        <w:t>Diagramme mit</w:t>
      </w:r>
      <w:r w:rsidR="00F31A33" w:rsidRPr="0005693C">
        <w:rPr>
          <w:rFonts w:ascii="Arial" w:hAnsi="Arial" w:cs="Arial"/>
        </w:rPr>
        <w:t xml:space="preserve"> Graphen zu den </w:t>
      </w:r>
      <w:r w:rsidR="0087707C">
        <w:rPr>
          <w:rFonts w:ascii="Arial" w:hAnsi="Arial" w:cs="Arial"/>
        </w:rPr>
        <w:t>jeweiligen</w:t>
      </w:r>
      <w:r w:rsidR="00F31A33" w:rsidRPr="0005693C">
        <w:rPr>
          <w:rFonts w:ascii="Arial" w:hAnsi="Arial" w:cs="Arial"/>
        </w:rPr>
        <w:t xml:space="preserve"> Störungsarten. </w:t>
      </w:r>
      <w:r w:rsidR="004B1E72" w:rsidRPr="0005693C">
        <w:rPr>
          <w:rFonts w:ascii="Arial" w:hAnsi="Arial" w:cs="Arial"/>
        </w:rPr>
        <w:t xml:space="preserve">Durch </w:t>
      </w:r>
      <w:r w:rsidR="00707DE4">
        <w:rPr>
          <w:rFonts w:ascii="Arial" w:hAnsi="Arial" w:cs="Arial"/>
        </w:rPr>
        <w:t>«</w:t>
      </w:r>
      <w:r w:rsidR="004B1E72" w:rsidRPr="0005693C">
        <w:rPr>
          <w:rFonts w:ascii="Arial" w:hAnsi="Arial" w:cs="Arial"/>
        </w:rPr>
        <w:t>Doppelklick</w:t>
      </w:r>
      <w:r w:rsidR="00707DE4">
        <w:rPr>
          <w:rFonts w:ascii="Arial" w:hAnsi="Arial" w:cs="Arial"/>
        </w:rPr>
        <w:t>»</w:t>
      </w:r>
      <w:r w:rsidR="004B1E72" w:rsidRPr="0005693C">
        <w:rPr>
          <w:rFonts w:ascii="Arial" w:hAnsi="Arial" w:cs="Arial"/>
        </w:rPr>
        <w:t xml:space="preserve"> auf einen</w:t>
      </w:r>
      <w:r w:rsidR="00BA1EF9">
        <w:rPr>
          <w:rFonts w:ascii="Arial" w:hAnsi="Arial" w:cs="Arial"/>
        </w:rPr>
        <w:t xml:space="preserve"> der beiden</w:t>
      </w:r>
      <w:r w:rsidR="004B1E72" w:rsidRPr="0005693C">
        <w:rPr>
          <w:rFonts w:ascii="Arial" w:hAnsi="Arial" w:cs="Arial"/>
        </w:rPr>
        <w:t xml:space="preserve"> Graphen </w:t>
      </w:r>
      <w:r w:rsidR="00BA1EF9">
        <w:rPr>
          <w:rFonts w:ascii="Arial" w:hAnsi="Arial" w:cs="Arial"/>
        </w:rPr>
        <w:t>soll</w:t>
      </w:r>
      <w:r w:rsidR="004B1E72" w:rsidRPr="0005693C">
        <w:rPr>
          <w:rFonts w:ascii="Arial" w:hAnsi="Arial" w:cs="Arial"/>
        </w:rPr>
        <w:t xml:space="preserve"> </w:t>
      </w:r>
      <w:r w:rsidR="000001AA">
        <w:rPr>
          <w:rFonts w:ascii="Arial" w:hAnsi="Arial" w:cs="Arial"/>
        </w:rPr>
        <w:t>dessen</w:t>
      </w:r>
      <w:r w:rsidR="004B1E72" w:rsidRPr="0005693C">
        <w:rPr>
          <w:rFonts w:ascii="Arial" w:hAnsi="Arial" w:cs="Arial"/>
        </w:rPr>
        <w:t xml:space="preserve"> Ansicht vergrössert </w:t>
      </w:r>
      <w:r w:rsidR="000001AA">
        <w:rPr>
          <w:rFonts w:ascii="Arial" w:hAnsi="Arial" w:cs="Arial"/>
        </w:rPr>
        <w:t>oder wieder verkleinert</w:t>
      </w:r>
      <w:r w:rsidR="00BA1EF9">
        <w:rPr>
          <w:rFonts w:ascii="Arial" w:hAnsi="Arial" w:cs="Arial"/>
        </w:rPr>
        <w:t xml:space="preserve"> werden</w:t>
      </w:r>
      <w:r w:rsidR="004B1E72" w:rsidRPr="0005693C">
        <w:rPr>
          <w:rFonts w:ascii="Arial" w:hAnsi="Arial" w:cs="Arial"/>
        </w:rPr>
        <w:t>. Darunter</w:t>
      </w:r>
      <w:r w:rsidR="00F31A33" w:rsidRPr="0005693C">
        <w:rPr>
          <w:rFonts w:ascii="Arial" w:hAnsi="Arial" w:cs="Arial"/>
        </w:rPr>
        <w:t xml:space="preserve"> </w:t>
      </w:r>
      <w:r w:rsidR="004B1E72" w:rsidRPr="0005693C">
        <w:rPr>
          <w:rFonts w:ascii="Arial" w:hAnsi="Arial" w:cs="Arial"/>
        </w:rPr>
        <w:t>be</w:t>
      </w:r>
      <w:r w:rsidR="00F31A33" w:rsidRPr="0005693C">
        <w:rPr>
          <w:rFonts w:ascii="Arial" w:hAnsi="Arial" w:cs="Arial"/>
        </w:rPr>
        <w:t xml:space="preserve">findet </w:t>
      </w:r>
      <w:r w:rsidR="004B1E72" w:rsidRPr="0005693C">
        <w:rPr>
          <w:rFonts w:ascii="Arial" w:hAnsi="Arial" w:cs="Arial"/>
        </w:rPr>
        <w:t>sich</w:t>
      </w:r>
      <w:r w:rsidR="00F31A33" w:rsidRPr="0005693C">
        <w:rPr>
          <w:rFonts w:ascii="Arial" w:hAnsi="Arial" w:cs="Arial"/>
        </w:rPr>
        <w:t xml:space="preserve"> das Mischpult, welches jedem Parameter </w:t>
      </w:r>
      <w:r w:rsidR="006661C3">
        <w:rPr>
          <w:rFonts w:ascii="Arial" w:hAnsi="Arial" w:cs="Arial"/>
        </w:rPr>
        <w:t xml:space="preserve">des Filters </w:t>
      </w:r>
      <w:r w:rsidR="00F31A33" w:rsidRPr="0005693C">
        <w:rPr>
          <w:rFonts w:ascii="Arial" w:hAnsi="Arial" w:cs="Arial"/>
        </w:rPr>
        <w:t>einen Slider zuordnet.</w:t>
      </w:r>
      <w:r w:rsidR="004B1E72" w:rsidRPr="0005693C">
        <w:rPr>
          <w:rFonts w:ascii="Arial" w:hAnsi="Arial" w:cs="Arial"/>
        </w:rPr>
        <w:t xml:space="preserve"> Wenn mit der Maus über einen Slider</w:t>
      </w:r>
      <w:r w:rsidR="00BD2C39">
        <w:rPr>
          <w:rFonts w:ascii="Arial" w:hAnsi="Arial" w:cs="Arial"/>
        </w:rPr>
        <w:t xml:space="preserve"> gefahren wird</w:t>
      </w:r>
      <w:r w:rsidR="004B1E72" w:rsidRPr="0005693C">
        <w:rPr>
          <w:rFonts w:ascii="Arial" w:hAnsi="Arial" w:cs="Arial"/>
        </w:rPr>
        <w:t xml:space="preserve">, werden die dazugehörigen </w:t>
      </w:r>
      <w:r w:rsidR="0005693C" w:rsidRPr="0005693C">
        <w:rPr>
          <w:rFonts w:ascii="Arial" w:hAnsi="Arial" w:cs="Arial"/>
        </w:rPr>
        <w:t>Abweichungen</w:t>
      </w:r>
      <w:r w:rsidR="004B1E72" w:rsidRPr="0005693C">
        <w:rPr>
          <w:rFonts w:ascii="Arial" w:hAnsi="Arial" w:cs="Arial"/>
        </w:rPr>
        <w:t xml:space="preserve"> von ± 30% im Graphen farbig angezeigt. </w:t>
      </w:r>
      <w:r w:rsidR="00BD2C39">
        <w:rPr>
          <w:rFonts w:ascii="Arial" w:hAnsi="Arial" w:cs="Arial"/>
        </w:rPr>
        <w:t>Durch Anklicken der</w:t>
      </w:r>
      <w:r w:rsidR="004B1E72" w:rsidRPr="0005693C">
        <w:rPr>
          <w:rFonts w:ascii="Arial" w:hAnsi="Arial" w:cs="Arial"/>
        </w:rPr>
        <w:t xml:space="preserve"> Slider, passen sich die Werte de</w:t>
      </w:r>
      <w:bookmarkStart w:id="0" w:name="_GoBack"/>
      <w:bookmarkEnd w:id="0"/>
      <w:r w:rsidR="004B1E72" w:rsidRPr="0005693C">
        <w:rPr>
          <w:rFonts w:ascii="Arial" w:hAnsi="Arial" w:cs="Arial"/>
        </w:rPr>
        <w:t xml:space="preserve">s Parameters und die Kurve an. </w:t>
      </w:r>
      <w:r w:rsidR="00BD2C39">
        <w:rPr>
          <w:rFonts w:ascii="Arial" w:hAnsi="Arial" w:cs="Arial"/>
        </w:rPr>
        <w:t xml:space="preserve">Die </w:t>
      </w:r>
      <w:r w:rsidR="004B1E72" w:rsidRPr="0005693C">
        <w:rPr>
          <w:rFonts w:ascii="Arial" w:hAnsi="Arial" w:cs="Arial"/>
        </w:rPr>
        <w:t xml:space="preserve">Buttons oben rechts in den </w:t>
      </w:r>
      <w:proofErr w:type="spellStart"/>
      <w:r w:rsidR="004B1E72" w:rsidRPr="0005693C">
        <w:rPr>
          <w:rFonts w:ascii="Arial" w:hAnsi="Arial" w:cs="Arial"/>
        </w:rPr>
        <w:t>Sliderfeldern</w:t>
      </w:r>
      <w:proofErr w:type="spellEnd"/>
      <w:r w:rsidR="00BD2C39">
        <w:rPr>
          <w:rFonts w:ascii="Arial" w:hAnsi="Arial" w:cs="Arial"/>
        </w:rPr>
        <w:t xml:space="preserve"> ermöglichen den Wechsel zur Textfeldanzeige</w:t>
      </w:r>
      <w:r w:rsidR="004B1E72" w:rsidRPr="0005693C">
        <w:rPr>
          <w:rFonts w:ascii="Arial" w:hAnsi="Arial" w:cs="Arial"/>
        </w:rPr>
        <w:t>, in denen</w:t>
      </w:r>
      <w:r w:rsidR="00BD2C39">
        <w:rPr>
          <w:rFonts w:ascii="Arial" w:hAnsi="Arial" w:cs="Arial"/>
        </w:rPr>
        <w:t xml:space="preserve"> dann</w:t>
      </w:r>
      <w:r w:rsidR="004B1E72" w:rsidRPr="0005693C">
        <w:rPr>
          <w:rFonts w:ascii="Arial" w:hAnsi="Arial" w:cs="Arial"/>
        </w:rPr>
        <w:t xml:space="preserve"> die Werte der </w:t>
      </w:r>
      <w:r w:rsidR="009A6AC4">
        <w:rPr>
          <w:rFonts w:ascii="Arial" w:hAnsi="Arial" w:cs="Arial"/>
        </w:rPr>
        <w:t xml:space="preserve">einzelnen </w:t>
      </w:r>
      <w:r w:rsidR="004B1E72" w:rsidRPr="0005693C">
        <w:rPr>
          <w:rFonts w:ascii="Arial" w:hAnsi="Arial" w:cs="Arial"/>
        </w:rPr>
        <w:t>Komponenten manuell</w:t>
      </w:r>
      <w:r w:rsidR="0005693C" w:rsidRPr="0005693C">
        <w:rPr>
          <w:rFonts w:ascii="Arial" w:hAnsi="Arial" w:cs="Arial"/>
        </w:rPr>
        <w:t xml:space="preserve"> in </w:t>
      </w:r>
      <w:r w:rsidR="00B12BED">
        <w:rPr>
          <w:rFonts w:ascii="Arial" w:hAnsi="Arial" w:cs="Arial"/>
        </w:rPr>
        <w:t xml:space="preserve">ENG- Format </w:t>
      </w:r>
      <w:r w:rsidR="004B1E72" w:rsidRPr="0005693C">
        <w:rPr>
          <w:rFonts w:ascii="Arial" w:hAnsi="Arial" w:cs="Arial"/>
        </w:rPr>
        <w:t xml:space="preserve">eingegeben werden können. Die Eingabe wird </w:t>
      </w:r>
      <w:r w:rsidR="009A6AC4">
        <w:rPr>
          <w:rFonts w:ascii="Arial" w:hAnsi="Arial" w:cs="Arial"/>
        </w:rPr>
        <w:t>anschliessend</w:t>
      </w:r>
      <w:r w:rsidR="004B1E72" w:rsidRPr="0005693C">
        <w:rPr>
          <w:rFonts w:ascii="Arial" w:hAnsi="Arial" w:cs="Arial"/>
        </w:rPr>
        <w:t xml:space="preserve"> übernommen und die resultierende Kurve dargestellt. </w:t>
      </w:r>
    </w:p>
    <w:p w14:paraId="412BDBCB" w14:textId="5069880F" w:rsidR="00C642CC" w:rsidRPr="0005693C" w:rsidRDefault="004B1E72" w:rsidP="001C1C6B">
      <w:pPr>
        <w:jc w:val="both"/>
        <w:rPr>
          <w:rFonts w:ascii="Arial" w:hAnsi="Arial" w:cs="Arial"/>
          <w:i/>
        </w:rPr>
      </w:pPr>
      <w:r w:rsidRPr="0005693C">
        <w:rPr>
          <w:rFonts w:ascii="Arial" w:hAnsi="Arial" w:cs="Arial"/>
        </w:rPr>
        <w:t xml:space="preserve">In der Menüleiste können </w:t>
      </w:r>
      <w:r w:rsidRPr="0005693C">
        <w:rPr>
          <w:rFonts w:ascii="Arial" w:hAnsi="Arial" w:cs="Arial"/>
          <w:i/>
          <w:highlight w:val="yellow"/>
        </w:rPr>
        <w:t>noch in Arbeit was man genau alles kann.</w:t>
      </w:r>
      <w:r w:rsidRPr="0005693C">
        <w:rPr>
          <w:rFonts w:ascii="Arial" w:hAnsi="Arial" w:cs="Arial"/>
          <w:i/>
        </w:rPr>
        <w:t xml:space="preserve"> </w:t>
      </w:r>
      <w:r w:rsidR="00863BA7" w:rsidRPr="0005693C">
        <w:rPr>
          <w:rFonts w:ascii="Arial" w:hAnsi="Arial" w:cs="Arial"/>
        </w:rPr>
        <w:t>Unterhalb der Menü</w:t>
      </w:r>
      <w:r w:rsidRPr="0005693C">
        <w:rPr>
          <w:rFonts w:ascii="Arial" w:hAnsi="Arial" w:cs="Arial"/>
        </w:rPr>
        <w:t>leiste</w:t>
      </w:r>
      <w:r w:rsidR="00863BA7" w:rsidRPr="0005693C">
        <w:rPr>
          <w:rFonts w:ascii="Arial" w:hAnsi="Arial" w:cs="Arial"/>
        </w:rPr>
        <w:t xml:space="preserve"> kann zwischen verschiedenen Tabs </w:t>
      </w:r>
      <w:r w:rsidR="00C642CC" w:rsidRPr="0005693C">
        <w:rPr>
          <w:rFonts w:ascii="Arial" w:hAnsi="Arial" w:cs="Arial"/>
        </w:rPr>
        <w:t>gewechselt werden</w:t>
      </w:r>
      <w:r w:rsidR="00863BA7" w:rsidRPr="0005693C">
        <w:rPr>
          <w:rFonts w:ascii="Arial" w:hAnsi="Arial" w:cs="Arial"/>
        </w:rPr>
        <w:t>. Im ersten Tab sieht man die Graphen der beiden Störungsarten.</w:t>
      </w:r>
      <w:r w:rsidR="0005693C" w:rsidRPr="0005693C">
        <w:rPr>
          <w:rFonts w:ascii="Arial" w:hAnsi="Arial" w:cs="Arial"/>
        </w:rPr>
        <w:t xml:space="preserve"> Im zweiten Tab sind die Schaltbilder mit den Bezeichnungen der Komponenten ersichtlich.</w:t>
      </w:r>
    </w:p>
    <w:sectPr w:rsidR="00C642CC" w:rsidRPr="0005693C">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B492A" w14:textId="77777777" w:rsidR="003C1E20" w:rsidRDefault="003C1E20" w:rsidP="009236A2">
      <w:pPr>
        <w:spacing w:after="0" w:line="240" w:lineRule="auto"/>
      </w:pPr>
      <w:r>
        <w:separator/>
      </w:r>
    </w:p>
  </w:endnote>
  <w:endnote w:type="continuationSeparator" w:id="0">
    <w:p w14:paraId="3E50C4FE" w14:textId="77777777" w:rsidR="003C1E20" w:rsidRDefault="003C1E20" w:rsidP="0092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0F96" w14:textId="440A502A" w:rsidR="009236A2" w:rsidRPr="009236A2" w:rsidRDefault="009236A2" w:rsidP="009236A2">
    <w:pPr>
      <w:pStyle w:val="Fuzeile"/>
      <w:jc w:val="right"/>
      <w:rPr>
        <w:rFonts w:ascii="Arial" w:hAnsi="Arial" w:cs="Arial"/>
        <w:sz w:val="18"/>
      </w:rPr>
    </w:pPr>
    <w:r w:rsidRPr="009236A2">
      <w:rPr>
        <w:rFonts w:ascii="Arial" w:hAnsi="Arial" w:cs="Arial"/>
        <w:sz w:val="18"/>
      </w:rPr>
      <w:fldChar w:fldCharType="begin"/>
    </w:r>
    <w:r w:rsidRPr="009236A2">
      <w:rPr>
        <w:rFonts w:ascii="Arial" w:hAnsi="Arial" w:cs="Arial"/>
        <w:sz w:val="18"/>
      </w:rPr>
      <w:instrText xml:space="preserve"> TIME \@ "dd.MM.yyyy" </w:instrText>
    </w:r>
    <w:r w:rsidRPr="009236A2">
      <w:rPr>
        <w:rFonts w:ascii="Arial" w:hAnsi="Arial" w:cs="Arial"/>
        <w:sz w:val="18"/>
      </w:rPr>
      <w:fldChar w:fldCharType="separate"/>
    </w:r>
    <w:r w:rsidR="00CC0D53">
      <w:rPr>
        <w:rFonts w:ascii="Arial" w:hAnsi="Arial" w:cs="Arial"/>
        <w:noProof/>
        <w:sz w:val="18"/>
      </w:rPr>
      <w:t>31.05.2019</w:t>
    </w:r>
    <w:r w:rsidRPr="009236A2">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C1768" w14:textId="77777777" w:rsidR="003C1E20" w:rsidRDefault="003C1E20" w:rsidP="009236A2">
      <w:pPr>
        <w:spacing w:after="0" w:line="240" w:lineRule="auto"/>
      </w:pPr>
      <w:r>
        <w:separator/>
      </w:r>
    </w:p>
  </w:footnote>
  <w:footnote w:type="continuationSeparator" w:id="0">
    <w:p w14:paraId="455B0886" w14:textId="77777777" w:rsidR="003C1E20" w:rsidRDefault="003C1E20" w:rsidP="0092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733F2" w14:textId="189DA986" w:rsidR="009236A2" w:rsidRPr="009236A2" w:rsidRDefault="009236A2" w:rsidP="009236A2">
    <w:pPr>
      <w:pStyle w:val="Kopfzeile"/>
      <w:jc w:val="right"/>
      <w:rPr>
        <w:rFonts w:ascii="Arial" w:hAnsi="Arial" w:cs="Arial"/>
        <w:sz w:val="18"/>
      </w:rPr>
    </w:pPr>
    <w:r w:rsidRPr="009236A2">
      <w:rPr>
        <w:rFonts w:ascii="Arial" w:hAnsi="Arial" w:cs="Arial"/>
        <w:i/>
        <w:noProof/>
        <w:color w:val="808080" w:themeColor="background1" w:themeShade="80"/>
        <w:sz w:val="14"/>
        <w:szCs w:val="18"/>
        <w:lang w:eastAsia="de-CH"/>
      </w:rPr>
      <w:drawing>
        <wp:anchor distT="0" distB="0" distL="114300" distR="114300" simplePos="0" relativeHeight="251659264" behindDoc="1" locked="0" layoutInCell="1" allowOverlap="1" wp14:anchorId="1EAECD0A" wp14:editId="09C5F17B">
          <wp:simplePos x="0" y="0"/>
          <wp:positionH relativeFrom="page">
            <wp:posOffset>480695</wp:posOffset>
          </wp:positionH>
          <wp:positionV relativeFrom="page">
            <wp:posOffset>319405</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36A2">
      <w:rPr>
        <w:rFonts w:ascii="Arial" w:hAnsi="Arial" w:cs="Arial"/>
        <w:sz w:val="18"/>
      </w:rPr>
      <w:t>Pro2E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32BC"/>
    <w:multiLevelType w:val="hybridMultilevel"/>
    <w:tmpl w:val="C1BA96B0"/>
    <w:lvl w:ilvl="0" w:tplc="9E3AA88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751207D"/>
    <w:multiLevelType w:val="hybridMultilevel"/>
    <w:tmpl w:val="9B547B9A"/>
    <w:lvl w:ilvl="0" w:tplc="20A8252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6EB"/>
    <w:rsid w:val="000001AA"/>
    <w:rsid w:val="000030D8"/>
    <w:rsid w:val="00005E0D"/>
    <w:rsid w:val="00023E21"/>
    <w:rsid w:val="000338FA"/>
    <w:rsid w:val="00045886"/>
    <w:rsid w:val="00047F82"/>
    <w:rsid w:val="00053DB5"/>
    <w:rsid w:val="0005693C"/>
    <w:rsid w:val="00063216"/>
    <w:rsid w:val="000641BE"/>
    <w:rsid w:val="00091F79"/>
    <w:rsid w:val="000C3614"/>
    <w:rsid w:val="000C7F92"/>
    <w:rsid w:val="000D4617"/>
    <w:rsid w:val="000E1A45"/>
    <w:rsid w:val="000F2DD5"/>
    <w:rsid w:val="00117CE2"/>
    <w:rsid w:val="00127338"/>
    <w:rsid w:val="00147EC9"/>
    <w:rsid w:val="0018259B"/>
    <w:rsid w:val="00190AD9"/>
    <w:rsid w:val="001914A1"/>
    <w:rsid w:val="001B3FCB"/>
    <w:rsid w:val="001C1C6B"/>
    <w:rsid w:val="001E3AF5"/>
    <w:rsid w:val="001F1C94"/>
    <w:rsid w:val="00204550"/>
    <w:rsid w:val="00212F1C"/>
    <w:rsid w:val="00221E76"/>
    <w:rsid w:val="002445FC"/>
    <w:rsid w:val="00250826"/>
    <w:rsid w:val="00260181"/>
    <w:rsid w:val="00270933"/>
    <w:rsid w:val="00275015"/>
    <w:rsid w:val="00284EA5"/>
    <w:rsid w:val="00285C37"/>
    <w:rsid w:val="0029713E"/>
    <w:rsid w:val="002A55C2"/>
    <w:rsid w:val="002B0920"/>
    <w:rsid w:val="002B227A"/>
    <w:rsid w:val="002B4F33"/>
    <w:rsid w:val="002B7AE8"/>
    <w:rsid w:val="002C1221"/>
    <w:rsid w:val="002E4A78"/>
    <w:rsid w:val="003032BB"/>
    <w:rsid w:val="00310A54"/>
    <w:rsid w:val="003368F9"/>
    <w:rsid w:val="00354D27"/>
    <w:rsid w:val="00362817"/>
    <w:rsid w:val="0039763D"/>
    <w:rsid w:val="003A24D5"/>
    <w:rsid w:val="003A5BA9"/>
    <w:rsid w:val="003A69AA"/>
    <w:rsid w:val="003B4061"/>
    <w:rsid w:val="003B72EE"/>
    <w:rsid w:val="003C1E20"/>
    <w:rsid w:val="003D2D66"/>
    <w:rsid w:val="003D2DE3"/>
    <w:rsid w:val="003E303D"/>
    <w:rsid w:val="003F64E5"/>
    <w:rsid w:val="004036D2"/>
    <w:rsid w:val="00407D36"/>
    <w:rsid w:val="00411570"/>
    <w:rsid w:val="00411E4D"/>
    <w:rsid w:val="004174FD"/>
    <w:rsid w:val="00440862"/>
    <w:rsid w:val="00441219"/>
    <w:rsid w:val="004443D7"/>
    <w:rsid w:val="004520F4"/>
    <w:rsid w:val="004567A9"/>
    <w:rsid w:val="004704FE"/>
    <w:rsid w:val="004839B7"/>
    <w:rsid w:val="00494626"/>
    <w:rsid w:val="004B1E72"/>
    <w:rsid w:val="004C021D"/>
    <w:rsid w:val="004D6A24"/>
    <w:rsid w:val="004E19E0"/>
    <w:rsid w:val="005025BC"/>
    <w:rsid w:val="00520D36"/>
    <w:rsid w:val="00535AA1"/>
    <w:rsid w:val="00537FB0"/>
    <w:rsid w:val="00572EF6"/>
    <w:rsid w:val="005E05EB"/>
    <w:rsid w:val="00615154"/>
    <w:rsid w:val="0061669B"/>
    <w:rsid w:val="00630EB0"/>
    <w:rsid w:val="006558AF"/>
    <w:rsid w:val="006661C3"/>
    <w:rsid w:val="0067361E"/>
    <w:rsid w:val="00677531"/>
    <w:rsid w:val="00681CE7"/>
    <w:rsid w:val="0069752C"/>
    <w:rsid w:val="006A155E"/>
    <w:rsid w:val="006A22AE"/>
    <w:rsid w:val="006A786C"/>
    <w:rsid w:val="006B0851"/>
    <w:rsid w:val="006B2F7C"/>
    <w:rsid w:val="006D48BF"/>
    <w:rsid w:val="006E0DF7"/>
    <w:rsid w:val="006F6048"/>
    <w:rsid w:val="006F6CA8"/>
    <w:rsid w:val="006F6E12"/>
    <w:rsid w:val="007059E6"/>
    <w:rsid w:val="00707DE4"/>
    <w:rsid w:val="0071125F"/>
    <w:rsid w:val="00720151"/>
    <w:rsid w:val="007246E8"/>
    <w:rsid w:val="00724B2D"/>
    <w:rsid w:val="00726454"/>
    <w:rsid w:val="0073380A"/>
    <w:rsid w:val="00734331"/>
    <w:rsid w:val="00741C2D"/>
    <w:rsid w:val="00751491"/>
    <w:rsid w:val="007764BB"/>
    <w:rsid w:val="00776D83"/>
    <w:rsid w:val="00781080"/>
    <w:rsid w:val="00784508"/>
    <w:rsid w:val="00790F1F"/>
    <w:rsid w:val="0079180D"/>
    <w:rsid w:val="00792C0A"/>
    <w:rsid w:val="00797914"/>
    <w:rsid w:val="007A15C1"/>
    <w:rsid w:val="007C1F1C"/>
    <w:rsid w:val="00801EC6"/>
    <w:rsid w:val="0082138E"/>
    <w:rsid w:val="0083377E"/>
    <w:rsid w:val="008362C4"/>
    <w:rsid w:val="00863BA7"/>
    <w:rsid w:val="00875B86"/>
    <w:rsid w:val="0087707C"/>
    <w:rsid w:val="0088048C"/>
    <w:rsid w:val="0088487B"/>
    <w:rsid w:val="008A278E"/>
    <w:rsid w:val="008A2FBB"/>
    <w:rsid w:val="008A6DFD"/>
    <w:rsid w:val="008C2C20"/>
    <w:rsid w:val="008D65B4"/>
    <w:rsid w:val="008F1802"/>
    <w:rsid w:val="008F1FC8"/>
    <w:rsid w:val="0090046A"/>
    <w:rsid w:val="00904E62"/>
    <w:rsid w:val="0090626F"/>
    <w:rsid w:val="00906B54"/>
    <w:rsid w:val="009129A0"/>
    <w:rsid w:val="009236A2"/>
    <w:rsid w:val="009256EB"/>
    <w:rsid w:val="009277D0"/>
    <w:rsid w:val="009329CC"/>
    <w:rsid w:val="00940FBD"/>
    <w:rsid w:val="009419EB"/>
    <w:rsid w:val="00946D96"/>
    <w:rsid w:val="009811EF"/>
    <w:rsid w:val="00997FA2"/>
    <w:rsid w:val="009A6AC4"/>
    <w:rsid w:val="009B6019"/>
    <w:rsid w:val="009D294C"/>
    <w:rsid w:val="009D4320"/>
    <w:rsid w:val="009E3676"/>
    <w:rsid w:val="009F15EF"/>
    <w:rsid w:val="00A35BBB"/>
    <w:rsid w:val="00A3794B"/>
    <w:rsid w:val="00A403D8"/>
    <w:rsid w:val="00A52BA9"/>
    <w:rsid w:val="00A66A7D"/>
    <w:rsid w:val="00A70103"/>
    <w:rsid w:val="00A73502"/>
    <w:rsid w:val="00AA0816"/>
    <w:rsid w:val="00AA3B24"/>
    <w:rsid w:val="00AA5744"/>
    <w:rsid w:val="00AA5990"/>
    <w:rsid w:val="00AB22C6"/>
    <w:rsid w:val="00AC66C9"/>
    <w:rsid w:val="00AD28A6"/>
    <w:rsid w:val="00AE6595"/>
    <w:rsid w:val="00AF284A"/>
    <w:rsid w:val="00B12BED"/>
    <w:rsid w:val="00B1627A"/>
    <w:rsid w:val="00B30267"/>
    <w:rsid w:val="00B31A11"/>
    <w:rsid w:val="00B375AC"/>
    <w:rsid w:val="00B46DD5"/>
    <w:rsid w:val="00B5070E"/>
    <w:rsid w:val="00B560B8"/>
    <w:rsid w:val="00B72B69"/>
    <w:rsid w:val="00BA1EF9"/>
    <w:rsid w:val="00BC4A99"/>
    <w:rsid w:val="00BC63A6"/>
    <w:rsid w:val="00BD118F"/>
    <w:rsid w:val="00BD2C39"/>
    <w:rsid w:val="00BD419D"/>
    <w:rsid w:val="00BD48C9"/>
    <w:rsid w:val="00BE5644"/>
    <w:rsid w:val="00BE629F"/>
    <w:rsid w:val="00BF2896"/>
    <w:rsid w:val="00C0056C"/>
    <w:rsid w:val="00C25177"/>
    <w:rsid w:val="00C25B50"/>
    <w:rsid w:val="00C45464"/>
    <w:rsid w:val="00C642CC"/>
    <w:rsid w:val="00C961C0"/>
    <w:rsid w:val="00C97D89"/>
    <w:rsid w:val="00CA176E"/>
    <w:rsid w:val="00CB4FB8"/>
    <w:rsid w:val="00CC083A"/>
    <w:rsid w:val="00CC0D53"/>
    <w:rsid w:val="00CC1B72"/>
    <w:rsid w:val="00CC66D0"/>
    <w:rsid w:val="00CD307A"/>
    <w:rsid w:val="00CD3567"/>
    <w:rsid w:val="00CD5F5D"/>
    <w:rsid w:val="00CE678C"/>
    <w:rsid w:val="00CE727A"/>
    <w:rsid w:val="00D17AF3"/>
    <w:rsid w:val="00D236D2"/>
    <w:rsid w:val="00D2660E"/>
    <w:rsid w:val="00D378A2"/>
    <w:rsid w:val="00D4440B"/>
    <w:rsid w:val="00D44EE0"/>
    <w:rsid w:val="00D504B2"/>
    <w:rsid w:val="00D576FB"/>
    <w:rsid w:val="00D649E1"/>
    <w:rsid w:val="00D660EE"/>
    <w:rsid w:val="00D67F24"/>
    <w:rsid w:val="00D85641"/>
    <w:rsid w:val="00D9173A"/>
    <w:rsid w:val="00D965E0"/>
    <w:rsid w:val="00D96C5E"/>
    <w:rsid w:val="00D97100"/>
    <w:rsid w:val="00D97F15"/>
    <w:rsid w:val="00DB1F32"/>
    <w:rsid w:val="00DB34D0"/>
    <w:rsid w:val="00DD01C1"/>
    <w:rsid w:val="00DD17A7"/>
    <w:rsid w:val="00DD3273"/>
    <w:rsid w:val="00DE685D"/>
    <w:rsid w:val="00E02898"/>
    <w:rsid w:val="00E10C7A"/>
    <w:rsid w:val="00E13865"/>
    <w:rsid w:val="00E234DC"/>
    <w:rsid w:val="00E25AC2"/>
    <w:rsid w:val="00E31F2E"/>
    <w:rsid w:val="00E36DE7"/>
    <w:rsid w:val="00E3770E"/>
    <w:rsid w:val="00E55824"/>
    <w:rsid w:val="00E70154"/>
    <w:rsid w:val="00E849E4"/>
    <w:rsid w:val="00EA3337"/>
    <w:rsid w:val="00EB0344"/>
    <w:rsid w:val="00EE441B"/>
    <w:rsid w:val="00F01C58"/>
    <w:rsid w:val="00F0437C"/>
    <w:rsid w:val="00F05269"/>
    <w:rsid w:val="00F119EE"/>
    <w:rsid w:val="00F16497"/>
    <w:rsid w:val="00F31A33"/>
    <w:rsid w:val="00F37104"/>
    <w:rsid w:val="00F414FD"/>
    <w:rsid w:val="00F43A28"/>
    <w:rsid w:val="00F46D21"/>
    <w:rsid w:val="00F60D5F"/>
    <w:rsid w:val="00F80D43"/>
    <w:rsid w:val="00F80FE4"/>
    <w:rsid w:val="00F91AE8"/>
    <w:rsid w:val="00F956B7"/>
    <w:rsid w:val="00FA335F"/>
    <w:rsid w:val="00FB696B"/>
    <w:rsid w:val="00FC0150"/>
    <w:rsid w:val="00FD4D2E"/>
    <w:rsid w:val="00FD5A59"/>
    <w:rsid w:val="00FF136C"/>
    <w:rsid w:val="00FF31A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E3CA"/>
  <w15:docId w15:val="{BEF1B340-7F7C-434E-AA54-2A3E1359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4EA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54D27"/>
    <w:rPr>
      <w:sz w:val="16"/>
      <w:szCs w:val="16"/>
    </w:rPr>
  </w:style>
  <w:style w:type="paragraph" w:styleId="Kommentartext">
    <w:name w:val="annotation text"/>
    <w:basedOn w:val="Standard"/>
    <w:link w:val="KommentartextZchn"/>
    <w:uiPriority w:val="99"/>
    <w:semiHidden/>
    <w:unhideWhenUsed/>
    <w:rsid w:val="00354D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4D27"/>
    <w:rPr>
      <w:sz w:val="20"/>
      <w:szCs w:val="20"/>
    </w:rPr>
  </w:style>
  <w:style w:type="paragraph" w:styleId="Kommentarthema">
    <w:name w:val="annotation subject"/>
    <w:basedOn w:val="Kommentartext"/>
    <w:next w:val="Kommentartext"/>
    <w:link w:val="KommentarthemaZchn"/>
    <w:uiPriority w:val="99"/>
    <w:semiHidden/>
    <w:unhideWhenUsed/>
    <w:rsid w:val="00354D27"/>
    <w:rPr>
      <w:b/>
      <w:bCs/>
    </w:rPr>
  </w:style>
  <w:style w:type="character" w:customStyle="1" w:styleId="KommentarthemaZchn">
    <w:name w:val="Kommentarthema Zchn"/>
    <w:basedOn w:val="KommentartextZchn"/>
    <w:link w:val="Kommentarthema"/>
    <w:uiPriority w:val="99"/>
    <w:semiHidden/>
    <w:rsid w:val="00354D27"/>
    <w:rPr>
      <w:b/>
      <w:bCs/>
      <w:sz w:val="20"/>
      <w:szCs w:val="20"/>
    </w:rPr>
  </w:style>
  <w:style w:type="paragraph" w:styleId="Sprechblasentext">
    <w:name w:val="Balloon Text"/>
    <w:basedOn w:val="Standard"/>
    <w:link w:val="SprechblasentextZchn"/>
    <w:uiPriority w:val="99"/>
    <w:semiHidden/>
    <w:unhideWhenUsed/>
    <w:rsid w:val="00354D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4D27"/>
    <w:rPr>
      <w:rFonts w:ascii="Segoe UI" w:hAnsi="Segoe UI" w:cs="Segoe UI"/>
      <w:sz w:val="18"/>
      <w:szCs w:val="18"/>
    </w:rPr>
  </w:style>
  <w:style w:type="paragraph" w:styleId="Kopfzeile">
    <w:name w:val="header"/>
    <w:basedOn w:val="Standard"/>
    <w:link w:val="KopfzeileZchn"/>
    <w:uiPriority w:val="99"/>
    <w:unhideWhenUsed/>
    <w:rsid w:val="009236A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236A2"/>
  </w:style>
  <w:style w:type="paragraph" w:styleId="Fuzeile">
    <w:name w:val="footer"/>
    <w:basedOn w:val="Standard"/>
    <w:link w:val="FuzeileZchn"/>
    <w:uiPriority w:val="99"/>
    <w:unhideWhenUsed/>
    <w:rsid w:val="009236A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236A2"/>
  </w:style>
  <w:style w:type="paragraph" w:styleId="Listenabsatz">
    <w:name w:val="List Paragraph"/>
    <w:basedOn w:val="Standard"/>
    <w:uiPriority w:val="34"/>
    <w:qFormat/>
    <w:rsid w:val="00906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546589">
      <w:bodyDiv w:val="1"/>
      <w:marLeft w:val="0"/>
      <w:marRight w:val="0"/>
      <w:marTop w:val="0"/>
      <w:marBottom w:val="0"/>
      <w:divBdr>
        <w:top w:val="none" w:sz="0" w:space="0" w:color="auto"/>
        <w:left w:val="none" w:sz="0" w:space="0" w:color="auto"/>
        <w:bottom w:val="none" w:sz="0" w:space="0" w:color="auto"/>
        <w:right w:val="none" w:sz="0" w:space="0" w:color="auto"/>
      </w:divBdr>
      <w:divsChild>
        <w:div w:id="102457372">
          <w:marLeft w:val="0"/>
          <w:marRight w:val="0"/>
          <w:marTop w:val="0"/>
          <w:marBottom w:val="0"/>
          <w:divBdr>
            <w:top w:val="none" w:sz="0" w:space="0" w:color="auto"/>
            <w:left w:val="none" w:sz="0" w:space="0" w:color="auto"/>
            <w:bottom w:val="none" w:sz="0" w:space="0" w:color="auto"/>
            <w:right w:val="none" w:sz="0" w:space="0" w:color="auto"/>
          </w:divBdr>
        </w:div>
        <w:div w:id="203911111">
          <w:marLeft w:val="0"/>
          <w:marRight w:val="0"/>
          <w:marTop w:val="0"/>
          <w:marBottom w:val="0"/>
          <w:divBdr>
            <w:top w:val="none" w:sz="0" w:space="0" w:color="auto"/>
            <w:left w:val="none" w:sz="0" w:space="0" w:color="auto"/>
            <w:bottom w:val="none" w:sz="0" w:space="0" w:color="auto"/>
            <w:right w:val="none" w:sz="0" w:space="0" w:color="auto"/>
          </w:divBdr>
        </w:div>
        <w:div w:id="354774766">
          <w:marLeft w:val="0"/>
          <w:marRight w:val="0"/>
          <w:marTop w:val="0"/>
          <w:marBottom w:val="0"/>
          <w:divBdr>
            <w:top w:val="none" w:sz="0" w:space="0" w:color="auto"/>
            <w:left w:val="none" w:sz="0" w:space="0" w:color="auto"/>
            <w:bottom w:val="none" w:sz="0" w:space="0" w:color="auto"/>
            <w:right w:val="none" w:sz="0" w:space="0" w:color="auto"/>
          </w:divBdr>
        </w:div>
        <w:div w:id="515656363">
          <w:marLeft w:val="0"/>
          <w:marRight w:val="0"/>
          <w:marTop w:val="0"/>
          <w:marBottom w:val="0"/>
          <w:divBdr>
            <w:top w:val="none" w:sz="0" w:space="0" w:color="auto"/>
            <w:left w:val="none" w:sz="0" w:space="0" w:color="auto"/>
            <w:bottom w:val="none" w:sz="0" w:space="0" w:color="auto"/>
            <w:right w:val="none" w:sz="0" w:space="0" w:color="auto"/>
          </w:divBdr>
        </w:div>
        <w:div w:id="630860779">
          <w:marLeft w:val="0"/>
          <w:marRight w:val="0"/>
          <w:marTop w:val="0"/>
          <w:marBottom w:val="0"/>
          <w:divBdr>
            <w:top w:val="none" w:sz="0" w:space="0" w:color="auto"/>
            <w:left w:val="none" w:sz="0" w:space="0" w:color="auto"/>
            <w:bottom w:val="none" w:sz="0" w:space="0" w:color="auto"/>
            <w:right w:val="none" w:sz="0" w:space="0" w:color="auto"/>
          </w:divBdr>
        </w:div>
        <w:div w:id="673189202">
          <w:marLeft w:val="0"/>
          <w:marRight w:val="0"/>
          <w:marTop w:val="0"/>
          <w:marBottom w:val="0"/>
          <w:divBdr>
            <w:top w:val="none" w:sz="0" w:space="0" w:color="auto"/>
            <w:left w:val="none" w:sz="0" w:space="0" w:color="auto"/>
            <w:bottom w:val="none" w:sz="0" w:space="0" w:color="auto"/>
            <w:right w:val="none" w:sz="0" w:space="0" w:color="auto"/>
          </w:divBdr>
        </w:div>
        <w:div w:id="790897888">
          <w:marLeft w:val="0"/>
          <w:marRight w:val="0"/>
          <w:marTop w:val="0"/>
          <w:marBottom w:val="0"/>
          <w:divBdr>
            <w:top w:val="none" w:sz="0" w:space="0" w:color="auto"/>
            <w:left w:val="none" w:sz="0" w:space="0" w:color="auto"/>
            <w:bottom w:val="none" w:sz="0" w:space="0" w:color="auto"/>
            <w:right w:val="none" w:sz="0" w:space="0" w:color="auto"/>
          </w:divBdr>
        </w:div>
        <w:div w:id="839582950">
          <w:marLeft w:val="0"/>
          <w:marRight w:val="0"/>
          <w:marTop w:val="0"/>
          <w:marBottom w:val="0"/>
          <w:divBdr>
            <w:top w:val="none" w:sz="0" w:space="0" w:color="auto"/>
            <w:left w:val="none" w:sz="0" w:space="0" w:color="auto"/>
            <w:bottom w:val="none" w:sz="0" w:space="0" w:color="auto"/>
            <w:right w:val="none" w:sz="0" w:space="0" w:color="auto"/>
          </w:divBdr>
        </w:div>
        <w:div w:id="901326238">
          <w:marLeft w:val="0"/>
          <w:marRight w:val="0"/>
          <w:marTop w:val="0"/>
          <w:marBottom w:val="0"/>
          <w:divBdr>
            <w:top w:val="none" w:sz="0" w:space="0" w:color="auto"/>
            <w:left w:val="none" w:sz="0" w:space="0" w:color="auto"/>
            <w:bottom w:val="none" w:sz="0" w:space="0" w:color="auto"/>
            <w:right w:val="none" w:sz="0" w:space="0" w:color="auto"/>
          </w:divBdr>
        </w:div>
        <w:div w:id="1081870950">
          <w:marLeft w:val="0"/>
          <w:marRight w:val="0"/>
          <w:marTop w:val="0"/>
          <w:marBottom w:val="0"/>
          <w:divBdr>
            <w:top w:val="none" w:sz="0" w:space="0" w:color="auto"/>
            <w:left w:val="none" w:sz="0" w:space="0" w:color="auto"/>
            <w:bottom w:val="none" w:sz="0" w:space="0" w:color="auto"/>
            <w:right w:val="none" w:sz="0" w:space="0" w:color="auto"/>
          </w:divBdr>
        </w:div>
        <w:div w:id="1111818558">
          <w:marLeft w:val="0"/>
          <w:marRight w:val="0"/>
          <w:marTop w:val="0"/>
          <w:marBottom w:val="0"/>
          <w:divBdr>
            <w:top w:val="none" w:sz="0" w:space="0" w:color="auto"/>
            <w:left w:val="none" w:sz="0" w:space="0" w:color="auto"/>
            <w:bottom w:val="none" w:sz="0" w:space="0" w:color="auto"/>
            <w:right w:val="none" w:sz="0" w:space="0" w:color="auto"/>
          </w:divBdr>
        </w:div>
        <w:div w:id="1165046718">
          <w:marLeft w:val="0"/>
          <w:marRight w:val="0"/>
          <w:marTop w:val="0"/>
          <w:marBottom w:val="0"/>
          <w:divBdr>
            <w:top w:val="none" w:sz="0" w:space="0" w:color="auto"/>
            <w:left w:val="none" w:sz="0" w:space="0" w:color="auto"/>
            <w:bottom w:val="none" w:sz="0" w:space="0" w:color="auto"/>
            <w:right w:val="none" w:sz="0" w:space="0" w:color="auto"/>
          </w:divBdr>
        </w:div>
        <w:div w:id="1714958521">
          <w:marLeft w:val="0"/>
          <w:marRight w:val="0"/>
          <w:marTop w:val="0"/>
          <w:marBottom w:val="0"/>
          <w:divBdr>
            <w:top w:val="none" w:sz="0" w:space="0" w:color="auto"/>
            <w:left w:val="none" w:sz="0" w:space="0" w:color="auto"/>
            <w:bottom w:val="none" w:sz="0" w:space="0" w:color="auto"/>
            <w:right w:val="none" w:sz="0" w:space="0" w:color="auto"/>
          </w:divBdr>
        </w:div>
        <w:div w:id="1834685152">
          <w:marLeft w:val="0"/>
          <w:marRight w:val="0"/>
          <w:marTop w:val="0"/>
          <w:marBottom w:val="0"/>
          <w:divBdr>
            <w:top w:val="none" w:sz="0" w:space="0" w:color="auto"/>
            <w:left w:val="none" w:sz="0" w:space="0" w:color="auto"/>
            <w:bottom w:val="none" w:sz="0" w:space="0" w:color="auto"/>
            <w:right w:val="none" w:sz="0" w:space="0" w:color="auto"/>
          </w:divBdr>
        </w:div>
      </w:divsChild>
    </w:div>
    <w:div w:id="1185828096">
      <w:bodyDiv w:val="1"/>
      <w:marLeft w:val="0"/>
      <w:marRight w:val="0"/>
      <w:marTop w:val="0"/>
      <w:marBottom w:val="0"/>
      <w:divBdr>
        <w:top w:val="none" w:sz="0" w:space="0" w:color="auto"/>
        <w:left w:val="none" w:sz="0" w:space="0" w:color="auto"/>
        <w:bottom w:val="none" w:sz="0" w:space="0" w:color="auto"/>
        <w:right w:val="none" w:sz="0" w:space="0" w:color="auto"/>
      </w:divBdr>
      <w:divsChild>
        <w:div w:id="224611820">
          <w:marLeft w:val="0"/>
          <w:marRight w:val="0"/>
          <w:marTop w:val="0"/>
          <w:marBottom w:val="0"/>
          <w:divBdr>
            <w:top w:val="none" w:sz="0" w:space="0" w:color="auto"/>
            <w:left w:val="none" w:sz="0" w:space="0" w:color="auto"/>
            <w:bottom w:val="none" w:sz="0" w:space="0" w:color="auto"/>
            <w:right w:val="none" w:sz="0" w:space="0" w:color="auto"/>
          </w:divBdr>
        </w:div>
        <w:div w:id="835146309">
          <w:marLeft w:val="0"/>
          <w:marRight w:val="0"/>
          <w:marTop w:val="0"/>
          <w:marBottom w:val="0"/>
          <w:divBdr>
            <w:top w:val="none" w:sz="0" w:space="0" w:color="auto"/>
            <w:left w:val="none" w:sz="0" w:space="0" w:color="auto"/>
            <w:bottom w:val="none" w:sz="0" w:space="0" w:color="auto"/>
            <w:right w:val="none" w:sz="0" w:space="0" w:color="auto"/>
          </w:divBdr>
        </w:div>
        <w:div w:id="1154613733">
          <w:marLeft w:val="0"/>
          <w:marRight w:val="0"/>
          <w:marTop w:val="0"/>
          <w:marBottom w:val="0"/>
          <w:divBdr>
            <w:top w:val="none" w:sz="0" w:space="0" w:color="auto"/>
            <w:left w:val="none" w:sz="0" w:space="0" w:color="auto"/>
            <w:bottom w:val="none" w:sz="0" w:space="0" w:color="auto"/>
            <w:right w:val="none" w:sz="0" w:space="0" w:color="auto"/>
          </w:divBdr>
        </w:div>
        <w:div w:id="1227566894">
          <w:marLeft w:val="0"/>
          <w:marRight w:val="0"/>
          <w:marTop w:val="0"/>
          <w:marBottom w:val="0"/>
          <w:divBdr>
            <w:top w:val="none" w:sz="0" w:space="0" w:color="auto"/>
            <w:left w:val="none" w:sz="0" w:space="0" w:color="auto"/>
            <w:bottom w:val="none" w:sz="0" w:space="0" w:color="auto"/>
            <w:right w:val="none" w:sz="0" w:space="0" w:color="auto"/>
          </w:divBdr>
        </w:div>
        <w:div w:id="180723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2605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Angly</dc:creator>
  <cp:keywords/>
  <dc:description/>
  <cp:lastModifiedBy>Marina Taborda</cp:lastModifiedBy>
  <cp:revision>27</cp:revision>
  <cp:lastPrinted>2019-05-02T17:31:00Z</cp:lastPrinted>
  <dcterms:created xsi:type="dcterms:W3CDTF">2019-05-10T11:12:00Z</dcterms:created>
  <dcterms:modified xsi:type="dcterms:W3CDTF">2019-05-31T17:53:00Z</dcterms:modified>
</cp:coreProperties>
</file>