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806FD0" w:rsidRPr="000D3A07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806FD0" w:rsidRPr="000D3A07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806FD0" w:rsidRPr="00B601F9" w:rsidRDefault="00806FD0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806FD0" w:rsidRDefault="00806FD0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806FD0" w:rsidRPr="0092134D" w:rsidRDefault="00806FD0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806FD0" w:rsidRPr="000D3A07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Auftraggeber:</w:t>
                      </w:r>
                      <w:r w:rsidRPr="000D3A07">
                        <w:rPr>
                          <w:lang w:val="it-IT"/>
                        </w:rPr>
                        <w:tab/>
                        <w:t>Luca Dalessandro</w:t>
                      </w:r>
                    </w:p>
                    <w:p w14:paraId="22796117" w14:textId="77777777" w:rsidR="00806FD0" w:rsidRPr="000D3A07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Dozierende:</w:t>
                      </w:r>
                      <w:r w:rsidRPr="000D3A07">
                        <w:rPr>
                          <w:lang w:val="it-IT"/>
                        </w:rPr>
                        <w:tab/>
                        <w:t>Anita Gertiser</w:t>
                      </w:r>
                    </w:p>
                    <w:p w14:paraId="258E6E26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Michel Alt, Stv. Projektleiter</w:t>
                      </w:r>
                    </w:p>
                    <w:p w14:paraId="34EE165F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806FD0" w:rsidRPr="00B601F9" w:rsidRDefault="00806FD0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806FD0" w:rsidRDefault="00806FD0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806FD0" w:rsidRPr="0092134D" w:rsidRDefault="00806FD0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4C945F64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0D3A07">
        <w:rPr>
          <w:rFonts w:cs="Arial"/>
          <w:noProof/>
        </w:rPr>
        <w:t>01.04.2019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806FD0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806FD0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0D3A07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3D94E5E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 xml:space="preserve">Das Team 5 des Projekts 2 setzt sich aus sechs Studenten zusammen. Die Projektleitung übernimmt Marina </w:t>
      </w:r>
      <w:proofErr w:type="spellStart"/>
      <w:r w:rsidRPr="004230AB">
        <w:rPr>
          <w:lang w:val="de-CH"/>
        </w:rPr>
        <w:t>Taborda</w:t>
      </w:r>
      <w:proofErr w:type="spellEnd"/>
      <w:r w:rsidRPr="004230AB">
        <w:rPr>
          <w:lang w:val="de-CH"/>
        </w:rPr>
        <w:t>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FA822AE" w:rsidR="00806FD0" w:rsidRPr="003F27B8" w:rsidRDefault="00806FD0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FA822AE" w:rsidR="00806FD0" w:rsidRPr="003F27B8" w:rsidRDefault="00806FD0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4CA74329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2" w:name="_MON_1614797490"/>
    <w:bookmarkEnd w:id="12"/>
    <w:p w14:paraId="7A1C69CE" w14:textId="144A9AA5" w:rsidR="00777470" w:rsidRPr="00777470" w:rsidRDefault="00CC5D72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05pt;height:656.85pt" o:ole="">
            <v:imagedata r:id="rId14" o:title=""/>
          </v:shape>
          <o:OLEObject Type="Embed" ProgID="Excel.Sheet.12" ShapeID="_x0000_i1025" DrawAspect="Content" ObjectID="_1615656580" r:id="rId15"/>
        </w:object>
      </w:r>
    </w:p>
    <w:p w14:paraId="7C64B78A" w14:textId="5BD48B7D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3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51D1F6BD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5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9C2E22B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proofErr w:type="spellStart"/>
      <w:r w:rsidRPr="002450FB">
        <w:t>Risikoanalyse</w:t>
      </w:r>
      <w:bookmarkEnd w:id="20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7E35A0E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1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1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2" w:name="_Toc4181245"/>
      <w:r>
        <w:rPr>
          <w:lang w:val="de-CH"/>
        </w:rPr>
        <w:t>Risikotabelle</w:t>
      </w:r>
      <w:bookmarkEnd w:id="22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0D3A07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0D3A07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03ECF88F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3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3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4" w:name="_MON_1614789949"/>
    <w:bookmarkEnd w:id="24"/>
    <w:p w14:paraId="0FD87893" w14:textId="51D5D3AA" w:rsidR="006A0086" w:rsidRDefault="00B867C2" w:rsidP="00AF22BE">
      <w:pPr>
        <w:ind w:left="-284"/>
        <w:rPr>
          <w:lang w:val="de-CH"/>
        </w:rPr>
      </w:pPr>
      <w:r>
        <w:rPr>
          <w:lang w:val="de-CH"/>
        </w:rPr>
        <w:object w:dxaOrig="17881" w:dyaOrig="10221" w14:anchorId="25B952AD">
          <v:shape id="_x0000_i1420" type="#_x0000_t75" style="width:724.2pt;height:413.95pt" o:ole="">
            <v:imagedata r:id="rId19" o:title=""/>
          </v:shape>
          <o:OLEObject Type="Embed" ProgID="Excel.Sheet.12" ShapeID="_x0000_i1420" DrawAspect="Content" ObjectID="_1615656581" r:id="rId20"/>
        </w:object>
      </w:r>
    </w:p>
    <w:p w14:paraId="18537C34" w14:textId="196BFA19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5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5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6" w:name="_Toc4181246"/>
      <w:proofErr w:type="spellStart"/>
      <w:r w:rsidRPr="00577355">
        <w:lastRenderedPageBreak/>
        <w:t>Risikomatrix</w:t>
      </w:r>
      <w:bookmarkEnd w:id="26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27" w:name="_MON_1615655799"/>
    <w:bookmarkEnd w:id="27"/>
    <w:p w14:paraId="4BADDA41" w14:textId="356CA283" w:rsidR="0089217B" w:rsidRDefault="00186889" w:rsidP="00271D76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481" type="#_x0000_t75" style="width:495pt;height:250.85pt" o:ole="">
            <v:imagedata r:id="rId21" o:title=""/>
          </v:shape>
          <o:OLEObject Type="Embed" ProgID="Excel.Sheet.12" ShapeID="_x0000_i1481" DrawAspect="Content" ObjectID="_1615656582" r:id="rId22"/>
        </w:object>
      </w:r>
      <w:bookmarkStart w:id="28" w:name="_GoBack"/>
      <w:bookmarkEnd w:id="28"/>
    </w:p>
    <w:p w14:paraId="75B5A42F" w14:textId="259E4D38" w:rsidR="00177FE2" w:rsidRDefault="00177FE2" w:rsidP="00271D76">
      <w:pPr>
        <w:ind w:left="-567"/>
        <w:rPr>
          <w:lang w:val="de-CH"/>
        </w:rPr>
      </w:pPr>
    </w:p>
    <w:p w14:paraId="034B90C5" w14:textId="6A1C1C54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9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9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0" w:name="_Toc4181247"/>
      <w:r w:rsidRPr="00245162">
        <w:rPr>
          <w:lang w:val="de-CH"/>
        </w:rPr>
        <w:t>Projektvereinbarung</w:t>
      </w:r>
      <w:bookmarkEnd w:id="30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 xml:space="preserve">Marina </w:t>
      </w:r>
      <w:proofErr w:type="spellStart"/>
      <w:r>
        <w:rPr>
          <w:lang w:val="de-CH"/>
        </w:rPr>
        <w:t>Taborda</w:t>
      </w:r>
      <w:proofErr w:type="spellEnd"/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1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1"/>
        </w:p>
        <w:sdt>
          <w:sdtPr>
            <w:id w:val="111145805"/>
            <w:bibliography/>
          </w:sdtPr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0D3A07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9523" w14:textId="77777777" w:rsidR="00806FD0" w:rsidRDefault="00806FD0" w:rsidP="00F6078E">
      <w:pPr>
        <w:spacing w:after="0" w:line="240" w:lineRule="auto"/>
      </w:pPr>
      <w:r>
        <w:separator/>
      </w:r>
    </w:p>
  </w:endnote>
  <w:endnote w:type="continuationSeparator" w:id="0">
    <w:p w14:paraId="283EC501" w14:textId="77777777" w:rsidR="00806FD0" w:rsidRDefault="00806FD0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4426F462" w:rsidR="00806FD0" w:rsidRPr="00F6078E" w:rsidRDefault="00806FD0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01.04.2019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2F5D" w14:textId="77777777" w:rsidR="00806FD0" w:rsidRDefault="00806FD0" w:rsidP="00F6078E">
      <w:pPr>
        <w:spacing w:after="0" w:line="240" w:lineRule="auto"/>
      </w:pPr>
      <w:r>
        <w:separator/>
      </w:r>
    </w:p>
  </w:footnote>
  <w:footnote w:type="continuationSeparator" w:id="0">
    <w:p w14:paraId="314E9897" w14:textId="77777777" w:rsidR="00806FD0" w:rsidRDefault="00806FD0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806FD0" w:rsidRPr="00E9292D" w:rsidRDefault="00806FD0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806FD0" w:rsidRDefault="00806FD0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650F3"/>
    <w:rsid w:val="001667B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26668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F56B0"/>
    <w:rsid w:val="006127CF"/>
    <w:rsid w:val="00614C54"/>
    <w:rsid w:val="00622682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8FA"/>
    <w:rsid w:val="00795353"/>
    <w:rsid w:val="007956FB"/>
    <w:rsid w:val="00795A93"/>
    <w:rsid w:val="007A549D"/>
    <w:rsid w:val="007B59BF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2836"/>
    <w:rsid w:val="00A85703"/>
    <w:rsid w:val="00A85DB1"/>
    <w:rsid w:val="00AB3335"/>
    <w:rsid w:val="00AD5E99"/>
    <w:rsid w:val="00AE3C87"/>
    <w:rsid w:val="00AF02B0"/>
    <w:rsid w:val="00AF22BE"/>
    <w:rsid w:val="00B21B77"/>
    <w:rsid w:val="00B2536D"/>
    <w:rsid w:val="00B50D6A"/>
    <w:rsid w:val="00B601F9"/>
    <w:rsid w:val="00B8377C"/>
    <w:rsid w:val="00B842D1"/>
    <w:rsid w:val="00B867C2"/>
    <w:rsid w:val="00BA0A6E"/>
    <w:rsid w:val="00BB69CC"/>
    <w:rsid w:val="00BD1D9F"/>
    <w:rsid w:val="00BE3312"/>
    <w:rsid w:val="00BF2340"/>
    <w:rsid w:val="00C07E45"/>
    <w:rsid w:val="00C1115F"/>
    <w:rsid w:val="00C12C26"/>
    <w:rsid w:val="00C14F3F"/>
    <w:rsid w:val="00C17A5B"/>
    <w:rsid w:val="00C303C8"/>
    <w:rsid w:val="00C342FE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23FE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5B5"/>
    <w:rsid w:val="00E9292D"/>
    <w:rsid w:val="00EA3BDC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376E164A-9EFB-423A-97C0-FE339472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1282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Alt Michel (s)</cp:lastModifiedBy>
  <cp:revision>55</cp:revision>
  <cp:lastPrinted>2019-03-24T17:33:00Z</cp:lastPrinted>
  <dcterms:created xsi:type="dcterms:W3CDTF">2019-03-22T21:04:00Z</dcterms:created>
  <dcterms:modified xsi:type="dcterms:W3CDTF">2019-04-01T18:40:00Z</dcterms:modified>
</cp:coreProperties>
</file>