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5008" w14:textId="77777777" w:rsidR="008E6C4A" w:rsidRPr="005C05E8" w:rsidRDefault="008E6C4A">
      <w:pPr>
        <w:widowControl w:val="0"/>
        <w:pBdr>
          <w:top w:val="nil"/>
          <w:left w:val="nil"/>
          <w:bottom w:val="nil"/>
          <w:right w:val="nil"/>
          <w:between w:val="nil"/>
        </w:pBdr>
        <w:spacing w:line="276" w:lineRule="auto"/>
        <w:rPr>
          <w:rFonts w:ascii="Arial" w:eastAsia="Arial" w:hAnsi="Arial" w:cs="Arial"/>
          <w:color w:val="262626" w:themeColor="text1" w:themeTint="D9"/>
        </w:rPr>
      </w:pPr>
    </w:p>
    <w:tbl>
      <w:tblPr>
        <w:tblW w:w="0" w:type="auto"/>
        <w:tblCellMar>
          <w:top w:w="15" w:type="dxa"/>
          <w:left w:w="15" w:type="dxa"/>
          <w:bottom w:w="15" w:type="dxa"/>
          <w:right w:w="15" w:type="dxa"/>
        </w:tblCellMar>
        <w:tblLook w:val="04A0" w:firstRow="1" w:lastRow="0" w:firstColumn="1" w:lastColumn="0" w:noHBand="0" w:noVBand="1"/>
      </w:tblPr>
      <w:tblGrid>
        <w:gridCol w:w="3432"/>
        <w:gridCol w:w="7605"/>
      </w:tblGrid>
      <w:tr w:rsidR="005C05E8" w:rsidRPr="005C05E8" w14:paraId="76E3C46D" w14:textId="77777777" w:rsidTr="00457D3D">
        <w:tc>
          <w:tcPr>
            <w:tcW w:w="0" w:type="auto"/>
            <w:hideMark/>
          </w:tcPr>
          <w:p w14:paraId="3D3343E5" w14:textId="77777777" w:rsidR="00457D3D" w:rsidRPr="005C05E8" w:rsidRDefault="00457D3D">
            <w:pPr>
              <w:pStyle w:val="NormalWeb"/>
              <w:spacing w:before="0" w:beforeAutospacing="0" w:after="0" w:afterAutospacing="0"/>
              <w:ind w:right="356"/>
              <w:rPr>
                <w:color w:val="262626" w:themeColor="text1" w:themeTint="D9"/>
              </w:rPr>
            </w:pPr>
            <w:bookmarkStart w:id="0" w:name="_heading=h.gjdgxs" w:colFirst="0" w:colLast="0"/>
            <w:bookmarkEnd w:id="0"/>
            <w:r w:rsidRPr="005C05E8">
              <w:rPr>
                <w:rFonts w:ascii="Cambria" w:hAnsi="Cambria"/>
                <w:b/>
                <w:bCs/>
                <w:color w:val="262626" w:themeColor="text1" w:themeTint="D9"/>
                <w:sz w:val="40"/>
                <w:szCs w:val="40"/>
              </w:rPr>
              <w:t>Marina Yasinsky</w:t>
            </w:r>
          </w:p>
        </w:tc>
        <w:tc>
          <w:tcPr>
            <w:tcW w:w="0" w:type="auto"/>
            <w:hideMark/>
          </w:tcPr>
          <w:p w14:paraId="72C0877F" w14:textId="37F00FDB" w:rsidR="00457D3D" w:rsidRPr="005C05E8" w:rsidRDefault="00457D3D" w:rsidP="00457D3D">
            <w:pPr>
              <w:pStyle w:val="NormalWeb"/>
              <w:spacing w:before="0" w:beforeAutospacing="0" w:after="0" w:afterAutospacing="0"/>
              <w:jc w:val="both"/>
              <w:rPr>
                <w:color w:val="262626" w:themeColor="text1" w:themeTint="D9"/>
              </w:rPr>
            </w:pPr>
            <w:r w:rsidRPr="005C05E8">
              <w:rPr>
                <w:rFonts w:ascii="Cambria" w:hAnsi="Cambria"/>
                <w:color w:val="262626" w:themeColor="text1" w:themeTint="D9"/>
                <w:sz w:val="22"/>
                <w:szCs w:val="22"/>
              </w:rPr>
              <w:t xml:space="preserve">                                                                                            New York, NY </w:t>
            </w:r>
            <w:r w:rsidRPr="005C05E8">
              <w:rPr>
                <w:rFonts w:ascii="Apple Color Emoji" w:hAnsi="Apple Color Emoji" w:cs="Apple Color Emoji"/>
                <w:color w:val="262626" w:themeColor="text1" w:themeTint="D9"/>
                <w:sz w:val="22"/>
                <w:szCs w:val="22"/>
              </w:rPr>
              <w:t>▪</w:t>
            </w:r>
            <w:r w:rsidRPr="005C05E8">
              <w:rPr>
                <w:rFonts w:ascii="Cambria" w:hAnsi="Cambria"/>
                <w:color w:val="262626" w:themeColor="text1" w:themeTint="D9"/>
                <w:sz w:val="22"/>
                <w:szCs w:val="22"/>
              </w:rPr>
              <w:t xml:space="preserve"> (212) 920-6765</w:t>
            </w:r>
          </w:p>
          <w:p w14:paraId="5F1B1523" w14:textId="77777777" w:rsidR="00457D3D" w:rsidRPr="005C05E8" w:rsidRDefault="001005C6">
            <w:pPr>
              <w:pStyle w:val="NormalWeb"/>
              <w:spacing w:before="0" w:beforeAutospacing="0" w:after="0" w:afterAutospacing="0"/>
              <w:jc w:val="right"/>
              <w:rPr>
                <w:color w:val="262626" w:themeColor="text1" w:themeTint="D9"/>
              </w:rPr>
            </w:pPr>
            <w:hyperlink r:id="rId8" w:history="1">
              <w:r w:rsidR="00457D3D" w:rsidRPr="005C05E8">
                <w:rPr>
                  <w:rStyle w:val="Hyperlink"/>
                  <w:rFonts w:ascii="Cambria" w:hAnsi="Cambria"/>
                  <w:color w:val="262626" w:themeColor="text1" w:themeTint="D9"/>
                  <w:sz w:val="22"/>
                  <w:szCs w:val="22"/>
                </w:rPr>
                <w:t>marina.yasinsky@gmail.com</w:t>
              </w:r>
            </w:hyperlink>
            <w:r w:rsidR="00457D3D" w:rsidRPr="005C05E8">
              <w:rPr>
                <w:rFonts w:ascii="Cambria" w:hAnsi="Cambria"/>
                <w:color w:val="262626" w:themeColor="text1" w:themeTint="D9"/>
                <w:sz w:val="22"/>
                <w:szCs w:val="22"/>
              </w:rPr>
              <w:t xml:space="preserve"> </w:t>
            </w:r>
            <w:r w:rsidR="00457D3D" w:rsidRPr="005C05E8">
              <w:rPr>
                <w:rFonts w:ascii="Apple Color Emoji" w:hAnsi="Apple Color Emoji" w:cs="Apple Color Emoji"/>
                <w:color w:val="262626" w:themeColor="text1" w:themeTint="D9"/>
                <w:sz w:val="22"/>
                <w:szCs w:val="22"/>
              </w:rPr>
              <w:t>▪</w:t>
            </w:r>
            <w:r w:rsidR="00457D3D" w:rsidRPr="005C05E8">
              <w:rPr>
                <w:rFonts w:ascii="Cambria" w:hAnsi="Cambria"/>
                <w:color w:val="262626" w:themeColor="text1" w:themeTint="D9"/>
                <w:sz w:val="22"/>
                <w:szCs w:val="22"/>
              </w:rPr>
              <w:t xml:space="preserve"> </w:t>
            </w:r>
            <w:hyperlink r:id="rId9" w:history="1">
              <w:r w:rsidR="00457D3D" w:rsidRPr="005C05E8">
                <w:rPr>
                  <w:rStyle w:val="Hyperlink"/>
                  <w:rFonts w:ascii="Cambria" w:hAnsi="Cambria"/>
                  <w:color w:val="262626" w:themeColor="text1" w:themeTint="D9"/>
                  <w:sz w:val="22"/>
                  <w:szCs w:val="22"/>
                </w:rPr>
                <w:t>LinkedIn</w:t>
              </w:r>
            </w:hyperlink>
          </w:p>
          <w:p w14:paraId="2D06BF40" w14:textId="77777777" w:rsidR="00457D3D" w:rsidRPr="005C05E8" w:rsidRDefault="00457D3D">
            <w:pPr>
              <w:rPr>
                <w:color w:val="262626" w:themeColor="text1" w:themeTint="D9"/>
              </w:rPr>
            </w:pPr>
          </w:p>
        </w:tc>
      </w:tr>
    </w:tbl>
    <w:p w14:paraId="75FC6A37" w14:textId="4BB57C49" w:rsidR="008E6C4A" w:rsidRDefault="00457D3D">
      <w:pPr>
        <w:pBdr>
          <w:top w:val="nil"/>
          <w:left w:val="nil"/>
          <w:bottom w:val="nil"/>
          <w:right w:val="nil"/>
          <w:between w:val="nil"/>
        </w:pBdr>
        <w:spacing w:before="240" w:after="120"/>
        <w:jc w:val="both"/>
        <w:rPr>
          <w:rFonts w:ascii="Cambria" w:eastAsia="Cambria" w:hAnsi="Cambria" w:cs="Cambria"/>
          <w:b/>
          <w:color w:val="262626" w:themeColor="text1" w:themeTint="D9"/>
          <w:sz w:val="28"/>
          <w:szCs w:val="28"/>
        </w:rPr>
      </w:pPr>
      <w:r w:rsidRPr="005C05E8">
        <w:rPr>
          <w:rFonts w:ascii="Cambria" w:eastAsia="Cambria" w:hAnsi="Cambria" w:cs="Cambria"/>
          <w:b/>
          <w:color w:val="262626" w:themeColor="text1" w:themeTint="D9"/>
          <w:sz w:val="28"/>
          <w:szCs w:val="28"/>
        </w:rPr>
        <w:t xml:space="preserve"> Business Development &amp; Account Management</w:t>
      </w:r>
    </w:p>
    <w:p w14:paraId="674B52BD" w14:textId="3ABA7816" w:rsidR="00543548" w:rsidRPr="00543548" w:rsidRDefault="00543548">
      <w:pPr>
        <w:pBdr>
          <w:top w:val="nil"/>
          <w:left w:val="nil"/>
          <w:bottom w:val="nil"/>
          <w:right w:val="nil"/>
          <w:between w:val="nil"/>
        </w:pBdr>
        <w:spacing w:before="240" w:after="120"/>
        <w:jc w:val="both"/>
        <w:rPr>
          <w:rFonts w:ascii="Cambria" w:eastAsia="Cambria" w:hAnsi="Cambria" w:cs="Cambria"/>
          <w:bCs/>
          <w:color w:val="262626" w:themeColor="text1" w:themeTint="D9"/>
          <w:sz w:val="24"/>
          <w:szCs w:val="24"/>
        </w:rPr>
      </w:pPr>
      <w:r w:rsidRPr="00543548">
        <w:rPr>
          <w:rFonts w:ascii="Cambria" w:eastAsia="Cambria" w:hAnsi="Cambria" w:cs="Cambria"/>
          <w:bCs/>
          <w:color w:val="262626" w:themeColor="text1" w:themeTint="D9"/>
          <w:sz w:val="24"/>
          <w:szCs w:val="24"/>
        </w:rPr>
        <w:t>Currently</w:t>
      </w:r>
      <w:r w:rsidR="009E46C4">
        <w:rPr>
          <w:rFonts w:ascii="Cambria" w:eastAsia="Cambria" w:hAnsi="Cambria" w:cs="Cambria"/>
          <w:bCs/>
          <w:color w:val="262626" w:themeColor="text1" w:themeTint="D9"/>
          <w:sz w:val="24"/>
          <w:szCs w:val="24"/>
        </w:rPr>
        <w:t>,</w:t>
      </w:r>
      <w:r w:rsidRPr="00543548">
        <w:rPr>
          <w:rFonts w:ascii="Cambria" w:eastAsia="Cambria" w:hAnsi="Cambria" w:cs="Cambria"/>
          <w:bCs/>
          <w:color w:val="262626" w:themeColor="text1" w:themeTint="D9"/>
          <w:sz w:val="24"/>
          <w:szCs w:val="24"/>
        </w:rPr>
        <w:t xml:space="preserve"> in training as a Software Engineering Bootcamp student</w:t>
      </w:r>
      <w:r w:rsidR="001D1905">
        <w:rPr>
          <w:rFonts w:ascii="Cambria" w:eastAsia="Cambria" w:hAnsi="Cambria" w:cs="Cambria"/>
          <w:bCs/>
          <w:color w:val="262626" w:themeColor="text1" w:themeTint="D9"/>
          <w:sz w:val="24"/>
          <w:szCs w:val="24"/>
        </w:rPr>
        <w:t xml:space="preserve"> (</w:t>
      </w:r>
      <w:r w:rsidR="00AF0F04">
        <w:rPr>
          <w:rFonts w:ascii="Cambria" w:eastAsia="Cambria" w:hAnsi="Cambria" w:cs="Cambria"/>
          <w:bCs/>
          <w:color w:val="262626" w:themeColor="text1" w:themeTint="D9"/>
          <w:sz w:val="24"/>
          <w:szCs w:val="24"/>
        </w:rPr>
        <w:t>graduating May 2023)</w:t>
      </w:r>
      <w:r w:rsidRPr="00543548">
        <w:rPr>
          <w:rFonts w:ascii="Cambria" w:eastAsia="Cambria" w:hAnsi="Cambria" w:cs="Cambria"/>
          <w:bCs/>
          <w:color w:val="262626" w:themeColor="text1" w:themeTint="D9"/>
          <w:sz w:val="24"/>
          <w:szCs w:val="24"/>
        </w:rPr>
        <w:t xml:space="preserve">, I have built a strong foundation in HTML, CSS, JavaScript, Node.js, Express.js, MongoDB, Mongoose, React, SQL, and </w:t>
      </w:r>
      <w:r w:rsidRPr="00543548">
        <w:rPr>
          <w:rFonts w:ascii="Cambria" w:eastAsia="Cambria" w:hAnsi="Cambria" w:cs="Cambria"/>
          <w:bCs/>
          <w:color w:val="262626" w:themeColor="text1" w:themeTint="D9"/>
          <w:sz w:val="24"/>
          <w:szCs w:val="24"/>
        </w:rPr>
        <w:t>c</w:t>
      </w:r>
      <w:r w:rsidRPr="00543548">
        <w:rPr>
          <w:rFonts w:ascii="Cambria" w:eastAsia="Cambria" w:hAnsi="Cambria" w:cs="Cambria"/>
          <w:bCs/>
          <w:color w:val="262626" w:themeColor="text1" w:themeTint="D9"/>
          <w:sz w:val="24"/>
          <w:szCs w:val="24"/>
        </w:rPr>
        <w:t xml:space="preserve">omputer </w:t>
      </w:r>
      <w:r w:rsidRPr="00543548">
        <w:rPr>
          <w:rFonts w:ascii="Cambria" w:eastAsia="Cambria" w:hAnsi="Cambria" w:cs="Cambria"/>
          <w:bCs/>
          <w:color w:val="262626" w:themeColor="text1" w:themeTint="D9"/>
          <w:sz w:val="24"/>
          <w:szCs w:val="24"/>
        </w:rPr>
        <w:t>s</w:t>
      </w:r>
      <w:r w:rsidRPr="00543548">
        <w:rPr>
          <w:rFonts w:ascii="Cambria" w:eastAsia="Cambria" w:hAnsi="Cambria" w:cs="Cambria"/>
          <w:bCs/>
          <w:color w:val="262626" w:themeColor="text1" w:themeTint="D9"/>
          <w:sz w:val="24"/>
          <w:szCs w:val="24"/>
        </w:rPr>
        <w:t xml:space="preserve">cience </w:t>
      </w:r>
      <w:r w:rsidRPr="00543548">
        <w:rPr>
          <w:rFonts w:ascii="Cambria" w:eastAsia="Cambria" w:hAnsi="Cambria" w:cs="Cambria"/>
          <w:bCs/>
          <w:color w:val="262626" w:themeColor="text1" w:themeTint="D9"/>
          <w:sz w:val="24"/>
          <w:szCs w:val="24"/>
        </w:rPr>
        <w:t>c</w:t>
      </w:r>
      <w:r w:rsidRPr="00543548">
        <w:rPr>
          <w:rFonts w:ascii="Cambria" w:eastAsia="Cambria" w:hAnsi="Cambria" w:cs="Cambria"/>
          <w:bCs/>
          <w:color w:val="262626" w:themeColor="text1" w:themeTint="D9"/>
          <w:sz w:val="24"/>
          <w:szCs w:val="24"/>
        </w:rPr>
        <w:t>oncepts.</w:t>
      </w:r>
      <w:r w:rsidRPr="00543548">
        <w:rPr>
          <w:rFonts w:ascii="Cambria" w:eastAsia="Cambria" w:hAnsi="Cambria" w:cs="Cambria"/>
          <w:bCs/>
          <w:color w:val="262626" w:themeColor="text1" w:themeTint="D9"/>
          <w:sz w:val="24"/>
          <w:szCs w:val="24"/>
        </w:rPr>
        <w:t xml:space="preserve"> </w:t>
      </w:r>
    </w:p>
    <w:p w14:paraId="0C6DEC04" w14:textId="6BBAB32C" w:rsidR="002D486C" w:rsidRPr="00543548" w:rsidRDefault="00543548">
      <w:pPr>
        <w:pBdr>
          <w:top w:val="nil"/>
          <w:left w:val="nil"/>
          <w:bottom w:val="nil"/>
          <w:right w:val="nil"/>
          <w:between w:val="nil"/>
        </w:pBdr>
        <w:spacing w:before="240" w:after="120"/>
        <w:jc w:val="both"/>
        <w:rPr>
          <w:rFonts w:ascii="Cambria" w:eastAsia="Cambria" w:hAnsi="Cambria" w:cs="Cambria"/>
          <w:bCs/>
          <w:color w:val="262626" w:themeColor="text1" w:themeTint="D9"/>
          <w:sz w:val="24"/>
          <w:szCs w:val="24"/>
        </w:rPr>
      </w:pPr>
      <w:r w:rsidRPr="00543548">
        <w:rPr>
          <w:rFonts w:ascii="Cambria" w:eastAsia="Cambria" w:hAnsi="Cambria" w:cs="Cambria"/>
          <w:bCs/>
          <w:color w:val="262626" w:themeColor="text1" w:themeTint="D9"/>
          <w:sz w:val="24"/>
          <w:szCs w:val="24"/>
        </w:rPr>
        <w:t>With o</w:t>
      </w:r>
      <w:r w:rsidR="002D486C" w:rsidRPr="002D486C">
        <w:rPr>
          <w:rFonts w:ascii="Cambria" w:eastAsia="Cambria" w:hAnsi="Cambria" w:cs="Cambria"/>
          <w:bCs/>
          <w:color w:val="262626" w:themeColor="text1" w:themeTint="D9"/>
          <w:sz w:val="24"/>
          <w:szCs w:val="24"/>
        </w:rPr>
        <w:t>ver 10 years of experience in business development and account management. Accomplished and results-driven professional with expertise in customer-focused cultures, market research, and sales revenue strategies. Articulate communicator with a track record of boosting loyalty and profits. Excited to apply my unique blend of technical and business skills to drive success for your team.</w:t>
      </w:r>
    </w:p>
    <w:p w14:paraId="5A17365B" w14:textId="77777777" w:rsidR="008E6C4A" w:rsidRPr="005C05E8" w:rsidRDefault="001005C6">
      <w:pPr>
        <w:pBdr>
          <w:top w:val="nil"/>
          <w:left w:val="nil"/>
          <w:bottom w:val="nil"/>
          <w:right w:val="nil"/>
          <w:between w:val="nil"/>
        </w:pBdr>
        <w:spacing w:before="240" w:after="240"/>
        <w:jc w:val="both"/>
        <w:rPr>
          <w:rFonts w:ascii="Cambria" w:eastAsia="Cambria" w:hAnsi="Cambria" w:cs="Cambria"/>
          <w:b/>
          <w:color w:val="262626" w:themeColor="text1" w:themeTint="D9"/>
          <w:sz w:val="28"/>
          <w:szCs w:val="28"/>
        </w:rPr>
      </w:pPr>
      <w:r w:rsidRPr="005C05E8">
        <w:rPr>
          <w:rFonts w:ascii="Cambria" w:eastAsia="Cambria" w:hAnsi="Cambria" w:cs="Cambria"/>
          <w:b/>
          <w:color w:val="262626" w:themeColor="text1" w:themeTint="D9"/>
          <w:sz w:val="28"/>
          <w:szCs w:val="28"/>
        </w:rPr>
        <w:t>Areas of Expertise</w:t>
      </w:r>
    </w:p>
    <w:tbl>
      <w:tblPr>
        <w:tblStyle w:val="a0"/>
        <w:tblW w:w="110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690"/>
        <w:gridCol w:w="3960"/>
        <w:gridCol w:w="3395"/>
      </w:tblGrid>
      <w:tr w:rsidR="005C05E8" w:rsidRPr="005C05E8" w14:paraId="53F2B8AB" w14:textId="77777777">
        <w:trPr>
          <w:trHeight w:val="522"/>
        </w:trPr>
        <w:tc>
          <w:tcPr>
            <w:tcW w:w="3690" w:type="dxa"/>
          </w:tcPr>
          <w:p w14:paraId="1FD383D6" w14:textId="3E8525C6" w:rsidR="008E6C4A" w:rsidRPr="002D486C" w:rsidRDefault="002D486C" w:rsidP="002D486C">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2D486C">
              <w:rPr>
                <w:rFonts w:ascii="Cambria" w:eastAsia="Cambria" w:hAnsi="Cambria" w:cs="Cambria"/>
                <w:color w:val="262626" w:themeColor="text1" w:themeTint="D9"/>
              </w:rPr>
              <w:t>HTML | CSS | JavaScript | Node.js | Express.js | MongoDB | Mongoose | React | SQL Computer Science Concepts | Frontend and Backend Frameworks | Data Structures and Algorithm</w:t>
            </w:r>
          </w:p>
        </w:tc>
        <w:tc>
          <w:tcPr>
            <w:tcW w:w="3960" w:type="dxa"/>
          </w:tcPr>
          <w:p w14:paraId="468846A1" w14:textId="45CFE178" w:rsidR="002D486C" w:rsidRPr="002D486C" w:rsidRDefault="002D486C" w:rsidP="002D486C">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Strategic Planning &amp; Execution</w:t>
            </w:r>
          </w:p>
          <w:p w14:paraId="78BCE397" w14:textId="3083ACC8" w:rsidR="002D486C" w:rsidRDefault="002D486C">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Account Management &amp; Sales</w:t>
            </w:r>
          </w:p>
          <w:p w14:paraId="10757300" w14:textId="6C223E4C" w:rsidR="008E6C4A" w:rsidRPr="005C05E8" w:rsidRDefault="001005C6">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Strategic Market Planning &amp; Analysis</w:t>
            </w:r>
          </w:p>
          <w:p w14:paraId="04C97AB4" w14:textId="77777777" w:rsidR="008E6C4A" w:rsidRPr="005C05E8" w:rsidRDefault="001005C6">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Business Expansion &amp; Growth</w:t>
            </w:r>
          </w:p>
          <w:p w14:paraId="40750B9B" w14:textId="41720619" w:rsidR="008E6C4A" w:rsidRPr="005C05E8" w:rsidRDefault="008E6C4A" w:rsidP="002D486C">
            <w:pPr>
              <w:pBdr>
                <w:top w:val="nil"/>
                <w:left w:val="nil"/>
                <w:bottom w:val="nil"/>
                <w:right w:val="nil"/>
                <w:between w:val="nil"/>
              </w:pBdr>
              <w:spacing w:line="276" w:lineRule="auto"/>
              <w:ind w:left="345"/>
              <w:rPr>
                <w:rFonts w:ascii="Cambria" w:eastAsia="Cambria" w:hAnsi="Cambria" w:cs="Cambria"/>
                <w:color w:val="262626" w:themeColor="text1" w:themeTint="D9"/>
              </w:rPr>
            </w:pPr>
          </w:p>
        </w:tc>
        <w:tc>
          <w:tcPr>
            <w:tcW w:w="3395" w:type="dxa"/>
          </w:tcPr>
          <w:p w14:paraId="654B0655" w14:textId="77777777" w:rsidR="008E6C4A" w:rsidRPr="005C05E8" w:rsidRDefault="001005C6">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Policies/Procedures Execution</w:t>
            </w:r>
          </w:p>
          <w:p w14:paraId="70774C04" w14:textId="77777777" w:rsidR="008E6C4A" w:rsidRDefault="001005C6">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R</w:t>
            </w:r>
            <w:r w:rsidRPr="005C05E8">
              <w:rPr>
                <w:rFonts w:ascii="Cambria" w:eastAsia="Cambria" w:hAnsi="Cambria" w:cs="Cambria"/>
                <w:color w:val="262626" w:themeColor="text1" w:themeTint="D9"/>
              </w:rPr>
              <w:t>elationship Management</w:t>
            </w:r>
          </w:p>
          <w:p w14:paraId="293AE868" w14:textId="2BAC3A87" w:rsidR="002D486C" w:rsidRPr="005C05E8" w:rsidRDefault="002D486C">
            <w:pPr>
              <w:numPr>
                <w:ilvl w:val="0"/>
                <w:numId w:val="2"/>
              </w:numPr>
              <w:pBdr>
                <w:top w:val="nil"/>
                <w:left w:val="nil"/>
                <w:bottom w:val="nil"/>
                <w:right w:val="nil"/>
                <w:between w:val="nil"/>
              </w:pBdr>
              <w:spacing w:line="276" w:lineRule="auto"/>
              <w:rPr>
                <w:rFonts w:ascii="Cambria" w:eastAsia="Cambria" w:hAnsi="Cambria" w:cs="Cambria"/>
                <w:color w:val="262626" w:themeColor="text1" w:themeTint="D9"/>
              </w:rPr>
            </w:pPr>
            <w:r w:rsidRPr="005C05E8">
              <w:rPr>
                <w:rFonts w:ascii="Cambria" w:eastAsia="Cambria" w:hAnsi="Cambria" w:cs="Cambria"/>
                <w:color w:val="262626" w:themeColor="text1" w:themeTint="D9"/>
              </w:rPr>
              <w:t>Profit/Revenue Optimization</w:t>
            </w:r>
          </w:p>
        </w:tc>
      </w:tr>
    </w:tbl>
    <w:p w14:paraId="21A35EA0" w14:textId="77777777" w:rsidR="008E6C4A" w:rsidRPr="005C05E8" w:rsidRDefault="001005C6">
      <w:pPr>
        <w:pBdr>
          <w:top w:val="nil"/>
          <w:left w:val="nil"/>
          <w:bottom w:val="nil"/>
          <w:right w:val="nil"/>
          <w:between w:val="nil"/>
        </w:pBdr>
        <w:spacing w:before="240" w:after="240"/>
        <w:rPr>
          <w:rFonts w:ascii="Cambria" w:eastAsia="Cambria" w:hAnsi="Cambria" w:cs="Cambria"/>
          <w:b/>
          <w:color w:val="262626" w:themeColor="text1" w:themeTint="D9"/>
          <w:sz w:val="28"/>
          <w:szCs w:val="28"/>
        </w:rPr>
      </w:pPr>
      <w:r w:rsidRPr="005C05E8">
        <w:rPr>
          <w:rFonts w:ascii="Cambria" w:eastAsia="Cambria" w:hAnsi="Cambria" w:cs="Cambria"/>
          <w:b/>
          <w:color w:val="262626" w:themeColor="text1" w:themeTint="D9"/>
          <w:sz w:val="28"/>
          <w:szCs w:val="28"/>
        </w:rPr>
        <w:t>Career Experience</w:t>
      </w:r>
    </w:p>
    <w:p w14:paraId="1371E630" w14:textId="77777777" w:rsidR="008E6C4A" w:rsidRPr="005C05E8" w:rsidRDefault="001005C6">
      <w:pPr>
        <w:pBdr>
          <w:top w:val="nil"/>
          <w:left w:val="nil"/>
          <w:bottom w:val="nil"/>
          <w:right w:val="nil"/>
          <w:between w:val="nil"/>
        </w:pBdr>
        <w:tabs>
          <w:tab w:val="right" w:pos="10800"/>
          <w:tab w:val="right" w:pos="11160"/>
        </w:tabs>
        <w:spacing w:before="240"/>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 xml:space="preserve">Greenleaves Diagnostic Laboratories, </w:t>
      </w:r>
      <w:r w:rsidRPr="005C05E8">
        <w:rPr>
          <w:rFonts w:ascii="Cambria" w:eastAsia="Cambria" w:hAnsi="Cambria" w:cs="Cambria"/>
          <w:b/>
          <w:color w:val="262626" w:themeColor="text1" w:themeTint="D9"/>
          <w:highlight w:val="white"/>
        </w:rPr>
        <w:t xml:space="preserve">New York, NY </w:t>
      </w:r>
      <w:r w:rsidRPr="005C05E8">
        <w:rPr>
          <w:rFonts w:ascii="Cambria" w:eastAsia="Cambria" w:hAnsi="Cambria" w:cs="Cambria"/>
          <w:b/>
          <w:color w:val="262626" w:themeColor="text1" w:themeTint="D9"/>
          <w:highlight w:val="white"/>
        </w:rPr>
        <w:tab/>
      </w:r>
      <w:r w:rsidRPr="005C05E8">
        <w:rPr>
          <w:rFonts w:ascii="Cambria" w:eastAsia="Cambria" w:hAnsi="Cambria" w:cs="Cambria"/>
          <w:b/>
          <w:color w:val="262626" w:themeColor="text1" w:themeTint="D9"/>
        </w:rPr>
        <w:t>2020 – 2021</w:t>
      </w:r>
    </w:p>
    <w:p w14:paraId="13986C8C" w14:textId="77777777" w:rsidR="008E6C4A" w:rsidRPr="005C05E8" w:rsidRDefault="001005C6">
      <w:pPr>
        <w:pBdr>
          <w:top w:val="nil"/>
          <w:left w:val="nil"/>
          <w:bottom w:val="nil"/>
          <w:right w:val="nil"/>
          <w:between w:val="nil"/>
        </w:pBdr>
        <w:tabs>
          <w:tab w:val="right" w:pos="10800"/>
          <w:tab w:val="right" w:pos="11160"/>
        </w:tabs>
        <w:spacing w:after="120"/>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Business Operations Manager</w:t>
      </w:r>
    </w:p>
    <w:p w14:paraId="5988F7AC" w14:textId="77777777" w:rsidR="008E6C4A" w:rsidRPr="005C05E8" w:rsidRDefault="001005C6">
      <w:pPr>
        <w:tabs>
          <w:tab w:val="right" w:pos="7155"/>
        </w:tabs>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Utilized data from multiple sources, including volume, productivity, utilization, and support for new initiatives by conducting analysis. </w:t>
      </w:r>
      <w:r w:rsidRPr="005C05E8">
        <w:rPr>
          <w:rFonts w:ascii="Cambria" w:eastAsia="Cambria" w:hAnsi="Cambria" w:cs="Cambria"/>
          <w:color w:val="262626" w:themeColor="text1" w:themeTint="D9"/>
          <w:sz w:val="21"/>
          <w:szCs w:val="21"/>
        </w:rPr>
        <w:t>Collaborated with sales and client executives to deliver business outcomes. Helped develop, communicate, integrate, and execute sales strategy. Devised and delivered training materials to ensure optimal operations.</w:t>
      </w:r>
    </w:p>
    <w:p w14:paraId="76925FE4" w14:textId="77777777" w:rsidR="008E6C4A" w:rsidRPr="005C05E8" w:rsidRDefault="001005C6">
      <w:pPr>
        <w:pBdr>
          <w:top w:val="nil"/>
          <w:left w:val="nil"/>
          <w:bottom w:val="nil"/>
          <w:right w:val="nil"/>
          <w:between w:val="nil"/>
        </w:pBdr>
        <w:spacing w:before="120"/>
        <w:ind w:left="461" w:hanging="274"/>
        <w:jc w:val="both"/>
        <w:rPr>
          <w:rFonts w:ascii="Cambria" w:eastAsia="Cambria" w:hAnsi="Cambria" w:cs="Cambria"/>
          <w:color w:val="262626" w:themeColor="text1" w:themeTint="D9"/>
          <w:sz w:val="21"/>
          <w:szCs w:val="21"/>
        </w:rPr>
      </w:pPr>
      <w:r w:rsidRPr="005C05E8">
        <w:rPr>
          <w:rFonts w:ascii="Cambria" w:eastAsia="Cambria" w:hAnsi="Cambria" w:cs="Cambria"/>
          <w:b/>
          <w:color w:val="262626" w:themeColor="text1" w:themeTint="D9"/>
          <w:sz w:val="21"/>
          <w:szCs w:val="21"/>
        </w:rPr>
        <w:t>Key Contributions:</w:t>
      </w:r>
    </w:p>
    <w:p w14:paraId="6875A8EF"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Played a key role in </w:t>
      </w:r>
      <w:r w:rsidRPr="005C05E8">
        <w:rPr>
          <w:rFonts w:ascii="Cambria" w:eastAsia="Cambria" w:hAnsi="Cambria" w:cs="Cambria"/>
          <w:color w:val="262626" w:themeColor="text1" w:themeTint="D9"/>
          <w:sz w:val="21"/>
          <w:szCs w:val="21"/>
        </w:rPr>
        <w:t>optimizing workflow processes while serving as the main part of cross-functional teams.</w:t>
      </w:r>
    </w:p>
    <w:p w14:paraId="04DEC373"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Streamlined day-to-day corporate operations by delivering quality guidance and direction to teams of three laboratories in Texas. </w:t>
      </w:r>
    </w:p>
    <w:p w14:paraId="70FCD875"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Presented, positioned, and supported </w:t>
      </w:r>
      <w:r w:rsidRPr="005C05E8">
        <w:rPr>
          <w:rFonts w:ascii="Cambria" w:eastAsia="Cambria" w:hAnsi="Cambria" w:cs="Cambria"/>
          <w:color w:val="262626" w:themeColor="text1" w:themeTint="D9"/>
          <w:sz w:val="21"/>
          <w:szCs w:val="21"/>
        </w:rPr>
        <w:t xml:space="preserve">solution-focused discussions, workshops, and roadmaps. </w:t>
      </w:r>
    </w:p>
    <w:p w14:paraId="2F08FDDC" w14:textId="77777777" w:rsidR="008E6C4A" w:rsidRPr="005C05E8" w:rsidRDefault="001005C6">
      <w:pPr>
        <w:pBdr>
          <w:top w:val="nil"/>
          <w:left w:val="nil"/>
          <w:bottom w:val="nil"/>
          <w:right w:val="nil"/>
          <w:between w:val="nil"/>
        </w:pBdr>
        <w:tabs>
          <w:tab w:val="right" w:pos="10800"/>
          <w:tab w:val="right" w:pos="11160"/>
        </w:tabs>
        <w:spacing w:before="240"/>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Velocity Made Good, New York, NY</w:t>
      </w:r>
      <w:r w:rsidRPr="005C05E8">
        <w:rPr>
          <w:rFonts w:ascii="Cambria" w:eastAsia="Cambria" w:hAnsi="Cambria" w:cs="Cambria"/>
          <w:b/>
          <w:color w:val="262626" w:themeColor="text1" w:themeTint="D9"/>
        </w:rPr>
        <w:tab/>
        <w:t>2020</w:t>
      </w:r>
    </w:p>
    <w:p w14:paraId="06FFB66B" w14:textId="77777777" w:rsidR="008E6C4A" w:rsidRPr="005C05E8" w:rsidRDefault="001005C6">
      <w:pPr>
        <w:pBdr>
          <w:top w:val="nil"/>
          <w:left w:val="nil"/>
          <w:bottom w:val="nil"/>
          <w:right w:val="nil"/>
          <w:between w:val="nil"/>
        </w:pBdr>
        <w:tabs>
          <w:tab w:val="right" w:pos="10800"/>
          <w:tab w:val="right" w:pos="11160"/>
        </w:tabs>
        <w:spacing w:after="120"/>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Account Manager</w:t>
      </w:r>
    </w:p>
    <w:p w14:paraId="1B05E404" w14:textId="77777777" w:rsidR="008E6C4A" w:rsidRPr="005C05E8" w:rsidRDefault="001005C6">
      <w:pPr>
        <w:tabs>
          <w:tab w:val="right" w:pos="7155"/>
        </w:tabs>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Built productive relationships with clients by conducting systematic reviews and implementing a consultative, long-term approach. </w:t>
      </w:r>
      <w:r w:rsidRPr="005C05E8">
        <w:rPr>
          <w:rFonts w:ascii="Cambria" w:eastAsia="Cambria" w:hAnsi="Cambria" w:cs="Cambria"/>
          <w:color w:val="262626" w:themeColor="text1" w:themeTint="D9"/>
          <w:sz w:val="21"/>
          <w:szCs w:val="21"/>
        </w:rPr>
        <w:t xml:space="preserve">Researched market transitions, industry trends, and customer strategies to actively identify transformational opportunities for customers. Maintained consistent coordination with accounting and production teams to resolute client invoicing and contractual </w:t>
      </w:r>
      <w:r w:rsidRPr="005C05E8">
        <w:rPr>
          <w:rFonts w:ascii="Cambria" w:eastAsia="Cambria" w:hAnsi="Cambria" w:cs="Cambria"/>
          <w:color w:val="262626" w:themeColor="text1" w:themeTint="D9"/>
          <w:sz w:val="21"/>
          <w:szCs w:val="21"/>
        </w:rPr>
        <w:t>questions and concerns.</w:t>
      </w:r>
    </w:p>
    <w:p w14:paraId="4C092952" w14:textId="77777777" w:rsidR="008E6C4A" w:rsidRPr="005C05E8" w:rsidRDefault="001005C6">
      <w:pPr>
        <w:pBdr>
          <w:top w:val="nil"/>
          <w:left w:val="nil"/>
          <w:bottom w:val="nil"/>
          <w:right w:val="nil"/>
          <w:between w:val="nil"/>
        </w:pBdr>
        <w:spacing w:before="120"/>
        <w:ind w:left="461" w:hanging="274"/>
        <w:jc w:val="both"/>
        <w:rPr>
          <w:rFonts w:ascii="Cambria" w:eastAsia="Cambria" w:hAnsi="Cambria" w:cs="Cambria"/>
          <w:color w:val="262626" w:themeColor="text1" w:themeTint="D9"/>
          <w:sz w:val="21"/>
          <w:szCs w:val="21"/>
        </w:rPr>
      </w:pPr>
      <w:r w:rsidRPr="005C05E8">
        <w:rPr>
          <w:rFonts w:ascii="Cambria" w:eastAsia="Cambria" w:hAnsi="Cambria" w:cs="Cambria"/>
          <w:b/>
          <w:color w:val="262626" w:themeColor="text1" w:themeTint="D9"/>
          <w:sz w:val="21"/>
          <w:szCs w:val="21"/>
        </w:rPr>
        <w:t>Key Contributions:</w:t>
      </w:r>
    </w:p>
    <w:p w14:paraId="16830DA7"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Optimized corporate productivity by planning and executing new user onboarding and training initiatives.</w:t>
      </w:r>
    </w:p>
    <w:p w14:paraId="3CAF717F"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Managed sales pipelines that led to revenue growth and quota attainment. </w:t>
      </w:r>
    </w:p>
    <w:p w14:paraId="31A1E6F6"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Troubleshoot client issues during </w:t>
      </w:r>
      <w:r w:rsidRPr="005C05E8">
        <w:rPr>
          <w:rFonts w:ascii="Cambria" w:eastAsia="Cambria" w:hAnsi="Cambria" w:cs="Cambria"/>
          <w:color w:val="262626" w:themeColor="text1" w:themeTint="D9"/>
          <w:sz w:val="21"/>
          <w:szCs w:val="21"/>
        </w:rPr>
        <w:t>the project by investigating issues and maintaining consistent collaboration with product and engineering teams in India and the Philippines.</w:t>
      </w:r>
    </w:p>
    <w:p w14:paraId="2B262C55"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Developed and fostered productive post-sale client relationships with a keen focus on accomplishing designated bus</w:t>
      </w:r>
      <w:r w:rsidRPr="005C05E8">
        <w:rPr>
          <w:rFonts w:ascii="Cambria" w:eastAsia="Cambria" w:hAnsi="Cambria" w:cs="Cambria"/>
          <w:color w:val="262626" w:themeColor="text1" w:themeTint="D9"/>
          <w:sz w:val="21"/>
          <w:szCs w:val="21"/>
        </w:rPr>
        <w:t>iness goals.</w:t>
      </w:r>
    </w:p>
    <w:p w14:paraId="727F7EDC" w14:textId="77777777" w:rsidR="008E6C4A" w:rsidRPr="005C05E8" w:rsidRDefault="001005C6">
      <w:pPr>
        <w:keepNext/>
        <w:pBdr>
          <w:top w:val="nil"/>
          <w:left w:val="nil"/>
          <w:bottom w:val="nil"/>
          <w:right w:val="nil"/>
          <w:between w:val="nil"/>
        </w:pBdr>
        <w:tabs>
          <w:tab w:val="right" w:pos="10800"/>
          <w:tab w:val="right" w:pos="11160"/>
        </w:tabs>
        <w:spacing w:before="360"/>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lastRenderedPageBreak/>
        <w:t xml:space="preserve">Zegna </w:t>
      </w:r>
      <w:proofErr w:type="spellStart"/>
      <w:r w:rsidRPr="005C05E8">
        <w:rPr>
          <w:rFonts w:ascii="Cambria" w:eastAsia="Cambria" w:hAnsi="Cambria" w:cs="Cambria"/>
          <w:b/>
          <w:color w:val="262626" w:themeColor="text1" w:themeTint="D9"/>
        </w:rPr>
        <w:t>Baruffa</w:t>
      </w:r>
      <w:proofErr w:type="spellEnd"/>
      <w:r w:rsidRPr="005C05E8">
        <w:rPr>
          <w:rFonts w:ascii="Cambria" w:eastAsia="Cambria" w:hAnsi="Cambria" w:cs="Cambria"/>
          <w:b/>
          <w:color w:val="262626" w:themeColor="text1" w:themeTint="D9"/>
        </w:rPr>
        <w:t xml:space="preserve"> Lane </w:t>
      </w:r>
      <w:proofErr w:type="spellStart"/>
      <w:r w:rsidRPr="005C05E8">
        <w:rPr>
          <w:rFonts w:ascii="Cambria" w:eastAsia="Cambria" w:hAnsi="Cambria" w:cs="Cambria"/>
          <w:b/>
          <w:color w:val="262626" w:themeColor="text1" w:themeTint="D9"/>
        </w:rPr>
        <w:t>Borgosesia</w:t>
      </w:r>
      <w:proofErr w:type="spellEnd"/>
      <w:r w:rsidRPr="005C05E8">
        <w:rPr>
          <w:rFonts w:ascii="Cambria" w:eastAsia="Cambria" w:hAnsi="Cambria" w:cs="Cambria"/>
          <w:b/>
          <w:color w:val="262626" w:themeColor="text1" w:themeTint="D9"/>
        </w:rPr>
        <w:t>, New York, NY</w:t>
      </w:r>
      <w:r w:rsidRPr="005C05E8">
        <w:rPr>
          <w:rFonts w:ascii="Cambria" w:eastAsia="Cambria" w:hAnsi="Cambria" w:cs="Cambria"/>
          <w:b/>
          <w:color w:val="262626" w:themeColor="text1" w:themeTint="D9"/>
        </w:rPr>
        <w:tab/>
        <w:t>2015 – 2019</w:t>
      </w:r>
    </w:p>
    <w:p w14:paraId="2032B0CA" w14:textId="77777777" w:rsidR="008E6C4A" w:rsidRPr="005C05E8" w:rsidRDefault="001005C6">
      <w:pPr>
        <w:pBdr>
          <w:top w:val="nil"/>
          <w:left w:val="nil"/>
          <w:bottom w:val="nil"/>
          <w:right w:val="nil"/>
          <w:between w:val="nil"/>
        </w:pBdr>
        <w:tabs>
          <w:tab w:val="right" w:pos="10800"/>
        </w:tabs>
        <w:spacing w:after="180"/>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Regional Sales Manager</w:t>
      </w:r>
    </w:p>
    <w:p w14:paraId="53B4FA64" w14:textId="77777777" w:rsidR="008E6C4A" w:rsidRPr="005C05E8" w:rsidRDefault="001005C6">
      <w:pPr>
        <w:pBdr>
          <w:top w:val="nil"/>
          <w:left w:val="nil"/>
          <w:bottom w:val="nil"/>
          <w:right w:val="nil"/>
          <w:between w:val="nil"/>
        </w:pBdr>
        <w:tabs>
          <w:tab w:val="right" w:pos="7155"/>
        </w:tabs>
        <w:spacing w:before="120" w:after="80"/>
        <w:ind w:left="187"/>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 xml:space="preserve">Contributed to maintaining accuracy and ensuring transparency by closing complex and high-value transactions. Delivered quality customer service that </w:t>
      </w:r>
      <w:r w:rsidRPr="005C05E8">
        <w:rPr>
          <w:rFonts w:ascii="Cambria" w:eastAsia="Cambria" w:hAnsi="Cambria" w:cs="Cambria"/>
          <w:color w:val="262626" w:themeColor="text1" w:themeTint="D9"/>
        </w:rPr>
        <w:t>resulted in maximizing sales performance. Strategically positioned as a key in-house contact to spearhead all aspects of sales territory across the US and Eastern Europe.</w:t>
      </w:r>
    </w:p>
    <w:p w14:paraId="60F6B354" w14:textId="77777777" w:rsidR="008E6C4A" w:rsidRPr="005C05E8" w:rsidRDefault="001005C6">
      <w:pPr>
        <w:keepNext/>
        <w:pBdr>
          <w:top w:val="nil"/>
          <w:left w:val="nil"/>
          <w:bottom w:val="nil"/>
          <w:right w:val="nil"/>
          <w:between w:val="nil"/>
        </w:pBdr>
        <w:spacing w:before="120"/>
        <w:ind w:left="461" w:hanging="274"/>
        <w:jc w:val="both"/>
        <w:rPr>
          <w:rFonts w:ascii="Cambria" w:eastAsia="Cambria" w:hAnsi="Cambria" w:cs="Cambria"/>
          <w:color w:val="262626" w:themeColor="text1" w:themeTint="D9"/>
        </w:rPr>
      </w:pPr>
      <w:r w:rsidRPr="005C05E8">
        <w:rPr>
          <w:rFonts w:ascii="Cambria" w:eastAsia="Cambria" w:hAnsi="Cambria" w:cs="Cambria"/>
          <w:b/>
          <w:color w:val="262626" w:themeColor="text1" w:themeTint="D9"/>
        </w:rPr>
        <w:t>Key Contributions:</w:t>
      </w:r>
    </w:p>
    <w:p w14:paraId="734A9805"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 xml:space="preserve">Devised and implemented robust sales strategies as well as </w:t>
      </w:r>
      <w:r w:rsidRPr="005C05E8">
        <w:rPr>
          <w:rFonts w:ascii="Cambria" w:eastAsia="Cambria" w:hAnsi="Cambria" w:cs="Cambria"/>
          <w:color w:val="262626" w:themeColor="text1" w:themeTint="D9"/>
        </w:rPr>
        <w:t>implemented sales efforts to achieve a 44% increase in revenue in 2018.</w:t>
      </w:r>
    </w:p>
    <w:p w14:paraId="0FB6F759"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Improved sales processes and revamped market-driven strategy by reviewing information.</w:t>
      </w:r>
    </w:p>
    <w:p w14:paraId="793BCACD"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Built and fostered sustainable relationships with key accounts at strategic and tactical levels t</w:t>
      </w:r>
      <w:r w:rsidRPr="005C05E8">
        <w:rPr>
          <w:rFonts w:ascii="Cambria" w:eastAsia="Cambria" w:hAnsi="Cambria" w:cs="Cambria"/>
          <w:color w:val="262626" w:themeColor="text1" w:themeTint="D9"/>
        </w:rPr>
        <w:t>o achieve defined business goals.</w:t>
      </w:r>
    </w:p>
    <w:p w14:paraId="05E00087"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Identified new business development opportunities by generating new business with 25 new clients across new regions.</w:t>
      </w:r>
    </w:p>
    <w:p w14:paraId="7D80FDCD" w14:textId="77777777" w:rsidR="008E6C4A" w:rsidRPr="005C05E8" w:rsidRDefault="001005C6">
      <w:pPr>
        <w:keepNext/>
        <w:pBdr>
          <w:top w:val="nil"/>
          <w:left w:val="nil"/>
          <w:bottom w:val="nil"/>
          <w:right w:val="nil"/>
          <w:between w:val="nil"/>
        </w:pBdr>
        <w:tabs>
          <w:tab w:val="right" w:pos="10800"/>
          <w:tab w:val="right" w:pos="11160"/>
        </w:tabs>
        <w:spacing w:before="360"/>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Douglas Elliman Real Estate, New York, NY</w:t>
      </w:r>
      <w:r w:rsidRPr="005C05E8">
        <w:rPr>
          <w:rFonts w:ascii="Cambria" w:eastAsia="Cambria" w:hAnsi="Cambria" w:cs="Cambria"/>
          <w:b/>
          <w:color w:val="262626" w:themeColor="text1" w:themeTint="D9"/>
        </w:rPr>
        <w:tab/>
        <w:t>2013 – 2015</w:t>
      </w:r>
    </w:p>
    <w:p w14:paraId="58959B9B" w14:textId="77777777" w:rsidR="008E6C4A" w:rsidRPr="005C05E8" w:rsidRDefault="001005C6">
      <w:pPr>
        <w:pBdr>
          <w:top w:val="nil"/>
          <w:left w:val="nil"/>
          <w:bottom w:val="nil"/>
          <w:right w:val="nil"/>
          <w:between w:val="nil"/>
        </w:pBdr>
        <w:tabs>
          <w:tab w:val="right" w:pos="10800"/>
        </w:tabs>
        <w:spacing w:after="180"/>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 xml:space="preserve">Licensed Real Estate </w:t>
      </w:r>
      <w:proofErr w:type="gramStart"/>
      <w:r w:rsidRPr="005C05E8">
        <w:rPr>
          <w:rFonts w:ascii="Cambria" w:eastAsia="Cambria" w:hAnsi="Cambria" w:cs="Cambria"/>
          <w:color w:val="262626" w:themeColor="text1" w:themeTint="D9"/>
        </w:rPr>
        <w:t>Sales Person</w:t>
      </w:r>
      <w:proofErr w:type="gramEnd"/>
      <w:r w:rsidRPr="005C05E8">
        <w:rPr>
          <w:rFonts w:ascii="Cambria" w:eastAsia="Cambria" w:hAnsi="Cambria" w:cs="Cambria"/>
          <w:color w:val="262626" w:themeColor="text1" w:themeTint="D9"/>
        </w:rPr>
        <w:t xml:space="preserve"> </w:t>
      </w:r>
    </w:p>
    <w:p w14:paraId="7E7F6624" w14:textId="77777777" w:rsidR="008E6C4A" w:rsidRPr="005C05E8" w:rsidRDefault="001005C6">
      <w:pPr>
        <w:pBdr>
          <w:top w:val="nil"/>
          <w:left w:val="nil"/>
          <w:bottom w:val="nil"/>
          <w:right w:val="nil"/>
          <w:between w:val="nil"/>
        </w:pBdr>
        <w:tabs>
          <w:tab w:val="right" w:pos="7155"/>
        </w:tabs>
        <w:spacing w:before="120" w:after="80"/>
        <w:ind w:left="187"/>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Conducted market analysis in adherence to customer expectations with available properties. Generated leads via social media and advertisements on real estate platforms. Negotiated transaction details by orchestrating meetings between buyers and sellers.</w:t>
      </w:r>
    </w:p>
    <w:p w14:paraId="787E754D" w14:textId="77777777" w:rsidR="008E6C4A" w:rsidRPr="005C05E8" w:rsidRDefault="001005C6">
      <w:pPr>
        <w:keepNext/>
        <w:pBdr>
          <w:top w:val="nil"/>
          <w:left w:val="nil"/>
          <w:bottom w:val="nil"/>
          <w:right w:val="nil"/>
          <w:between w:val="nil"/>
        </w:pBdr>
        <w:spacing w:before="120"/>
        <w:ind w:left="461" w:hanging="274"/>
        <w:jc w:val="both"/>
        <w:rPr>
          <w:rFonts w:ascii="Cambria" w:eastAsia="Cambria" w:hAnsi="Cambria" w:cs="Cambria"/>
          <w:color w:val="262626" w:themeColor="text1" w:themeTint="D9"/>
          <w:sz w:val="21"/>
          <w:szCs w:val="21"/>
        </w:rPr>
      </w:pPr>
      <w:r w:rsidRPr="005C05E8">
        <w:rPr>
          <w:rFonts w:ascii="Cambria" w:eastAsia="Cambria" w:hAnsi="Cambria" w:cs="Cambria"/>
          <w:b/>
          <w:color w:val="262626" w:themeColor="text1" w:themeTint="D9"/>
          <w:sz w:val="21"/>
          <w:szCs w:val="21"/>
        </w:rPr>
        <w:t>Ke</w:t>
      </w:r>
      <w:r w:rsidRPr="005C05E8">
        <w:rPr>
          <w:rFonts w:ascii="Cambria" w:eastAsia="Cambria" w:hAnsi="Cambria" w:cs="Cambria"/>
          <w:b/>
          <w:color w:val="262626" w:themeColor="text1" w:themeTint="D9"/>
          <w:sz w:val="21"/>
          <w:szCs w:val="21"/>
        </w:rPr>
        <w:t>y Contributions:</w:t>
      </w:r>
    </w:p>
    <w:p w14:paraId="2666FF7D"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Delivered quality assistance to clients on market conditions, prices, mortgages, legal requirements, and related matters.</w:t>
      </w:r>
    </w:p>
    <w:p w14:paraId="58642345"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Identified new customers and promoted sales of properties through advertisements and open houses.</w:t>
      </w:r>
    </w:p>
    <w:p w14:paraId="14A9E523" w14:textId="77777777" w:rsidR="008E6C4A" w:rsidRPr="005C05E8" w:rsidRDefault="001005C6">
      <w:pPr>
        <w:keepNext/>
        <w:pBdr>
          <w:top w:val="nil"/>
          <w:left w:val="nil"/>
          <w:bottom w:val="nil"/>
          <w:right w:val="nil"/>
          <w:between w:val="nil"/>
        </w:pBdr>
        <w:tabs>
          <w:tab w:val="right" w:pos="10800"/>
          <w:tab w:val="right" w:pos="11160"/>
        </w:tabs>
        <w:spacing w:before="360"/>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 xml:space="preserve">Searle Blatt &amp; Co </w:t>
      </w:r>
      <w:r w:rsidRPr="005C05E8">
        <w:rPr>
          <w:rFonts w:ascii="Cambria" w:eastAsia="Cambria" w:hAnsi="Cambria" w:cs="Cambria"/>
          <w:b/>
          <w:color w:val="262626" w:themeColor="text1" w:themeTint="D9"/>
        </w:rPr>
        <w:t>Ltd, New York, NY</w:t>
      </w:r>
      <w:r w:rsidRPr="005C05E8">
        <w:rPr>
          <w:rFonts w:ascii="Cambria" w:eastAsia="Cambria" w:hAnsi="Cambria" w:cs="Cambria"/>
          <w:b/>
          <w:color w:val="262626" w:themeColor="text1" w:themeTint="D9"/>
        </w:rPr>
        <w:tab/>
        <w:t>2008 – 2013</w:t>
      </w:r>
    </w:p>
    <w:p w14:paraId="54C825BD" w14:textId="77777777" w:rsidR="008E6C4A" w:rsidRPr="005C05E8" w:rsidRDefault="001005C6">
      <w:pPr>
        <w:pBdr>
          <w:top w:val="nil"/>
          <w:left w:val="nil"/>
          <w:bottom w:val="nil"/>
          <w:right w:val="nil"/>
          <w:between w:val="nil"/>
        </w:pBdr>
        <w:tabs>
          <w:tab w:val="right" w:pos="10800"/>
        </w:tabs>
        <w:spacing w:after="180"/>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Associate Manager</w:t>
      </w:r>
    </w:p>
    <w:p w14:paraId="1D5C9C14" w14:textId="77777777" w:rsidR="008E6C4A" w:rsidRPr="005C05E8" w:rsidRDefault="001005C6">
      <w:pPr>
        <w:pBdr>
          <w:top w:val="nil"/>
          <w:left w:val="nil"/>
          <w:bottom w:val="nil"/>
          <w:right w:val="nil"/>
          <w:between w:val="nil"/>
        </w:pBdr>
        <w:tabs>
          <w:tab w:val="right" w:pos="7155"/>
        </w:tabs>
        <w:spacing w:before="120" w:after="80"/>
        <w:ind w:left="187"/>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 xml:space="preserve">Streamlined operations of four boutiques and one online store. Built and fostered productive relationships with third-party vendors. Ensured seamless availability of material purchase management for a </w:t>
      </w:r>
      <w:r w:rsidRPr="005C05E8">
        <w:rPr>
          <w:rFonts w:ascii="Cambria" w:eastAsia="Cambria" w:hAnsi="Cambria" w:cs="Cambria"/>
          <w:color w:val="262626" w:themeColor="text1" w:themeTint="D9"/>
          <w:sz w:val="21"/>
          <w:szCs w:val="21"/>
        </w:rPr>
        <w:t>defined group of vendors. Utilized Searle’s in-house retail system to formulate weekly and monthly performance reports.</w:t>
      </w:r>
    </w:p>
    <w:p w14:paraId="04DC6BA2" w14:textId="77777777" w:rsidR="008E6C4A" w:rsidRPr="005C05E8" w:rsidRDefault="001005C6">
      <w:pPr>
        <w:keepNext/>
        <w:pBdr>
          <w:top w:val="nil"/>
          <w:left w:val="nil"/>
          <w:bottom w:val="nil"/>
          <w:right w:val="nil"/>
          <w:between w:val="nil"/>
        </w:pBdr>
        <w:spacing w:before="120"/>
        <w:ind w:left="461" w:hanging="274"/>
        <w:jc w:val="both"/>
        <w:rPr>
          <w:rFonts w:ascii="Cambria" w:eastAsia="Cambria" w:hAnsi="Cambria" w:cs="Cambria"/>
          <w:color w:val="262626" w:themeColor="text1" w:themeTint="D9"/>
          <w:sz w:val="21"/>
          <w:szCs w:val="21"/>
        </w:rPr>
      </w:pPr>
      <w:r w:rsidRPr="005C05E8">
        <w:rPr>
          <w:rFonts w:ascii="Cambria" w:eastAsia="Cambria" w:hAnsi="Cambria" w:cs="Cambria"/>
          <w:b/>
          <w:color w:val="262626" w:themeColor="text1" w:themeTint="D9"/>
          <w:sz w:val="21"/>
          <w:szCs w:val="21"/>
        </w:rPr>
        <w:t>Key Contributions:</w:t>
      </w:r>
    </w:p>
    <w:p w14:paraId="1719DA74"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Ensured accuracy in sales records by reconciling the online store’s sales data with the POS system.</w:t>
      </w:r>
    </w:p>
    <w:p w14:paraId="55DE5B3F"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Administered acco</w:t>
      </w:r>
      <w:r w:rsidRPr="005C05E8">
        <w:rPr>
          <w:rFonts w:ascii="Cambria" w:eastAsia="Cambria" w:hAnsi="Cambria" w:cs="Cambria"/>
          <w:color w:val="262626" w:themeColor="text1" w:themeTint="D9"/>
          <w:sz w:val="21"/>
          <w:szCs w:val="21"/>
        </w:rPr>
        <w:t>unts payable, accounts receivable, inventory, and customer service for an online store.</w:t>
      </w:r>
    </w:p>
    <w:p w14:paraId="4E5F6830" w14:textId="77777777" w:rsidR="008E6C4A" w:rsidRPr="005C05E8" w:rsidRDefault="001005C6">
      <w:pPr>
        <w:numPr>
          <w:ilvl w:val="0"/>
          <w:numId w:val="1"/>
        </w:numPr>
        <w:pBdr>
          <w:top w:val="nil"/>
          <w:left w:val="nil"/>
          <w:bottom w:val="nil"/>
          <w:right w:val="nil"/>
          <w:between w:val="nil"/>
        </w:pBdr>
        <w:spacing w:before="80"/>
        <w:ind w:left="64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Evaluated sales team performance of four boutiques aimed at generating sales and achieving defined business goals.</w:t>
      </w:r>
    </w:p>
    <w:p w14:paraId="6A674E3B" w14:textId="77777777" w:rsidR="00457D3D" w:rsidRPr="005C05E8" w:rsidRDefault="001005C6" w:rsidP="00457D3D">
      <w:pPr>
        <w:pBdr>
          <w:top w:val="nil"/>
          <w:left w:val="nil"/>
          <w:bottom w:val="nil"/>
          <w:right w:val="nil"/>
          <w:between w:val="nil"/>
        </w:pBdr>
        <w:spacing w:before="240"/>
        <w:ind w:left="288"/>
        <w:jc w:val="both"/>
        <w:rPr>
          <w:rFonts w:ascii="Cambria" w:eastAsia="Cambria" w:hAnsi="Cambria" w:cs="Cambria"/>
          <w:b/>
          <w:color w:val="262626" w:themeColor="text1" w:themeTint="D9"/>
          <w:sz w:val="28"/>
          <w:szCs w:val="28"/>
        </w:rPr>
      </w:pPr>
      <w:r w:rsidRPr="005C05E8">
        <w:rPr>
          <w:rFonts w:ascii="Cambria" w:eastAsia="Cambria" w:hAnsi="Cambria" w:cs="Cambria"/>
          <w:b/>
          <w:color w:val="262626" w:themeColor="text1" w:themeTint="D9"/>
          <w:sz w:val="28"/>
          <w:szCs w:val="28"/>
        </w:rPr>
        <w:t>Educational Background</w:t>
      </w:r>
      <w:r w:rsidR="00457D3D" w:rsidRPr="005C05E8">
        <w:rPr>
          <w:rFonts w:ascii="Cambria" w:eastAsia="Cambria" w:hAnsi="Cambria" w:cs="Cambria"/>
          <w:b/>
          <w:color w:val="262626" w:themeColor="text1" w:themeTint="D9"/>
          <w:sz w:val="28"/>
          <w:szCs w:val="28"/>
        </w:rPr>
        <w:t xml:space="preserve"> </w:t>
      </w:r>
    </w:p>
    <w:p w14:paraId="2D48BDD4" w14:textId="40F0F73C" w:rsidR="00457D3D" w:rsidRPr="005C05E8" w:rsidRDefault="00457D3D" w:rsidP="00457D3D">
      <w:pPr>
        <w:pBdr>
          <w:top w:val="nil"/>
          <w:left w:val="nil"/>
          <w:bottom w:val="nil"/>
          <w:right w:val="nil"/>
          <w:between w:val="nil"/>
        </w:pBdr>
        <w:spacing w:before="240"/>
        <w:ind w:left="288"/>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Per Schola</w:t>
      </w:r>
      <w:r w:rsidR="00532AEE">
        <w:rPr>
          <w:rFonts w:ascii="Cambria" w:eastAsia="Cambria" w:hAnsi="Cambria" w:cs="Cambria"/>
          <w:b/>
          <w:color w:val="262626" w:themeColor="text1" w:themeTint="D9"/>
        </w:rPr>
        <w:t>s</w:t>
      </w:r>
    </w:p>
    <w:p w14:paraId="3D2CCD48" w14:textId="1AF5B4AD" w:rsidR="008E6C4A" w:rsidRPr="005C05E8" w:rsidRDefault="00457D3D" w:rsidP="00457D3D">
      <w:pPr>
        <w:pBdr>
          <w:top w:val="nil"/>
          <w:left w:val="nil"/>
          <w:bottom w:val="nil"/>
          <w:right w:val="nil"/>
          <w:between w:val="nil"/>
        </w:pBdr>
        <w:spacing w:after="160"/>
        <w:ind w:left="850" w:hanging="274"/>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 xml:space="preserve">15 Weeks Software Engineering bootcamp </w:t>
      </w:r>
    </w:p>
    <w:p w14:paraId="7ACC26CF" w14:textId="0F9D1A0E" w:rsidR="008E6C4A" w:rsidRPr="005C05E8" w:rsidRDefault="001005C6" w:rsidP="00457D3D">
      <w:pPr>
        <w:pBdr>
          <w:top w:val="nil"/>
          <w:left w:val="nil"/>
          <w:bottom w:val="nil"/>
          <w:right w:val="nil"/>
          <w:between w:val="nil"/>
        </w:pBdr>
        <w:spacing w:before="240"/>
        <w:ind w:left="288"/>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Combined Bachelor's/Master's Degree, Major: Economics</w:t>
      </w:r>
    </w:p>
    <w:p w14:paraId="04F9C35F" w14:textId="77777777" w:rsidR="008E6C4A" w:rsidRPr="005C05E8" w:rsidRDefault="001005C6" w:rsidP="00457D3D">
      <w:pPr>
        <w:pBdr>
          <w:top w:val="nil"/>
          <w:left w:val="nil"/>
          <w:bottom w:val="nil"/>
          <w:right w:val="nil"/>
          <w:between w:val="nil"/>
        </w:pBdr>
        <w:spacing w:after="160"/>
        <w:ind w:left="850" w:hanging="274"/>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Kaliningrad State Technical University, Kaliningrad, Russia</w:t>
      </w:r>
    </w:p>
    <w:p w14:paraId="7CC8C3D6" w14:textId="77777777" w:rsidR="008E6C4A" w:rsidRPr="005C05E8" w:rsidRDefault="001005C6" w:rsidP="00457D3D">
      <w:pPr>
        <w:pBdr>
          <w:top w:val="nil"/>
          <w:left w:val="nil"/>
          <w:bottom w:val="nil"/>
          <w:right w:val="nil"/>
          <w:between w:val="nil"/>
        </w:pBdr>
        <w:spacing w:before="160"/>
        <w:ind w:left="288"/>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Certificate Program, Major: International Business</w:t>
      </w:r>
    </w:p>
    <w:p w14:paraId="3D0DEF04" w14:textId="77777777" w:rsidR="008E6C4A" w:rsidRPr="005C05E8" w:rsidRDefault="001005C6" w:rsidP="00457D3D">
      <w:pPr>
        <w:pBdr>
          <w:top w:val="nil"/>
          <w:left w:val="nil"/>
          <w:bottom w:val="nil"/>
          <w:right w:val="nil"/>
          <w:between w:val="nil"/>
        </w:pBdr>
        <w:spacing w:after="160"/>
        <w:ind w:left="850" w:hanging="274"/>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New York University | New York, NY</w:t>
      </w:r>
    </w:p>
    <w:p w14:paraId="5A97331C" w14:textId="77777777" w:rsidR="008E6C4A" w:rsidRPr="005C05E8" w:rsidRDefault="001005C6" w:rsidP="00457D3D">
      <w:pPr>
        <w:pBdr>
          <w:top w:val="nil"/>
          <w:left w:val="nil"/>
          <w:bottom w:val="nil"/>
          <w:right w:val="nil"/>
          <w:between w:val="nil"/>
        </w:pBdr>
        <w:spacing w:before="160"/>
        <w:ind w:left="288"/>
        <w:jc w:val="both"/>
        <w:rPr>
          <w:rFonts w:ascii="Cambria" w:eastAsia="Cambria" w:hAnsi="Cambria" w:cs="Cambria"/>
          <w:b/>
          <w:color w:val="262626" w:themeColor="text1" w:themeTint="D9"/>
        </w:rPr>
      </w:pPr>
      <w:r w:rsidRPr="005C05E8">
        <w:rPr>
          <w:rFonts w:ascii="Cambria" w:eastAsia="Cambria" w:hAnsi="Cambria" w:cs="Cambria"/>
          <w:b/>
          <w:color w:val="262626" w:themeColor="text1" w:themeTint="D9"/>
        </w:rPr>
        <w:t>Associate degree, Major: Business Administration</w:t>
      </w:r>
    </w:p>
    <w:p w14:paraId="75909E06" w14:textId="77777777" w:rsidR="008E6C4A" w:rsidRPr="005C05E8" w:rsidRDefault="001005C6" w:rsidP="00457D3D">
      <w:pPr>
        <w:pBdr>
          <w:top w:val="nil"/>
          <w:left w:val="nil"/>
          <w:bottom w:val="nil"/>
          <w:right w:val="nil"/>
          <w:between w:val="nil"/>
        </w:pBdr>
        <w:spacing w:after="80"/>
        <w:ind w:left="850" w:hanging="274"/>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t>Borough of Manhattan Community College | New York, NY</w:t>
      </w:r>
    </w:p>
    <w:p w14:paraId="480B38C0" w14:textId="77777777" w:rsidR="008E6C4A" w:rsidRPr="005C05E8" w:rsidRDefault="001005C6">
      <w:pPr>
        <w:pBdr>
          <w:top w:val="nil"/>
          <w:left w:val="nil"/>
          <w:bottom w:val="nil"/>
          <w:right w:val="nil"/>
          <w:between w:val="nil"/>
        </w:pBdr>
        <w:spacing w:before="240" w:after="80"/>
        <w:rPr>
          <w:rFonts w:ascii="Cambria" w:eastAsia="Cambria" w:hAnsi="Cambria" w:cs="Cambria"/>
          <w:b/>
          <w:color w:val="262626" w:themeColor="text1" w:themeTint="D9"/>
          <w:sz w:val="28"/>
          <w:szCs w:val="28"/>
        </w:rPr>
      </w:pPr>
      <w:r w:rsidRPr="005C05E8">
        <w:rPr>
          <w:rFonts w:ascii="Cambria" w:eastAsia="Cambria" w:hAnsi="Cambria" w:cs="Cambria"/>
          <w:b/>
          <w:color w:val="262626" w:themeColor="text1" w:themeTint="D9"/>
          <w:sz w:val="28"/>
          <w:szCs w:val="28"/>
        </w:rPr>
        <w:t>Technical Proficiencies</w:t>
      </w:r>
    </w:p>
    <w:p w14:paraId="718CFF3B" w14:textId="5461E71D" w:rsidR="008E6C4A" w:rsidRPr="005C05E8" w:rsidRDefault="001005C6">
      <w:pPr>
        <w:pBdr>
          <w:top w:val="nil"/>
          <w:left w:val="nil"/>
          <w:bottom w:val="nil"/>
          <w:right w:val="nil"/>
          <w:between w:val="nil"/>
        </w:pBdr>
        <w:spacing w:before="80"/>
        <w:ind w:left="288"/>
        <w:jc w:val="both"/>
        <w:rPr>
          <w:rFonts w:ascii="Cambria" w:eastAsia="Cambria" w:hAnsi="Cambria" w:cs="Cambria"/>
          <w:color w:val="262626" w:themeColor="text1" w:themeTint="D9"/>
          <w:sz w:val="21"/>
          <w:szCs w:val="21"/>
        </w:rPr>
      </w:pPr>
      <w:r w:rsidRPr="005C05E8">
        <w:rPr>
          <w:rFonts w:ascii="Cambria" w:eastAsia="Cambria" w:hAnsi="Cambria" w:cs="Cambria"/>
          <w:color w:val="262626" w:themeColor="text1" w:themeTint="D9"/>
          <w:sz w:val="21"/>
          <w:szCs w:val="21"/>
        </w:rPr>
        <w:t>MS Office,</w:t>
      </w:r>
      <w:r w:rsidRPr="005C05E8">
        <w:rPr>
          <w:rFonts w:ascii="Cambria" w:hAnsi="Cambria"/>
          <w:color w:val="262626" w:themeColor="text1" w:themeTint="D9"/>
          <w:sz w:val="21"/>
          <w:szCs w:val="21"/>
        </w:rPr>
        <w:t xml:space="preserve"> </w:t>
      </w:r>
      <w:r w:rsidRPr="005C05E8">
        <w:rPr>
          <w:rFonts w:ascii="Cambria" w:eastAsia="Cambria" w:hAnsi="Cambria" w:cs="Cambria"/>
          <w:color w:val="262626" w:themeColor="text1" w:themeTint="D9"/>
          <w:sz w:val="21"/>
          <w:szCs w:val="21"/>
        </w:rPr>
        <w:t xml:space="preserve">Point of Sale System, Copper, Salesforce, </w:t>
      </w:r>
      <w:r w:rsidR="005C05E8" w:rsidRPr="005C05E8">
        <w:rPr>
          <w:rFonts w:ascii="Cambria" w:eastAsia="Cambria" w:hAnsi="Cambria" w:cs="Cambria"/>
          <w:color w:val="262626" w:themeColor="text1" w:themeTint="D9"/>
          <w:sz w:val="21"/>
          <w:szCs w:val="21"/>
        </w:rPr>
        <w:t>H</w:t>
      </w:r>
      <w:r w:rsidR="005C05E8" w:rsidRPr="005C05E8">
        <w:rPr>
          <w:rFonts w:ascii="Cambria" w:hAnsi="Cambria"/>
          <w:color w:val="262626" w:themeColor="text1" w:themeTint="D9"/>
          <w:sz w:val="21"/>
          <w:szCs w:val="21"/>
        </w:rPr>
        <w:t>TML,</w:t>
      </w:r>
      <w:r w:rsidR="00457D3D" w:rsidRPr="005C05E8">
        <w:rPr>
          <w:rFonts w:ascii="Cambria" w:hAnsi="Cambria"/>
          <w:color w:val="262626" w:themeColor="text1" w:themeTint="D9"/>
          <w:sz w:val="21"/>
          <w:szCs w:val="21"/>
        </w:rPr>
        <w:t xml:space="preserve"> CSS, JavaScript, Node.js, Express.js, MongoDB, Mongoose, React, SQL Computer Science Concepts Frontend and Backend Frameworks, Data Structures, Algorithms, </w:t>
      </w:r>
      <w:r w:rsidRPr="005C05E8">
        <w:rPr>
          <w:rFonts w:ascii="Cambria" w:eastAsia="Cambria" w:hAnsi="Cambria" w:cs="Cambria"/>
          <w:color w:val="262626" w:themeColor="text1" w:themeTint="D9"/>
          <w:sz w:val="21"/>
          <w:szCs w:val="21"/>
        </w:rPr>
        <w:t>QuickBooks</w:t>
      </w:r>
      <w:r w:rsidR="00457D3D" w:rsidRPr="005C05E8">
        <w:rPr>
          <w:rFonts w:ascii="Cambria" w:eastAsia="Cambria" w:hAnsi="Cambria" w:cs="Cambria"/>
          <w:color w:val="262626" w:themeColor="text1" w:themeTint="D9"/>
          <w:sz w:val="21"/>
          <w:szCs w:val="21"/>
        </w:rPr>
        <w:t>.</w:t>
      </w:r>
    </w:p>
    <w:p w14:paraId="49286056" w14:textId="77777777" w:rsidR="008E6C4A" w:rsidRPr="005C05E8" w:rsidRDefault="001005C6">
      <w:pPr>
        <w:spacing w:before="240" w:after="80"/>
        <w:rPr>
          <w:rFonts w:ascii="Cambria" w:eastAsia="Cambria" w:hAnsi="Cambria" w:cs="Cambria"/>
          <w:color w:val="262626" w:themeColor="text1" w:themeTint="D9"/>
        </w:rPr>
      </w:pPr>
      <w:r w:rsidRPr="005C05E8">
        <w:rPr>
          <w:rFonts w:ascii="Cambria" w:eastAsia="Cambria" w:hAnsi="Cambria" w:cs="Cambria"/>
          <w:b/>
          <w:color w:val="262626" w:themeColor="text1" w:themeTint="D9"/>
          <w:sz w:val="28"/>
          <w:szCs w:val="28"/>
        </w:rPr>
        <w:t xml:space="preserve">Volunteering </w:t>
      </w:r>
    </w:p>
    <w:p w14:paraId="2D049E48" w14:textId="77777777" w:rsidR="008E6C4A" w:rsidRPr="005C05E8" w:rsidRDefault="001005C6">
      <w:pPr>
        <w:pBdr>
          <w:top w:val="nil"/>
          <w:left w:val="nil"/>
          <w:bottom w:val="nil"/>
          <w:right w:val="nil"/>
          <w:between w:val="nil"/>
        </w:pBdr>
        <w:spacing w:before="80"/>
        <w:ind w:left="288"/>
        <w:jc w:val="both"/>
        <w:rPr>
          <w:rFonts w:ascii="Cambria" w:eastAsia="Cambria" w:hAnsi="Cambria" w:cs="Cambria"/>
          <w:color w:val="262626" w:themeColor="text1" w:themeTint="D9"/>
        </w:rPr>
      </w:pPr>
      <w:r w:rsidRPr="005C05E8">
        <w:rPr>
          <w:rFonts w:ascii="Cambria" w:eastAsia="Cambria" w:hAnsi="Cambria" w:cs="Cambria"/>
          <w:color w:val="262626" w:themeColor="text1" w:themeTint="D9"/>
        </w:rPr>
        <w:lastRenderedPageBreak/>
        <w:t xml:space="preserve">Eco Project at </w:t>
      </w:r>
      <w:r w:rsidRPr="005C05E8">
        <w:rPr>
          <w:rFonts w:ascii="Roboto" w:eastAsia="Roboto" w:hAnsi="Roboto" w:cs="Roboto"/>
          <w:color w:val="262626" w:themeColor="text1" w:themeTint="D9"/>
          <w:sz w:val="21"/>
          <w:szCs w:val="21"/>
          <w:highlight w:val="white"/>
        </w:rPr>
        <w:t>San Cristóbal Island</w:t>
      </w:r>
      <w:r w:rsidRPr="005C05E8">
        <w:rPr>
          <w:rFonts w:ascii="Roboto" w:eastAsia="Roboto" w:hAnsi="Roboto" w:cs="Roboto"/>
          <w:color w:val="262626" w:themeColor="text1" w:themeTint="D9"/>
          <w:sz w:val="21"/>
          <w:szCs w:val="21"/>
        </w:rPr>
        <w:t>, Ecuador; Rescue the Rockaways, New Y</w:t>
      </w:r>
      <w:r w:rsidRPr="005C05E8">
        <w:rPr>
          <w:rFonts w:ascii="Roboto" w:eastAsia="Roboto" w:hAnsi="Roboto" w:cs="Roboto"/>
          <w:color w:val="262626" w:themeColor="text1" w:themeTint="D9"/>
          <w:sz w:val="21"/>
          <w:szCs w:val="21"/>
        </w:rPr>
        <w:t>ork; NYC Marathon; NYC Triathlon</w:t>
      </w:r>
    </w:p>
    <w:sectPr w:rsidR="008E6C4A" w:rsidRPr="005C05E8">
      <w:footerReference w:type="default" r:id="rId10"/>
      <w:pgSz w:w="11909" w:h="16834"/>
      <w:pgMar w:top="270" w:right="432" w:bottom="72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40E8" w14:textId="77777777" w:rsidR="005B02C6" w:rsidRDefault="005B02C6">
      <w:r>
        <w:separator/>
      </w:r>
    </w:p>
  </w:endnote>
  <w:endnote w:type="continuationSeparator" w:id="0">
    <w:p w14:paraId="68D139E6" w14:textId="77777777" w:rsidR="005B02C6" w:rsidRDefault="005B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9B9D" w14:textId="77777777" w:rsidR="008E6C4A" w:rsidRDefault="001005C6">
    <w:pPr>
      <w:tabs>
        <w:tab w:val="center" w:pos="4550"/>
        <w:tab w:val="left" w:pos="5818"/>
      </w:tabs>
      <w:ind w:right="260"/>
      <w:jc w:val="right"/>
      <w:rPr>
        <w:rFonts w:ascii="Century" w:eastAsia="Century" w:hAnsi="Century" w:cs="Century"/>
        <w:color w:val="0F5581"/>
        <w:sz w:val="18"/>
        <w:szCs w:val="18"/>
      </w:rPr>
    </w:pPr>
    <w:r>
      <w:rPr>
        <w:rFonts w:ascii="Century" w:eastAsia="Century" w:hAnsi="Century" w:cs="Century"/>
        <w:color w:val="0F5581"/>
        <w:sz w:val="18"/>
        <w:szCs w:val="18"/>
      </w:rPr>
      <w:t xml:space="preserve">Page </w:t>
    </w:r>
    <w:r>
      <w:rPr>
        <w:rFonts w:ascii="Century" w:eastAsia="Century" w:hAnsi="Century" w:cs="Century"/>
        <w:color w:val="0F5581"/>
        <w:sz w:val="18"/>
        <w:szCs w:val="18"/>
      </w:rPr>
      <w:fldChar w:fldCharType="begin"/>
    </w:r>
    <w:r>
      <w:rPr>
        <w:rFonts w:ascii="Century" w:eastAsia="Century" w:hAnsi="Century" w:cs="Century"/>
        <w:color w:val="0F5581"/>
        <w:sz w:val="18"/>
        <w:szCs w:val="18"/>
      </w:rPr>
      <w:instrText>PAGE</w:instrText>
    </w:r>
    <w:r>
      <w:rPr>
        <w:rFonts w:ascii="Century" w:eastAsia="Century" w:hAnsi="Century" w:cs="Century"/>
        <w:color w:val="0F5581"/>
        <w:sz w:val="18"/>
        <w:szCs w:val="18"/>
      </w:rPr>
      <w:fldChar w:fldCharType="separate"/>
    </w:r>
    <w:r w:rsidR="00457D3D">
      <w:rPr>
        <w:rFonts w:ascii="Century" w:eastAsia="Century" w:hAnsi="Century" w:cs="Century"/>
        <w:noProof/>
        <w:color w:val="0F5581"/>
        <w:sz w:val="18"/>
        <w:szCs w:val="18"/>
      </w:rPr>
      <w:t>1</w:t>
    </w:r>
    <w:r>
      <w:rPr>
        <w:rFonts w:ascii="Century" w:eastAsia="Century" w:hAnsi="Century" w:cs="Century"/>
        <w:color w:val="0F5581"/>
        <w:sz w:val="18"/>
        <w:szCs w:val="18"/>
      </w:rPr>
      <w:fldChar w:fldCharType="end"/>
    </w:r>
    <w:r>
      <w:rPr>
        <w:rFonts w:ascii="Century" w:eastAsia="Century" w:hAnsi="Century" w:cs="Century"/>
        <w:color w:val="0F5581"/>
        <w:sz w:val="18"/>
        <w:szCs w:val="18"/>
      </w:rPr>
      <w:t xml:space="preserve"> | </w:t>
    </w:r>
    <w:r>
      <w:rPr>
        <w:rFonts w:ascii="Century" w:eastAsia="Century" w:hAnsi="Century" w:cs="Century"/>
        <w:color w:val="0F5581"/>
        <w:sz w:val="18"/>
        <w:szCs w:val="18"/>
      </w:rPr>
      <w:fldChar w:fldCharType="begin"/>
    </w:r>
    <w:r>
      <w:rPr>
        <w:rFonts w:ascii="Century" w:eastAsia="Century" w:hAnsi="Century" w:cs="Century"/>
        <w:color w:val="0F5581"/>
        <w:sz w:val="18"/>
        <w:szCs w:val="18"/>
      </w:rPr>
      <w:instrText>NUMPAGES</w:instrText>
    </w:r>
    <w:r>
      <w:rPr>
        <w:rFonts w:ascii="Century" w:eastAsia="Century" w:hAnsi="Century" w:cs="Century"/>
        <w:color w:val="0F5581"/>
        <w:sz w:val="18"/>
        <w:szCs w:val="18"/>
      </w:rPr>
      <w:fldChar w:fldCharType="separate"/>
    </w:r>
    <w:r w:rsidR="00457D3D">
      <w:rPr>
        <w:rFonts w:ascii="Century" w:eastAsia="Century" w:hAnsi="Century" w:cs="Century"/>
        <w:noProof/>
        <w:color w:val="0F5581"/>
        <w:sz w:val="18"/>
        <w:szCs w:val="18"/>
      </w:rPr>
      <w:t>2</w:t>
    </w:r>
    <w:r>
      <w:rPr>
        <w:rFonts w:ascii="Century" w:eastAsia="Century" w:hAnsi="Century" w:cs="Century"/>
        <w:color w:val="0F5581"/>
        <w:sz w:val="18"/>
        <w:szCs w:val="18"/>
      </w:rPr>
      <w:fldChar w:fldCharType="end"/>
    </w:r>
  </w:p>
  <w:p w14:paraId="7052D051" w14:textId="77777777" w:rsidR="008E6C4A" w:rsidRDefault="008E6C4A">
    <w:pPr>
      <w:pBdr>
        <w:top w:val="nil"/>
        <w:left w:val="nil"/>
        <w:bottom w:val="nil"/>
        <w:right w:val="nil"/>
        <w:between w:val="nil"/>
      </w:pBdr>
      <w:tabs>
        <w:tab w:val="center" w:pos="4680"/>
        <w:tab w:val="right" w:pos="9360"/>
      </w:tabs>
      <w:rPr>
        <w:rFonts w:ascii="Century" w:eastAsia="Century" w:hAnsi="Century" w:cs="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E46A" w14:textId="77777777" w:rsidR="005B02C6" w:rsidRDefault="005B02C6">
      <w:r>
        <w:separator/>
      </w:r>
    </w:p>
  </w:footnote>
  <w:footnote w:type="continuationSeparator" w:id="0">
    <w:p w14:paraId="49DB56E9" w14:textId="77777777" w:rsidR="005B02C6" w:rsidRDefault="005B0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5F55"/>
    <w:multiLevelType w:val="multilevel"/>
    <w:tmpl w:val="21A8A762"/>
    <w:lvl w:ilvl="0">
      <w:start w:val="1"/>
      <w:numFmt w:val="bullet"/>
      <w:lvlText w:val="●"/>
      <w:lvlJc w:val="left"/>
      <w:pPr>
        <w:ind w:left="705" w:hanging="360"/>
      </w:pPr>
      <w:rPr>
        <w:rFonts w:ascii="Noto Sans Symbols" w:eastAsia="Noto Sans Symbols" w:hAnsi="Noto Sans Symbols" w:cs="Noto Sans Symbols"/>
        <w:sz w:val="16"/>
        <w:szCs w:val="16"/>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rPr>
    </w:lvl>
    <w:lvl w:ilvl="3">
      <w:start w:val="1"/>
      <w:numFmt w:val="bullet"/>
      <w:lvlText w:val="●"/>
      <w:lvlJc w:val="left"/>
      <w:pPr>
        <w:ind w:left="2865" w:hanging="360"/>
      </w:pPr>
      <w:rPr>
        <w:rFonts w:ascii="Noto Sans Symbols" w:eastAsia="Noto Sans Symbols" w:hAnsi="Noto Sans Symbols" w:cs="Noto Sans Symbols"/>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rPr>
    </w:lvl>
    <w:lvl w:ilvl="6">
      <w:start w:val="1"/>
      <w:numFmt w:val="bullet"/>
      <w:lvlText w:val="●"/>
      <w:lvlJc w:val="left"/>
      <w:pPr>
        <w:ind w:left="5025" w:hanging="360"/>
      </w:pPr>
      <w:rPr>
        <w:rFonts w:ascii="Noto Sans Symbols" w:eastAsia="Noto Sans Symbols" w:hAnsi="Noto Sans Symbols" w:cs="Noto Sans Symbols"/>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rPr>
    </w:lvl>
  </w:abstractNum>
  <w:abstractNum w:abstractNumId="1" w15:restartNumberingAfterBreak="0">
    <w:nsid w:val="37951C63"/>
    <w:multiLevelType w:val="multilevel"/>
    <w:tmpl w:val="9386FF04"/>
    <w:lvl w:ilvl="0">
      <w:start w:val="1"/>
      <w:numFmt w:val="bullet"/>
      <w:pStyle w:val="AdditionalLis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DA8271C"/>
    <w:multiLevelType w:val="multilevel"/>
    <w:tmpl w:val="398CF762"/>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17205908">
    <w:abstractNumId w:val="1"/>
  </w:num>
  <w:num w:numId="2" w16cid:durableId="318580297">
    <w:abstractNumId w:val="0"/>
  </w:num>
  <w:num w:numId="3" w16cid:durableId="212522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4A"/>
    <w:rsid w:val="001005C6"/>
    <w:rsid w:val="001D1905"/>
    <w:rsid w:val="002D486C"/>
    <w:rsid w:val="00457D3D"/>
    <w:rsid w:val="00532AEE"/>
    <w:rsid w:val="00543548"/>
    <w:rsid w:val="005B02C6"/>
    <w:rsid w:val="005C05E8"/>
    <w:rsid w:val="006524FB"/>
    <w:rsid w:val="008E6C4A"/>
    <w:rsid w:val="009E46C4"/>
    <w:rsid w:val="00AF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87978"/>
  <w15:docId w15:val="{F5B15FEF-B9CE-F247-AD12-CE58C231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eastAsia="Century" w:hAnsi="Century" w:cs="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5B0F85"/>
    <w:rPr>
      <w:color w:val="0563C1" w:themeColor="hyperlink"/>
      <w:u w:val="single"/>
    </w:rPr>
  </w:style>
  <w:style w:type="character" w:customStyle="1" w:styleId="vanity-namedomain">
    <w:name w:val="vanity-name__domain"/>
    <w:basedOn w:val="DefaultParagraphFont"/>
    <w:rsid w:val="00073F3C"/>
  </w:style>
  <w:style w:type="character" w:customStyle="1" w:styleId="vanity-namedisplay-name">
    <w:name w:val="vanity-name__display-name"/>
    <w:basedOn w:val="DefaultParagraphFont"/>
    <w:rsid w:val="00073F3C"/>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457D3D"/>
    <w:rPr>
      <w:color w:val="605E5C"/>
      <w:shd w:val="clear" w:color="auto" w:fill="E1DFDD"/>
    </w:rPr>
  </w:style>
  <w:style w:type="paragraph" w:styleId="NormalWeb">
    <w:name w:val="Normal (Web)"/>
    <w:basedOn w:val="Normal"/>
    <w:uiPriority w:val="99"/>
    <w:semiHidden/>
    <w:unhideWhenUsed/>
    <w:rsid w:val="00457D3D"/>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7D3D"/>
    <w:rPr>
      <w:color w:val="954F72" w:themeColor="followedHyperlink"/>
      <w:u w:val="single"/>
    </w:rPr>
  </w:style>
  <w:style w:type="character" w:customStyle="1" w:styleId="apple-converted-space">
    <w:name w:val="apple-converted-space"/>
    <w:basedOn w:val="DefaultParagraphFont"/>
    <w:rsid w:val="00457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4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ina.yasinsk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marinayasin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Y9Kbj1vHbOE9SWnzUiKrOYjorw==">AMUW2mXAyoxhV45YPhvKVGi6o9RWplz+7rWwNCFXioeaM4w7QINSz+H+IdHJ5yrtC6oVK2HqGJQtV8CTuZRHq4iXWoJD3B7ntqZDKUrBwXO+eAbe9iWaWcDEuM8vKSFDQuZ/R07LLfyy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YASINSKY</dc:creator>
  <cp:lastModifiedBy>Marina Yasinsky</cp:lastModifiedBy>
  <cp:revision>2</cp:revision>
  <dcterms:created xsi:type="dcterms:W3CDTF">2023-03-01T14:53:00Z</dcterms:created>
  <dcterms:modified xsi:type="dcterms:W3CDTF">2023-03-01T14:53:00Z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21703e7e0ee80188322dcc394157e7ab</vt:lpwstr>
  </property>
  <property fmtid="{D5CDD505-2E9C-101B-9397-08002B2CF9AE}" pid="4" name="app_source">
    <vt:lpwstr>rezbiz</vt:lpwstr>
  </property>
  <property fmtid="{D5CDD505-2E9C-101B-9397-08002B2CF9AE}" pid="5" name="app_id">
    <vt:lpwstr>908619</vt:lpwstr>
  </property>
</Properties>
</file>