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Biodiversity</w:t>
      </w:r>
      <w:r>
        <w:t xml:space="preserve"> </w:t>
      </w:r>
      <w:r>
        <w:t xml:space="preserve">Sampling:</w:t>
      </w:r>
      <w:r>
        <w:t xml:space="preserve"> </w:t>
      </w:r>
      <w:r>
        <w:t xml:space="preserve">Exposed</w:t>
      </w:r>
      <w:r>
        <w:t xml:space="preserve"> </w:t>
      </w:r>
      <w:r>
        <w:t xml:space="preserve">vs</w:t>
      </w:r>
      <w:r>
        <w:t xml:space="preserve"> </w:t>
      </w:r>
      <w:r>
        <w:t xml:space="preserve">Sheltered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Bickell,</w:t>
      </w:r>
      <w:r>
        <w:t xml:space="preserve"> </w:t>
      </w:r>
      <w:r>
        <w:t xml:space="preserve">Gabrielle</w:t>
      </w:r>
      <w:r>
        <w:t xml:space="preserve"> </w:t>
      </w:r>
      <w:r>
        <w:t xml:space="preserve">Languedoc,</w:t>
      </w:r>
      <w:r>
        <w:t xml:space="preserve"> </w:t>
      </w:r>
      <w:r>
        <w:t xml:space="preserve">Joan</w:t>
      </w:r>
      <w:r>
        <w:t xml:space="preserve"> </w:t>
      </w:r>
      <w:r>
        <w:t xml:space="preserve">Moreaux</w:t>
      </w:r>
      <w:r>
        <w:t xml:space="preserve"> </w:t>
      </w:r>
      <w:r>
        <w:t xml:space="preserve">and</w:t>
      </w:r>
      <w:r>
        <w:t xml:space="preserve"> </w:t>
      </w:r>
      <w:r>
        <w:t xml:space="preserve">Mara</w:t>
      </w:r>
      <w:r>
        <w:t xml:space="preserve"> </w:t>
      </w:r>
      <w:r>
        <w:t xml:space="preserve">Bohm</w:t>
      </w:r>
    </w:p>
    <w:p>
      <w:pPr>
        <w:pStyle w:val="Date"/>
      </w:pPr>
      <w:r>
        <w:t xml:space="preserve">01/11/2021</w:t>
      </w:r>
    </w:p>
    <w:p>
      <w:pPr>
        <w:pStyle w:val="Heading2"/>
      </w:pPr>
      <w:bookmarkStart w:id="20" w:name="hypothesis"/>
      <w:r>
        <w:t xml:space="preserve">Hypothesis</w:t>
      </w:r>
      <w:bookmarkEnd w:id="20"/>
    </w:p>
    <w:p>
      <w:pPr>
        <w:pStyle w:val="FirstParagraph"/>
      </w:pPr>
      <w:r>
        <w:t xml:space="preserve">We hypothesize that there will be greater biodiversity found in the sheltered site because it experiences less hydrodynamic stress.</w:t>
      </w:r>
    </w:p>
    <w:p>
      <w:pPr>
        <w:pStyle w:val="Heading2"/>
      </w:pPr>
      <w:bookmarkStart w:id="21" w:name="data-collection"/>
      <w:r>
        <w:t xml:space="preserve">Data Collection</w:t>
      </w:r>
      <w:bookmarkEnd w:id="21"/>
    </w:p>
    <w:p>
      <w:pPr>
        <w:pStyle w:val="FirstParagraph"/>
      </w:pPr>
      <w:r>
        <w:t xml:space="preserve">We collected data from both wave-sheltered and an wave-exposed sites, at Scott’s Bay, Bamfield. We counted species richness and abundance within ten haphazardly selected 10 cm by 10 cm quadrats along two parallel transect lines per site.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We compared Shannon-Weiner diveristy indexs (H’), species richness and, species evenness between the exposed and sheltered sites. We ran the statistical analysis ANOVA to determine the significance of our results.</w:t>
      </w:r>
    </w:p>
    <w:p>
      <w:pPr>
        <w:pStyle w:val="Heading2"/>
      </w:pPr>
      <w:bookmarkStart w:id="23" w:name="results-and-conclusions"/>
      <w:r>
        <w:t xml:space="preserve">Results and Conclusions</w:t>
      </w:r>
      <w:bookmarkEnd w:id="23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pecies richness present at the exposed and sheltered sites at Scott’s Bay, Bamfield, Canada. Determined using 10 quadrats haphazardly sampled along two parallel transect lines per site" title="" id="1" name="Picture"/>
            <a:graphic>
              <a:graphicData uri="http://schemas.openxmlformats.org/drawingml/2006/picture">
                <pic:pic>
                  <pic:nvPicPr>
                    <pic:cNvPr descr="group-summary-exposed-vs-shelte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Species richness present at the exposed and sheltered sites at Scott’s Bay, Bamfield, Canada. Determined using 10 quadrats haphazardly sampled along two parallel transect lines per site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H’ value of Shannon-Wiener Diversity Index present at the exposed and sheltered sites at Scott’s Bay, Bamfield, Canada. Determined using 10 quadrats haphazardly sampled along two parallel transect lines per site." title="" id="1" name="Picture"/>
            <a:graphic>
              <a:graphicData uri="http://schemas.openxmlformats.org/drawingml/2006/picture">
                <pic:pic>
                  <pic:nvPicPr>
                    <pic:cNvPr descr="group-summary-exposed-vs-shelte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H’ value of Shannon-Wiener Diversity Index present at the exposed and sheltered sites at Scott’s Bay, Bamfield, Canada. Determined using 10 quadrats haphazardly sampled along two parallel transect lines per site.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Diversity evenness values of the exposed and sheltered sites at Scott’s Bay, Bamfield, Canada. Determined using 10 quadrats haphazardly sampled along two parallel transect lines per site." title="" id="1" name="Picture"/>
            <a:graphic>
              <a:graphicData uri="http://schemas.openxmlformats.org/drawingml/2006/picture">
                <pic:pic>
                  <pic:nvPicPr>
                    <pic:cNvPr descr="group-summary-exposed-vs-shelte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Diversity evenness values of the exposed and sheltered sites at Scott’s Bay, Bamfield, Canada. Determined using 10 quadrats haphazardly sampled along two parallel transect lines per site.</w:t>
      </w:r>
    </w:p>
    <w:p>
      <w:pPr>
        <w:pStyle w:val="BodyText"/>
      </w:pPr>
      <w:r>
        <w:t xml:space="preserve">Table 1.</w:t>
      </w:r>
      <w:r>
        <w:t xml:space="preserve"> </w:t>
      </w:r>
      <w:r>
        <w:t xml:space="preserve">| Index | P Value |</w:t>
      </w:r>
      <w:r>
        <w:t xml:space="preserve"> </w:t>
      </w:r>
      <w:r>
        <w:t xml:space="preserve">| ——- | ——— |</w:t>
      </w:r>
      <w:r>
        <w:t xml:space="preserve"> </w:t>
      </w:r>
      <w:r>
        <w:t xml:space="preserve">| Shannon-Weiner Diversity (H’) | 0.218 |</w:t>
      </w:r>
      <w:r>
        <w:t xml:space="preserve"> </w:t>
      </w:r>
      <w:r>
        <w:t xml:space="preserve">| Species Richness | 0.43 |</w:t>
      </w:r>
      <w:r>
        <w:t xml:space="preserve"> </w:t>
      </w:r>
      <w:r>
        <w:t xml:space="preserve">| Species Evenness | 0.78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Sampling: Exposed vs Sheltered</dc:title>
  <dc:creator>Andrew Bickell, Gabrielle Languedoc, Joan Moreaux and Mara Bohm</dc:creator>
  <cp:keywords/>
  <dcterms:created xsi:type="dcterms:W3CDTF">2021-11-01T22:50:15Z</dcterms:created>
  <dcterms:modified xsi:type="dcterms:W3CDTF">2021-11-01T22:50:15Z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01/11/2021</vt:lpwstr>
  </property>
  <property fmtid="{D5CDD505-2E9C-101B-9397-08002B2CF9AE}" pid="3" name="output">
    <vt:lpwstr/>
  </property>
</Properties>
</file>