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78B5A" w14:textId="7D34F3FB" w:rsidR="0052451C" w:rsidRPr="005F7E10" w:rsidRDefault="005F7E10" w:rsidP="005F7E10">
      <w:pPr>
        <w:jc w:val="center"/>
        <w:rPr>
          <w:sz w:val="32"/>
          <w:szCs w:val="32"/>
        </w:rPr>
      </w:pPr>
      <w:r w:rsidRPr="005F7E10">
        <w:rPr>
          <w:sz w:val="32"/>
          <w:szCs w:val="32"/>
        </w:rPr>
        <w:t>DOCUMENTATION TECHNIQUE</w:t>
      </w:r>
    </w:p>
    <w:p w14:paraId="1F4AB1C3" w14:textId="0F9253B2" w:rsidR="005F7E10" w:rsidRDefault="005F7E10"/>
    <w:p w14:paraId="7BA17C92" w14:textId="7380E9A1" w:rsidR="005F7E10" w:rsidRDefault="005F7E10"/>
    <w:p w14:paraId="02FB60B1" w14:textId="00B913DD" w:rsidR="000E7021" w:rsidRDefault="000E7021"/>
    <w:sdt>
      <w:sdtPr>
        <w:id w:val="-8602022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7C8F2118" w14:textId="5BBFDA15" w:rsidR="00CD2845" w:rsidRDefault="00CD2845">
          <w:pPr>
            <w:pStyle w:val="En-ttedetabledesmatires"/>
          </w:pPr>
          <w:r>
            <w:t>Table des matières</w:t>
          </w:r>
        </w:p>
        <w:p w14:paraId="6627C33A" w14:textId="27C49E7B" w:rsidR="004B2C07" w:rsidRDefault="00CD2845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7460306" w:history="1">
            <w:r w:rsidR="004B2C07" w:rsidRPr="00BB6AE8">
              <w:rPr>
                <w:rStyle w:val="Lienhypertexte"/>
                <w:noProof/>
              </w:rPr>
              <w:t>Spécifications Techniques</w:t>
            </w:r>
            <w:r w:rsidR="004B2C07">
              <w:rPr>
                <w:noProof/>
                <w:webHidden/>
              </w:rPr>
              <w:tab/>
            </w:r>
            <w:r w:rsidR="004B2C07">
              <w:rPr>
                <w:noProof/>
                <w:webHidden/>
              </w:rPr>
              <w:fldChar w:fldCharType="begin"/>
            </w:r>
            <w:r w:rsidR="004B2C07">
              <w:rPr>
                <w:noProof/>
                <w:webHidden/>
              </w:rPr>
              <w:instrText xml:space="preserve"> PAGEREF _Toc117460306 \h </w:instrText>
            </w:r>
            <w:r w:rsidR="004B2C07">
              <w:rPr>
                <w:noProof/>
                <w:webHidden/>
              </w:rPr>
            </w:r>
            <w:r w:rsidR="004B2C07">
              <w:rPr>
                <w:noProof/>
                <w:webHidden/>
              </w:rPr>
              <w:fldChar w:fldCharType="separate"/>
            </w:r>
            <w:r w:rsidR="004B2C07">
              <w:rPr>
                <w:noProof/>
                <w:webHidden/>
              </w:rPr>
              <w:t>2</w:t>
            </w:r>
            <w:r w:rsidR="004B2C07">
              <w:rPr>
                <w:noProof/>
                <w:webHidden/>
              </w:rPr>
              <w:fldChar w:fldCharType="end"/>
            </w:r>
          </w:hyperlink>
        </w:p>
        <w:p w14:paraId="1E79741F" w14:textId="6F5EE892" w:rsidR="004B2C07" w:rsidRDefault="004B2C07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117460307" w:history="1">
            <w:r w:rsidRPr="00BB6AE8">
              <w:rPr>
                <w:rStyle w:val="Lienhypertexte"/>
                <w:noProof/>
              </w:rPr>
              <w:t>Diagramme de cas d’utilisation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879E4" w14:textId="6F9FEFFD" w:rsidR="004B2C07" w:rsidRDefault="004B2C07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117460308" w:history="1">
            <w:r w:rsidRPr="00BB6AE8">
              <w:rPr>
                <w:rStyle w:val="Lienhypertexte"/>
                <w:noProof/>
              </w:rPr>
              <w:t>Diagrammes de séque</w:t>
            </w:r>
            <w:r w:rsidRPr="00BB6AE8">
              <w:rPr>
                <w:rStyle w:val="Lienhypertexte"/>
                <w:noProof/>
              </w:rPr>
              <w:t>n</w:t>
            </w:r>
            <w:r w:rsidRPr="00BB6AE8">
              <w:rPr>
                <w:rStyle w:val="Lienhypertexte"/>
                <w:noProof/>
              </w:rPr>
              <w:t>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8F540" w14:textId="45967DBC" w:rsidR="004B2C07" w:rsidRDefault="004B2C0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17460309" w:history="1">
            <w:r w:rsidRPr="00BB6AE8">
              <w:rPr>
                <w:rStyle w:val="Lienhypertexte"/>
                <w:noProof/>
              </w:rPr>
              <w:t>DS1 Ajout d’une structure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54E6D" w14:textId="65C4A668" w:rsidR="004B2C07" w:rsidRDefault="004B2C0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17460310" w:history="1">
            <w:r w:rsidRPr="00BB6AE8">
              <w:rPr>
                <w:rStyle w:val="Lienhypertexte"/>
                <w:noProof/>
              </w:rPr>
              <w:t>DS2 Modification des droits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E6B97" w14:textId="7C030CFD" w:rsidR="004B2C07" w:rsidRDefault="004B2C0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17460311" w:history="1">
            <w:r w:rsidRPr="00BB6AE8">
              <w:rPr>
                <w:rStyle w:val="Lienhypertexte"/>
                <w:noProof/>
              </w:rPr>
              <w:t>DS3 Sélection des partenaires actifs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237FB" w14:textId="031095CA" w:rsidR="004B2C07" w:rsidRDefault="004B2C07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117460312" w:history="1">
            <w:r w:rsidRPr="00BB6AE8">
              <w:rPr>
                <w:rStyle w:val="Lienhypertexte"/>
                <w:noProof/>
              </w:rPr>
              <w:t>Diagramme de classe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A4D89" w14:textId="629058FB" w:rsidR="004B2C07" w:rsidRDefault="004B2C07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117460313" w:history="1">
            <w:r w:rsidRPr="00BB6AE8">
              <w:rPr>
                <w:rStyle w:val="Lienhypertexte"/>
                <w:noProof/>
              </w:rPr>
              <w:t>Mesures de sécurité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D40D5" w14:textId="4E1575A8" w:rsidR="004B2C07" w:rsidRDefault="004B2C0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17460314" w:history="1">
            <w:r w:rsidRPr="00BB6AE8">
              <w:rPr>
                <w:rStyle w:val="Lienhypertexte"/>
                <w:noProof/>
              </w:rPr>
              <w:t>L’authentification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D10D4" w14:textId="213CBC3B" w:rsidR="004B2C07" w:rsidRDefault="004B2C0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17460315" w:history="1">
            <w:r w:rsidRPr="00BB6AE8">
              <w:rPr>
                <w:rStyle w:val="Lienhypertexte"/>
                <w:noProof/>
              </w:rPr>
              <w:t>Les autorisations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B92F9" w14:textId="07C2511B" w:rsidR="004B2C07" w:rsidRDefault="004B2C0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17460316" w:history="1">
            <w:r w:rsidRPr="00BB6AE8">
              <w:rPr>
                <w:rStyle w:val="Lienhypertexte"/>
                <w:noProof/>
              </w:rPr>
              <w:t>Protection contre les injections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21AE4" w14:textId="6A135D8E" w:rsidR="004B2C07" w:rsidRDefault="004B2C0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17460317" w:history="1">
            <w:r w:rsidRPr="00BB6AE8">
              <w:rPr>
                <w:rStyle w:val="Lienhypertexte"/>
                <w:noProof/>
              </w:rPr>
              <w:t>Les formulaires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EA51F" w14:textId="6EDDF035" w:rsidR="004B2C07" w:rsidRDefault="004B2C0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17460318" w:history="1">
            <w:r w:rsidRPr="00BB6AE8">
              <w:rPr>
                <w:rStyle w:val="Lienhypertexte"/>
                <w:noProof/>
              </w:rPr>
              <w:t>Le protoco</w:t>
            </w:r>
            <w:r w:rsidRPr="00BB6AE8">
              <w:rPr>
                <w:rStyle w:val="Lienhypertexte"/>
                <w:noProof/>
              </w:rPr>
              <w:t>l</w:t>
            </w:r>
            <w:r w:rsidRPr="00BB6AE8">
              <w:rPr>
                <w:rStyle w:val="Lienhypertexte"/>
                <w:noProof/>
              </w:rPr>
              <w:t>e HTTPS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596AC" w14:textId="0C917FB0" w:rsidR="00CD2845" w:rsidRDefault="00CD2845">
          <w:r>
            <w:rPr>
              <w:b/>
              <w:bCs/>
              <w:noProof/>
            </w:rPr>
            <w:fldChar w:fldCharType="end"/>
          </w:r>
        </w:p>
      </w:sdtContent>
    </w:sdt>
    <w:p w14:paraId="573BA32F" w14:textId="77777777" w:rsidR="000E7021" w:rsidRDefault="000E7021"/>
    <w:p w14:paraId="53EF5163" w14:textId="1F12153D" w:rsidR="005F7E10" w:rsidRDefault="005F7E10"/>
    <w:p w14:paraId="096B4294" w14:textId="136B544C" w:rsidR="00FE06E3" w:rsidRDefault="00FE06E3"/>
    <w:p w14:paraId="178D9D56" w14:textId="2ED9A8C9" w:rsidR="005B72B0" w:rsidRDefault="005B72B0"/>
    <w:p w14:paraId="6F2CF7DD" w14:textId="2B2DD91D" w:rsidR="005B72B0" w:rsidRDefault="005B72B0"/>
    <w:p w14:paraId="18EF02E2" w14:textId="244E474F" w:rsidR="005B72B0" w:rsidRDefault="005B72B0"/>
    <w:p w14:paraId="6A1265CF" w14:textId="5ED8944F" w:rsidR="005B72B0" w:rsidRDefault="005B72B0"/>
    <w:p w14:paraId="35BE79EF" w14:textId="67589A7E" w:rsidR="005B72B0" w:rsidRDefault="005B72B0"/>
    <w:p w14:paraId="4D2BB75A" w14:textId="2125E0E6" w:rsidR="005B72B0" w:rsidRDefault="005B72B0"/>
    <w:p w14:paraId="45318BEE" w14:textId="18D20207" w:rsidR="005B72B0" w:rsidRDefault="005B72B0"/>
    <w:p w14:paraId="4BA494D8" w14:textId="03EEF532" w:rsidR="005B72B0" w:rsidRDefault="005B72B0"/>
    <w:p w14:paraId="014120A9" w14:textId="3A8EAE4A" w:rsidR="005B72B0" w:rsidRDefault="005B72B0"/>
    <w:p w14:paraId="0EC11DE3" w14:textId="21A4339B" w:rsidR="005B72B0" w:rsidRDefault="005B72B0"/>
    <w:p w14:paraId="335C863E" w14:textId="7F96D68E" w:rsidR="005B72B0" w:rsidRDefault="005B72B0"/>
    <w:p w14:paraId="58B20437" w14:textId="40588AEC" w:rsidR="005B72B0" w:rsidRDefault="005B72B0"/>
    <w:p w14:paraId="1FD64A84" w14:textId="7AF56811" w:rsidR="005B72B0" w:rsidRDefault="005B72B0"/>
    <w:p w14:paraId="33A64445" w14:textId="0C95DAB8" w:rsidR="005B72B0" w:rsidRDefault="005B72B0"/>
    <w:p w14:paraId="6BF47B8A" w14:textId="1D344DE7" w:rsidR="005B72B0" w:rsidRDefault="005B72B0"/>
    <w:p w14:paraId="7A9D58A0" w14:textId="015DFDCC" w:rsidR="005B72B0" w:rsidRDefault="005B72B0"/>
    <w:p w14:paraId="5F544DC6" w14:textId="40389266" w:rsidR="005B72B0" w:rsidRDefault="005B72B0"/>
    <w:p w14:paraId="55553B5B" w14:textId="41D2E5E7" w:rsidR="005B72B0" w:rsidRDefault="005B72B0"/>
    <w:p w14:paraId="52CAB292" w14:textId="45317B35" w:rsidR="005B72B0" w:rsidRDefault="005B72B0"/>
    <w:p w14:paraId="165076E0" w14:textId="35E4AF2E" w:rsidR="005B72B0" w:rsidRDefault="005B72B0" w:rsidP="004B2C07">
      <w:pPr>
        <w:pStyle w:val="Titre1"/>
      </w:pPr>
      <w:bookmarkStart w:id="0" w:name="_Toc117460306"/>
      <w:r>
        <w:t>Spécifications Techniques</w:t>
      </w:r>
      <w:bookmarkEnd w:id="0"/>
    </w:p>
    <w:p w14:paraId="212146D6" w14:textId="77777777" w:rsidR="00D60EA0" w:rsidRDefault="00D60EA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43"/>
        <w:gridCol w:w="4143"/>
      </w:tblGrid>
      <w:tr w:rsidR="005B72B0" w14:paraId="7CDE7D1A" w14:textId="77777777" w:rsidTr="008C000F">
        <w:trPr>
          <w:trHeight w:val="290"/>
        </w:trPr>
        <w:tc>
          <w:tcPr>
            <w:tcW w:w="4143" w:type="dxa"/>
          </w:tcPr>
          <w:p w14:paraId="03D1F13D" w14:textId="32D588BB" w:rsidR="005B72B0" w:rsidRDefault="008C000F" w:rsidP="008C000F">
            <w:pPr>
              <w:jc w:val="center"/>
            </w:pPr>
            <w:r>
              <w:t>Local</w:t>
            </w:r>
          </w:p>
        </w:tc>
        <w:tc>
          <w:tcPr>
            <w:tcW w:w="4143" w:type="dxa"/>
          </w:tcPr>
          <w:p w14:paraId="28205EB8" w14:textId="3F849CF8" w:rsidR="005B72B0" w:rsidRDefault="008C000F" w:rsidP="008C000F">
            <w:pPr>
              <w:jc w:val="center"/>
            </w:pPr>
            <w:r>
              <w:t>Production</w:t>
            </w:r>
          </w:p>
        </w:tc>
      </w:tr>
      <w:tr w:rsidR="005B72B0" w14:paraId="0D875671" w14:textId="77777777" w:rsidTr="008C000F">
        <w:trPr>
          <w:trHeight w:val="290"/>
        </w:trPr>
        <w:tc>
          <w:tcPr>
            <w:tcW w:w="4143" w:type="dxa"/>
          </w:tcPr>
          <w:p w14:paraId="39D37907" w14:textId="77777777" w:rsidR="005B72B0" w:rsidRDefault="008C000F">
            <w:r>
              <w:t xml:space="preserve">Serveur : </w:t>
            </w:r>
          </w:p>
          <w:p w14:paraId="0F037F1D" w14:textId="35447180" w:rsidR="00083019" w:rsidRDefault="00083019" w:rsidP="00083019">
            <w:r>
              <w:t xml:space="preserve">    MAMP</w:t>
            </w:r>
          </w:p>
          <w:p w14:paraId="0913DDEA" w14:textId="73EBE27B" w:rsidR="00083019" w:rsidRDefault="00123319" w:rsidP="00083019">
            <w:pPr>
              <w:pStyle w:val="Paragraphedeliste"/>
              <w:numPr>
                <w:ilvl w:val="0"/>
                <w:numId w:val="4"/>
              </w:numPr>
            </w:pPr>
            <w:r>
              <w:t>MySQL (5.7.34)</w:t>
            </w:r>
          </w:p>
          <w:p w14:paraId="711B8E35" w14:textId="77777777" w:rsidR="00083019" w:rsidRDefault="00083019" w:rsidP="00083019">
            <w:pPr>
              <w:pStyle w:val="Paragraphedeliste"/>
              <w:numPr>
                <w:ilvl w:val="0"/>
                <w:numId w:val="4"/>
              </w:numPr>
            </w:pPr>
            <w:r>
              <w:t>APACHE</w:t>
            </w:r>
          </w:p>
          <w:p w14:paraId="7E723A7D" w14:textId="1CAF9C91" w:rsidR="00083019" w:rsidRDefault="00083019" w:rsidP="00083019">
            <w:pPr>
              <w:pStyle w:val="Paragraphedeliste"/>
              <w:numPr>
                <w:ilvl w:val="0"/>
                <w:numId w:val="4"/>
              </w:numPr>
            </w:pPr>
            <w:r>
              <w:t>PHP (8.0.8</w:t>
            </w:r>
            <w:r w:rsidR="004C5357">
              <w:t>)</w:t>
            </w:r>
          </w:p>
        </w:tc>
        <w:tc>
          <w:tcPr>
            <w:tcW w:w="4143" w:type="dxa"/>
          </w:tcPr>
          <w:p w14:paraId="06D8BEFE" w14:textId="77777777" w:rsidR="005B72B0" w:rsidRDefault="008C000F">
            <w:r>
              <w:t>Serveur</w:t>
            </w:r>
            <w:r w:rsidR="00083019">
              <w:t xml:space="preserve"> : </w:t>
            </w:r>
          </w:p>
          <w:p w14:paraId="5FDD2B7F" w14:textId="110637BC" w:rsidR="00083019" w:rsidRDefault="004C5357" w:rsidP="004C5357">
            <w:r>
              <w:t xml:space="preserve">    </w:t>
            </w:r>
            <w:r w:rsidR="00083019">
              <w:t>02switch</w:t>
            </w:r>
          </w:p>
          <w:p w14:paraId="4C9AD248" w14:textId="5CABD421" w:rsidR="00151F87" w:rsidRDefault="00151F87" w:rsidP="00151F87">
            <w:pPr>
              <w:pStyle w:val="Paragraphedeliste"/>
              <w:numPr>
                <w:ilvl w:val="0"/>
                <w:numId w:val="6"/>
              </w:numPr>
            </w:pPr>
            <w:proofErr w:type="spellStart"/>
            <w:r w:rsidRPr="00151F87">
              <w:t>MariaDB</w:t>
            </w:r>
            <w:proofErr w:type="spellEnd"/>
            <w:r w:rsidR="00955911">
              <w:t xml:space="preserve"> (</w:t>
            </w:r>
            <w:r w:rsidR="00955911" w:rsidRPr="00955911">
              <w:t>10.3.36</w:t>
            </w:r>
            <w:r w:rsidR="00955911">
              <w:t>)</w:t>
            </w:r>
          </w:p>
          <w:p w14:paraId="670451AD" w14:textId="78F0E554" w:rsidR="004C5357" w:rsidRDefault="004C5357" w:rsidP="00151F87">
            <w:pPr>
              <w:pStyle w:val="Paragraphedeliste"/>
              <w:numPr>
                <w:ilvl w:val="0"/>
                <w:numId w:val="6"/>
              </w:numPr>
            </w:pPr>
            <w:r>
              <w:t>Apache</w:t>
            </w:r>
          </w:p>
          <w:p w14:paraId="6E931C3F" w14:textId="17F1541A" w:rsidR="004C5357" w:rsidRDefault="004C5357" w:rsidP="004C5357">
            <w:pPr>
              <w:pStyle w:val="Paragraphedeliste"/>
              <w:numPr>
                <w:ilvl w:val="0"/>
                <w:numId w:val="5"/>
              </w:numPr>
            </w:pPr>
            <w:proofErr w:type="gramStart"/>
            <w:r>
              <w:t>PHP(</w:t>
            </w:r>
            <w:proofErr w:type="gramEnd"/>
            <w:r>
              <w:t>8.0</w:t>
            </w:r>
            <w:r w:rsidR="004C3AAC">
              <w:t>.24</w:t>
            </w:r>
            <w:r>
              <w:t>)</w:t>
            </w:r>
          </w:p>
          <w:p w14:paraId="7F3ACAE9" w14:textId="42D132B5" w:rsidR="004C5357" w:rsidRDefault="004C5357" w:rsidP="004C5357">
            <w:pPr>
              <w:pStyle w:val="Paragraphedeliste"/>
            </w:pPr>
          </w:p>
        </w:tc>
      </w:tr>
      <w:tr w:rsidR="00B40F76" w14:paraId="4EF7EF3D" w14:textId="77777777" w:rsidTr="00E3663D">
        <w:trPr>
          <w:trHeight w:val="290"/>
        </w:trPr>
        <w:tc>
          <w:tcPr>
            <w:tcW w:w="8286" w:type="dxa"/>
            <w:gridSpan w:val="2"/>
          </w:tcPr>
          <w:p w14:paraId="34A19601" w14:textId="77777777" w:rsidR="00B40F76" w:rsidRDefault="00B40F76" w:rsidP="00B40F76">
            <w:r>
              <w:t xml:space="preserve">Front : </w:t>
            </w:r>
          </w:p>
          <w:p w14:paraId="36046B52" w14:textId="77777777" w:rsidR="00B40F76" w:rsidRDefault="00B40F76" w:rsidP="00B40F76">
            <w:pPr>
              <w:pStyle w:val="Paragraphedeliste"/>
              <w:numPr>
                <w:ilvl w:val="0"/>
                <w:numId w:val="1"/>
              </w:numPr>
            </w:pPr>
            <w:r>
              <w:t>HTML 5</w:t>
            </w:r>
          </w:p>
          <w:p w14:paraId="62960327" w14:textId="77777777" w:rsidR="00B40F76" w:rsidRDefault="00B40F76" w:rsidP="00B40F76">
            <w:pPr>
              <w:pStyle w:val="Paragraphedeliste"/>
              <w:numPr>
                <w:ilvl w:val="0"/>
                <w:numId w:val="1"/>
              </w:numPr>
            </w:pPr>
            <w:r>
              <w:t>CSS 3</w:t>
            </w:r>
          </w:p>
          <w:p w14:paraId="3003CB42" w14:textId="77777777" w:rsidR="00B40F76" w:rsidRDefault="00B40F76" w:rsidP="00B40F76">
            <w:pPr>
              <w:pStyle w:val="Paragraphedeliste"/>
              <w:numPr>
                <w:ilvl w:val="0"/>
                <w:numId w:val="1"/>
              </w:numPr>
            </w:pPr>
            <w:r>
              <w:t>Bootstrap 5</w:t>
            </w:r>
          </w:p>
          <w:p w14:paraId="2973A1D3" w14:textId="77777777" w:rsidR="00B40F76" w:rsidRDefault="00B40F76" w:rsidP="00B40F76">
            <w:pPr>
              <w:pStyle w:val="Paragraphedeliste"/>
              <w:numPr>
                <w:ilvl w:val="0"/>
                <w:numId w:val="1"/>
              </w:numPr>
            </w:pPr>
            <w:proofErr w:type="spellStart"/>
            <w:r>
              <w:t>Jquery</w:t>
            </w:r>
            <w:proofErr w:type="spellEnd"/>
            <w:r>
              <w:t xml:space="preserve"> 3.2</w:t>
            </w:r>
          </w:p>
          <w:p w14:paraId="6473F12B" w14:textId="7AD519E1" w:rsidR="0086462E" w:rsidRDefault="0086462E" w:rsidP="0086462E">
            <w:pPr>
              <w:pStyle w:val="Paragraphedeliste"/>
              <w:ind w:left="1256"/>
            </w:pPr>
          </w:p>
        </w:tc>
      </w:tr>
      <w:tr w:rsidR="00B40F76" w14:paraId="0B6975CF" w14:textId="77777777" w:rsidTr="00E90DE9">
        <w:trPr>
          <w:trHeight w:val="290"/>
        </w:trPr>
        <w:tc>
          <w:tcPr>
            <w:tcW w:w="8286" w:type="dxa"/>
            <w:gridSpan w:val="2"/>
          </w:tcPr>
          <w:p w14:paraId="4E5E036E" w14:textId="77777777" w:rsidR="00B40F76" w:rsidRDefault="00B40F76">
            <w:r>
              <w:t>Back :</w:t>
            </w:r>
          </w:p>
          <w:p w14:paraId="111A6878" w14:textId="3FC7DE63" w:rsidR="00EA2590" w:rsidRDefault="00B40F76" w:rsidP="00EA2590">
            <w:pPr>
              <w:pStyle w:val="Paragraphedeliste"/>
              <w:numPr>
                <w:ilvl w:val="0"/>
                <w:numId w:val="2"/>
              </w:numPr>
            </w:pPr>
            <w:r>
              <w:t>Composer</w:t>
            </w:r>
            <w:r w:rsidR="00EA2590">
              <w:t xml:space="preserve"> </w:t>
            </w:r>
            <w:r w:rsidR="00243EA7">
              <w:t>(2.4.1)</w:t>
            </w:r>
          </w:p>
          <w:p w14:paraId="612619AA" w14:textId="77777777" w:rsidR="00B40F76" w:rsidRDefault="00B40F76" w:rsidP="00B40F76">
            <w:pPr>
              <w:pStyle w:val="Paragraphedeliste"/>
              <w:numPr>
                <w:ilvl w:val="0"/>
                <w:numId w:val="2"/>
              </w:numPr>
            </w:pPr>
            <w:r>
              <w:t>Symfony (5.4.12)</w:t>
            </w:r>
          </w:p>
          <w:p w14:paraId="594896AF" w14:textId="77777777" w:rsidR="00EA2590" w:rsidRDefault="00EA2590" w:rsidP="00EA2590">
            <w:pPr>
              <w:pStyle w:val="Paragraphedeliste"/>
              <w:numPr>
                <w:ilvl w:val="0"/>
                <w:numId w:val="3"/>
              </w:numPr>
            </w:pPr>
            <w:r>
              <w:t xml:space="preserve">Bundles : </w:t>
            </w:r>
          </w:p>
          <w:p w14:paraId="29D69CDF" w14:textId="77777777" w:rsidR="00EA2590" w:rsidRDefault="00EA2590" w:rsidP="00EA2590">
            <w:pPr>
              <w:pStyle w:val="Paragraphedeliste"/>
              <w:ind w:left="1976"/>
            </w:pPr>
            <w:r>
              <w:t xml:space="preserve">- </w:t>
            </w:r>
            <w:proofErr w:type="spellStart"/>
            <w:r w:rsidRPr="00EA2590">
              <w:t>DebugBundle</w:t>
            </w:r>
            <w:proofErr w:type="spellEnd"/>
          </w:p>
          <w:p w14:paraId="581DC642" w14:textId="77777777" w:rsidR="00EA2590" w:rsidRDefault="00EA2590" w:rsidP="00EA2590">
            <w:pPr>
              <w:pStyle w:val="Paragraphedeliste"/>
              <w:ind w:left="1976"/>
            </w:pPr>
            <w:r>
              <w:t xml:space="preserve">- </w:t>
            </w:r>
            <w:proofErr w:type="spellStart"/>
            <w:r w:rsidRPr="00EA2590">
              <w:t>DoctrineBundle</w:t>
            </w:r>
            <w:proofErr w:type="spellEnd"/>
          </w:p>
          <w:p w14:paraId="310C23BF" w14:textId="77777777" w:rsidR="00EA2590" w:rsidRDefault="00EA2590" w:rsidP="00EA2590">
            <w:pPr>
              <w:pStyle w:val="Paragraphedeliste"/>
              <w:ind w:left="1976"/>
            </w:pPr>
            <w:r>
              <w:t xml:space="preserve">- </w:t>
            </w:r>
            <w:proofErr w:type="spellStart"/>
            <w:r w:rsidR="008D0162" w:rsidRPr="008D0162">
              <w:t>DoctrineMigrationsBundle</w:t>
            </w:r>
            <w:proofErr w:type="spellEnd"/>
          </w:p>
          <w:p w14:paraId="496DE53A" w14:textId="77777777" w:rsidR="008D0162" w:rsidRDefault="008D0162" w:rsidP="00EA2590">
            <w:pPr>
              <w:pStyle w:val="Paragraphedeliste"/>
              <w:ind w:left="1976"/>
            </w:pPr>
            <w:r>
              <w:t xml:space="preserve">- </w:t>
            </w:r>
            <w:proofErr w:type="spellStart"/>
            <w:r w:rsidRPr="008D0162">
              <w:t>FrameworkBundle</w:t>
            </w:r>
            <w:proofErr w:type="spellEnd"/>
          </w:p>
          <w:p w14:paraId="2684CBC1" w14:textId="77777777" w:rsidR="008D0162" w:rsidRDefault="008D0162" w:rsidP="00EA2590">
            <w:pPr>
              <w:pStyle w:val="Paragraphedeliste"/>
              <w:ind w:left="1976"/>
            </w:pPr>
            <w:r>
              <w:t xml:space="preserve">- </w:t>
            </w:r>
            <w:proofErr w:type="spellStart"/>
            <w:r w:rsidRPr="008D0162">
              <w:t>MakerBundle</w:t>
            </w:r>
            <w:proofErr w:type="spellEnd"/>
          </w:p>
          <w:p w14:paraId="318DE643" w14:textId="77777777" w:rsidR="008D0162" w:rsidRDefault="008D0162" w:rsidP="00EA2590">
            <w:pPr>
              <w:pStyle w:val="Paragraphedeliste"/>
              <w:ind w:left="1976"/>
            </w:pPr>
            <w:r>
              <w:t xml:space="preserve">- </w:t>
            </w:r>
            <w:proofErr w:type="spellStart"/>
            <w:r w:rsidRPr="008D0162">
              <w:t>MonologBundle</w:t>
            </w:r>
            <w:proofErr w:type="spellEnd"/>
          </w:p>
          <w:p w14:paraId="0C67F42A" w14:textId="77777777" w:rsidR="008D0162" w:rsidRDefault="008D0162" w:rsidP="00EA2590">
            <w:pPr>
              <w:pStyle w:val="Paragraphedeliste"/>
              <w:ind w:left="1976"/>
            </w:pPr>
            <w:r>
              <w:t xml:space="preserve">- </w:t>
            </w:r>
            <w:proofErr w:type="spellStart"/>
            <w:r w:rsidRPr="008D0162">
              <w:t>SecurityBundle</w:t>
            </w:r>
            <w:proofErr w:type="spellEnd"/>
          </w:p>
          <w:p w14:paraId="4F4B8CDE" w14:textId="77777777" w:rsidR="008D0162" w:rsidRDefault="008D0162" w:rsidP="00EA2590">
            <w:pPr>
              <w:pStyle w:val="Paragraphedeliste"/>
              <w:ind w:left="1976"/>
            </w:pPr>
            <w:r>
              <w:t xml:space="preserve">- </w:t>
            </w:r>
            <w:proofErr w:type="spellStart"/>
            <w:r w:rsidRPr="008D0162">
              <w:t>SensioFrameworkExtraBundle</w:t>
            </w:r>
            <w:proofErr w:type="spellEnd"/>
          </w:p>
          <w:p w14:paraId="698E3BCF" w14:textId="77777777" w:rsidR="008D0162" w:rsidRDefault="008D0162" w:rsidP="00EA2590">
            <w:pPr>
              <w:pStyle w:val="Paragraphedeliste"/>
              <w:ind w:left="1976"/>
            </w:pPr>
            <w:r>
              <w:t xml:space="preserve">- </w:t>
            </w:r>
            <w:proofErr w:type="spellStart"/>
            <w:r w:rsidRPr="008D0162">
              <w:t>TwigBundle</w:t>
            </w:r>
            <w:proofErr w:type="spellEnd"/>
          </w:p>
          <w:p w14:paraId="19536E68" w14:textId="77777777" w:rsidR="008D0162" w:rsidRDefault="008D0162" w:rsidP="00EA2590">
            <w:pPr>
              <w:pStyle w:val="Paragraphedeliste"/>
              <w:ind w:left="1976"/>
            </w:pPr>
            <w:r>
              <w:t xml:space="preserve">- </w:t>
            </w:r>
            <w:proofErr w:type="spellStart"/>
            <w:r w:rsidRPr="008D0162">
              <w:t>TwigExtraBundle</w:t>
            </w:r>
            <w:proofErr w:type="spellEnd"/>
          </w:p>
          <w:p w14:paraId="0498124F" w14:textId="77777777" w:rsidR="008D0162" w:rsidRDefault="008D0162" w:rsidP="00EA2590">
            <w:pPr>
              <w:pStyle w:val="Paragraphedeliste"/>
              <w:ind w:left="1976"/>
            </w:pPr>
            <w:r>
              <w:t xml:space="preserve">- </w:t>
            </w:r>
            <w:proofErr w:type="spellStart"/>
            <w:r w:rsidRPr="008D0162">
              <w:t>WebProfilerBundleWebProfilerBundle</w:t>
            </w:r>
            <w:proofErr w:type="spellEnd"/>
          </w:p>
          <w:p w14:paraId="09834136" w14:textId="2AD8E92F" w:rsidR="008D0162" w:rsidRDefault="008D0162" w:rsidP="00EA2590">
            <w:pPr>
              <w:pStyle w:val="Paragraphedeliste"/>
              <w:ind w:left="1976"/>
            </w:pPr>
            <w:r>
              <w:t xml:space="preserve">- </w:t>
            </w:r>
            <w:proofErr w:type="spellStart"/>
            <w:r w:rsidRPr="008D0162">
              <w:t>WebpackEncoreBundle</w:t>
            </w:r>
            <w:proofErr w:type="spellEnd"/>
          </w:p>
        </w:tc>
      </w:tr>
    </w:tbl>
    <w:p w14:paraId="1C7B7B20" w14:textId="5E971ECD" w:rsidR="005B72B0" w:rsidRDefault="005B72B0"/>
    <w:p w14:paraId="66857EE7" w14:textId="52DBB23C" w:rsidR="008C000F" w:rsidRDefault="008C000F"/>
    <w:p w14:paraId="51518010" w14:textId="3EAABE9A" w:rsidR="0086790C" w:rsidRDefault="0086790C"/>
    <w:p w14:paraId="375EFD27" w14:textId="52228786" w:rsidR="0086790C" w:rsidRDefault="0086790C"/>
    <w:p w14:paraId="11B60F07" w14:textId="106B2FE0" w:rsidR="0086790C" w:rsidRDefault="0086790C"/>
    <w:p w14:paraId="7B185DEB" w14:textId="70D7ED64" w:rsidR="0086790C" w:rsidRDefault="0086790C"/>
    <w:p w14:paraId="26BAFA42" w14:textId="6E1F833A" w:rsidR="0086790C" w:rsidRDefault="0086790C"/>
    <w:p w14:paraId="49FA2C53" w14:textId="1D83477E" w:rsidR="0086790C" w:rsidRDefault="0086790C"/>
    <w:p w14:paraId="505A705C" w14:textId="38954D1E" w:rsidR="0086790C" w:rsidRDefault="0086790C"/>
    <w:p w14:paraId="52BC4D9E" w14:textId="1CFA7873" w:rsidR="0086790C" w:rsidRDefault="0086790C"/>
    <w:p w14:paraId="4FEB8348" w14:textId="19184124" w:rsidR="0086790C" w:rsidRDefault="0086790C"/>
    <w:p w14:paraId="5287CFB4" w14:textId="3F380D20" w:rsidR="0086790C" w:rsidRDefault="0086790C"/>
    <w:p w14:paraId="645C4B35" w14:textId="43BE0E24" w:rsidR="0086790C" w:rsidRDefault="0086790C"/>
    <w:p w14:paraId="6D314568" w14:textId="164087D1" w:rsidR="0086790C" w:rsidRDefault="0086790C"/>
    <w:p w14:paraId="4BDD7410" w14:textId="454E9D4E" w:rsidR="0086790C" w:rsidRDefault="0086790C" w:rsidP="004B2C07">
      <w:pPr>
        <w:pStyle w:val="Titre1"/>
      </w:pPr>
      <w:bookmarkStart w:id="1" w:name="_Toc117460307"/>
      <w:r>
        <w:t>Diagramme de cas d’utilisation :</w:t>
      </w:r>
      <w:bookmarkEnd w:id="1"/>
      <w:r>
        <w:t xml:space="preserve"> </w:t>
      </w:r>
    </w:p>
    <w:p w14:paraId="73F5A41B" w14:textId="77777777" w:rsidR="0086790C" w:rsidRDefault="0086790C"/>
    <w:p w14:paraId="3B612B4D" w14:textId="31A599CB" w:rsidR="0086790C" w:rsidRDefault="0086790C">
      <w:pPr>
        <w:rPr>
          <w:noProof/>
        </w:rPr>
      </w:pPr>
      <w:r>
        <w:rPr>
          <w:noProof/>
        </w:rPr>
        <w:drawing>
          <wp:inline distT="0" distB="0" distL="0" distR="0" wp14:anchorId="157A9DCD" wp14:editId="77FD23AD">
            <wp:extent cx="5756910" cy="402971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CF7F" w14:textId="486A114E" w:rsidR="0086790C" w:rsidRPr="0086790C" w:rsidRDefault="0086790C" w:rsidP="0086790C"/>
    <w:p w14:paraId="2826B2D5" w14:textId="6FA75285" w:rsidR="0086790C" w:rsidRDefault="0086790C" w:rsidP="0086790C">
      <w:pPr>
        <w:rPr>
          <w:noProof/>
        </w:rPr>
      </w:pPr>
    </w:p>
    <w:p w14:paraId="2D853302" w14:textId="1D651B40" w:rsidR="0086790C" w:rsidRDefault="0086790C" w:rsidP="0086790C">
      <w:pPr>
        <w:pStyle w:val="NormalWeb"/>
        <w:numPr>
          <w:ilvl w:val="0"/>
          <w:numId w:val="7"/>
        </w:numPr>
      </w:pPr>
      <w:r>
        <w:rPr>
          <w:rFonts w:ascii="Calibri" w:hAnsi="Calibri" w:cs="Calibri"/>
        </w:rPr>
        <w:t xml:space="preserve">UC1. Naviguer sur l'interface. </w:t>
      </w:r>
    </w:p>
    <w:p w14:paraId="6A02A4DF" w14:textId="5AD6E68C" w:rsidR="0086790C" w:rsidRDefault="0086790C" w:rsidP="0086790C">
      <w:pPr>
        <w:pStyle w:val="NormalWeb"/>
        <w:numPr>
          <w:ilvl w:val="0"/>
          <w:numId w:val="7"/>
        </w:numPr>
      </w:pPr>
      <w:r>
        <w:rPr>
          <w:rFonts w:ascii="Calibri" w:hAnsi="Calibri" w:cs="Calibri"/>
        </w:rPr>
        <w:t xml:space="preserve">UC2. Visualiser partenaires </w:t>
      </w:r>
      <w:proofErr w:type="spellStart"/>
      <w:r>
        <w:rPr>
          <w:rFonts w:ascii="Calibri" w:hAnsi="Calibri" w:cs="Calibri"/>
        </w:rPr>
        <w:t>désactivés</w:t>
      </w:r>
      <w:proofErr w:type="spellEnd"/>
      <w:r>
        <w:rPr>
          <w:rFonts w:ascii="Calibri" w:hAnsi="Calibri" w:cs="Calibri"/>
        </w:rPr>
        <w:t xml:space="preserve">. </w:t>
      </w:r>
    </w:p>
    <w:p w14:paraId="027BF45A" w14:textId="6BA13DF6" w:rsidR="0086790C" w:rsidRDefault="0086790C" w:rsidP="0086790C">
      <w:pPr>
        <w:pStyle w:val="NormalWeb"/>
        <w:numPr>
          <w:ilvl w:val="0"/>
          <w:numId w:val="7"/>
        </w:numPr>
      </w:pPr>
      <w:r>
        <w:rPr>
          <w:rFonts w:ascii="Calibri" w:hAnsi="Calibri" w:cs="Calibri"/>
        </w:rPr>
        <w:t xml:space="preserve">UC3. Visualiser les partenaires actifs. </w:t>
      </w:r>
    </w:p>
    <w:p w14:paraId="6859E567" w14:textId="136E6A42" w:rsidR="0086790C" w:rsidRDefault="0086790C" w:rsidP="0086790C">
      <w:pPr>
        <w:pStyle w:val="NormalWeb"/>
        <w:numPr>
          <w:ilvl w:val="0"/>
          <w:numId w:val="7"/>
        </w:numPr>
      </w:pPr>
      <w:r>
        <w:rPr>
          <w:rFonts w:ascii="Calibri" w:hAnsi="Calibri" w:cs="Calibri"/>
        </w:rPr>
        <w:t>UC4. Activer/</w:t>
      </w:r>
      <w:proofErr w:type="spellStart"/>
      <w:r>
        <w:rPr>
          <w:rFonts w:ascii="Calibri" w:hAnsi="Calibri" w:cs="Calibri"/>
        </w:rPr>
        <w:t>désactiver</w:t>
      </w:r>
      <w:proofErr w:type="spellEnd"/>
      <w:r>
        <w:rPr>
          <w:rFonts w:ascii="Calibri" w:hAnsi="Calibri" w:cs="Calibri"/>
        </w:rPr>
        <w:t xml:space="preserve"> partenaire. </w:t>
      </w:r>
    </w:p>
    <w:p w14:paraId="5BC28FEA" w14:textId="21678A05" w:rsidR="0086790C" w:rsidRDefault="0086790C" w:rsidP="0086790C">
      <w:pPr>
        <w:pStyle w:val="NormalWeb"/>
        <w:numPr>
          <w:ilvl w:val="0"/>
          <w:numId w:val="7"/>
        </w:numPr>
      </w:pPr>
      <w:r>
        <w:rPr>
          <w:rFonts w:ascii="Calibri" w:hAnsi="Calibri" w:cs="Calibri"/>
        </w:rPr>
        <w:t>UC5. Consulter s</w:t>
      </w:r>
      <w:r>
        <w:rPr>
          <w:rFonts w:ascii="Calibri" w:hAnsi="Calibri" w:cs="Calibri"/>
        </w:rPr>
        <w:t>tructures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désactivées</w:t>
      </w:r>
      <w:proofErr w:type="spellEnd"/>
      <w:r>
        <w:rPr>
          <w:rFonts w:ascii="Calibri" w:hAnsi="Calibri" w:cs="Calibri"/>
        </w:rPr>
        <w:t xml:space="preserve">. </w:t>
      </w:r>
    </w:p>
    <w:p w14:paraId="5217D947" w14:textId="6331D80A" w:rsidR="0086790C" w:rsidRDefault="0086790C" w:rsidP="0086790C">
      <w:pPr>
        <w:pStyle w:val="NormalWeb"/>
        <w:numPr>
          <w:ilvl w:val="0"/>
          <w:numId w:val="7"/>
        </w:numPr>
      </w:pPr>
      <w:r>
        <w:rPr>
          <w:rFonts w:ascii="Calibri" w:hAnsi="Calibri" w:cs="Calibri"/>
        </w:rPr>
        <w:t>UC6. Consulter les s</w:t>
      </w:r>
      <w:r>
        <w:rPr>
          <w:rFonts w:ascii="Calibri" w:hAnsi="Calibri" w:cs="Calibri"/>
        </w:rPr>
        <w:t>tructures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activées</w:t>
      </w:r>
      <w:proofErr w:type="spellEnd"/>
      <w:r>
        <w:rPr>
          <w:rFonts w:ascii="Calibri" w:hAnsi="Calibri" w:cs="Calibri"/>
        </w:rPr>
        <w:t xml:space="preserve"> et les permissions. </w:t>
      </w:r>
    </w:p>
    <w:p w14:paraId="77F74764" w14:textId="58816A29" w:rsidR="0086790C" w:rsidRDefault="0086790C" w:rsidP="0086790C">
      <w:pPr>
        <w:pStyle w:val="NormalWeb"/>
        <w:numPr>
          <w:ilvl w:val="0"/>
          <w:numId w:val="7"/>
        </w:numPr>
      </w:pPr>
      <w:r>
        <w:rPr>
          <w:rFonts w:ascii="Calibri" w:hAnsi="Calibri" w:cs="Calibri"/>
        </w:rPr>
        <w:t>UC 7. Activer/</w:t>
      </w:r>
      <w:proofErr w:type="spellStart"/>
      <w:r>
        <w:rPr>
          <w:rFonts w:ascii="Calibri" w:hAnsi="Calibri" w:cs="Calibri"/>
        </w:rPr>
        <w:t>Désactiver</w:t>
      </w:r>
      <w:proofErr w:type="spellEnd"/>
      <w:r>
        <w:rPr>
          <w:rFonts w:ascii="Calibri" w:hAnsi="Calibri" w:cs="Calibri"/>
        </w:rPr>
        <w:t xml:space="preserve"> s</w:t>
      </w:r>
      <w:r>
        <w:rPr>
          <w:rFonts w:ascii="Calibri" w:hAnsi="Calibri" w:cs="Calibri"/>
        </w:rPr>
        <w:t>tructures</w:t>
      </w:r>
      <w:r>
        <w:rPr>
          <w:rFonts w:ascii="Calibri" w:hAnsi="Calibri" w:cs="Calibri"/>
        </w:rPr>
        <w:t xml:space="preserve">. </w:t>
      </w:r>
    </w:p>
    <w:p w14:paraId="647AB5EC" w14:textId="018AA0EC" w:rsidR="0086790C" w:rsidRDefault="0086790C" w:rsidP="0086790C">
      <w:pPr>
        <w:pStyle w:val="NormalWeb"/>
        <w:numPr>
          <w:ilvl w:val="0"/>
          <w:numId w:val="7"/>
        </w:numPr>
      </w:pPr>
      <w:r>
        <w:rPr>
          <w:rFonts w:ascii="Calibri" w:hAnsi="Calibri" w:cs="Calibri"/>
        </w:rPr>
        <w:t xml:space="preserve">UC8. Modifier les permissions. </w:t>
      </w:r>
    </w:p>
    <w:p w14:paraId="52A1FC78" w14:textId="5ED97A50" w:rsidR="0086790C" w:rsidRDefault="0086790C" w:rsidP="0086790C">
      <w:pPr>
        <w:pStyle w:val="NormalWeb"/>
        <w:numPr>
          <w:ilvl w:val="0"/>
          <w:numId w:val="7"/>
        </w:numPr>
      </w:pPr>
      <w:r>
        <w:rPr>
          <w:rFonts w:ascii="Calibri" w:hAnsi="Calibri" w:cs="Calibri"/>
        </w:rPr>
        <w:t xml:space="preserve">UC9. Ajouter une salle. </w:t>
      </w:r>
    </w:p>
    <w:p w14:paraId="2B5F6A5A" w14:textId="4C8A80CE" w:rsidR="0086790C" w:rsidRDefault="0086790C" w:rsidP="0086790C">
      <w:pPr>
        <w:pStyle w:val="NormalWeb"/>
        <w:numPr>
          <w:ilvl w:val="0"/>
          <w:numId w:val="7"/>
        </w:numPr>
      </w:pPr>
      <w:r>
        <w:rPr>
          <w:rFonts w:ascii="Calibri" w:hAnsi="Calibri" w:cs="Calibri"/>
        </w:rPr>
        <w:t xml:space="preserve">UC10. Envoyer automatiquement une demande de confirmation au partenaire. </w:t>
      </w:r>
    </w:p>
    <w:p w14:paraId="067FC19C" w14:textId="575FCA8A" w:rsidR="0086790C" w:rsidRDefault="0086790C" w:rsidP="0086790C">
      <w:pPr>
        <w:pStyle w:val="NormalWeb"/>
        <w:numPr>
          <w:ilvl w:val="0"/>
          <w:numId w:val="7"/>
        </w:numPr>
      </w:pPr>
      <w:r>
        <w:rPr>
          <w:rFonts w:ascii="Calibri" w:hAnsi="Calibri" w:cs="Calibri"/>
        </w:rPr>
        <w:t xml:space="preserve">UC11. Ajouter permissions. </w:t>
      </w:r>
    </w:p>
    <w:p w14:paraId="01159A8D" w14:textId="4C784418" w:rsidR="0086790C" w:rsidRDefault="0086790C" w:rsidP="0086790C">
      <w:pPr>
        <w:tabs>
          <w:tab w:val="left" w:pos="1289"/>
        </w:tabs>
      </w:pPr>
    </w:p>
    <w:p w14:paraId="3CD92D74" w14:textId="72B181B8" w:rsidR="00A3756B" w:rsidRDefault="00A3756B" w:rsidP="0086790C">
      <w:pPr>
        <w:tabs>
          <w:tab w:val="left" w:pos="1289"/>
        </w:tabs>
      </w:pPr>
    </w:p>
    <w:p w14:paraId="1ECA7418" w14:textId="57D4871F" w:rsidR="00A3756B" w:rsidRDefault="00A3756B" w:rsidP="0086790C">
      <w:pPr>
        <w:tabs>
          <w:tab w:val="left" w:pos="1289"/>
        </w:tabs>
      </w:pPr>
    </w:p>
    <w:p w14:paraId="0F509844" w14:textId="21EE20AD" w:rsidR="00A3756B" w:rsidRDefault="00A3756B" w:rsidP="0086790C">
      <w:pPr>
        <w:tabs>
          <w:tab w:val="left" w:pos="1289"/>
        </w:tabs>
      </w:pPr>
    </w:p>
    <w:p w14:paraId="47685AA0" w14:textId="0969746F" w:rsidR="00A3756B" w:rsidRDefault="00A3756B" w:rsidP="0086790C">
      <w:pPr>
        <w:tabs>
          <w:tab w:val="left" w:pos="1289"/>
        </w:tabs>
      </w:pPr>
    </w:p>
    <w:p w14:paraId="2DA484AA" w14:textId="1B824C65" w:rsidR="00A3756B" w:rsidRDefault="00A3756B" w:rsidP="0086790C">
      <w:pPr>
        <w:tabs>
          <w:tab w:val="left" w:pos="1289"/>
        </w:tabs>
      </w:pPr>
    </w:p>
    <w:p w14:paraId="70B981F9" w14:textId="17BC3202" w:rsidR="00A3756B" w:rsidRDefault="00A3756B" w:rsidP="0086790C">
      <w:pPr>
        <w:tabs>
          <w:tab w:val="left" w:pos="1289"/>
        </w:tabs>
      </w:pPr>
    </w:p>
    <w:p w14:paraId="29D736A4" w14:textId="40580918" w:rsidR="00A3756B" w:rsidRDefault="00A3756B" w:rsidP="0086790C">
      <w:pPr>
        <w:tabs>
          <w:tab w:val="left" w:pos="1289"/>
        </w:tabs>
      </w:pPr>
    </w:p>
    <w:p w14:paraId="0C61BD8E" w14:textId="1CB1B047" w:rsidR="00A3756B" w:rsidRDefault="00A3756B" w:rsidP="0086790C">
      <w:pPr>
        <w:tabs>
          <w:tab w:val="left" w:pos="1289"/>
        </w:tabs>
      </w:pPr>
    </w:p>
    <w:p w14:paraId="409900F7" w14:textId="06E278CB" w:rsidR="00A3756B" w:rsidRDefault="00A3756B" w:rsidP="004B2C07">
      <w:pPr>
        <w:pStyle w:val="Titre1"/>
      </w:pPr>
      <w:bookmarkStart w:id="2" w:name="_Toc117460308"/>
      <w:r>
        <w:t>Diagrammes de séquences :</w:t>
      </w:r>
      <w:bookmarkEnd w:id="2"/>
      <w:r>
        <w:t xml:space="preserve"> </w:t>
      </w:r>
    </w:p>
    <w:p w14:paraId="3940A850" w14:textId="0085D11E" w:rsidR="00A3756B" w:rsidRDefault="00A3756B" w:rsidP="0086790C">
      <w:pPr>
        <w:tabs>
          <w:tab w:val="left" w:pos="1289"/>
        </w:tabs>
      </w:pPr>
    </w:p>
    <w:p w14:paraId="28B42D63" w14:textId="50A0DBE8" w:rsidR="00A3756B" w:rsidRDefault="00A3756B" w:rsidP="004B2C07">
      <w:pPr>
        <w:pStyle w:val="Titre2"/>
      </w:pPr>
      <w:r>
        <w:tab/>
      </w:r>
      <w:bookmarkStart w:id="3" w:name="_Toc117460309"/>
      <w:r>
        <w:t>DS1 Ajout d’une structure</w:t>
      </w:r>
      <w:r>
        <w:t> :</w:t>
      </w:r>
      <w:bookmarkEnd w:id="3"/>
      <w:r>
        <w:t xml:space="preserve"> </w:t>
      </w:r>
    </w:p>
    <w:p w14:paraId="46212FBE" w14:textId="77777777" w:rsidR="00A3756B" w:rsidRDefault="00A3756B" w:rsidP="0086790C">
      <w:pPr>
        <w:tabs>
          <w:tab w:val="left" w:pos="1289"/>
        </w:tabs>
      </w:pPr>
    </w:p>
    <w:p w14:paraId="0E94FB6A" w14:textId="428FC6FF" w:rsidR="00A3756B" w:rsidRDefault="00A3756B" w:rsidP="0086790C">
      <w:pPr>
        <w:tabs>
          <w:tab w:val="left" w:pos="1289"/>
        </w:tabs>
      </w:pPr>
      <w:r>
        <w:rPr>
          <w:noProof/>
        </w:rPr>
        <w:drawing>
          <wp:inline distT="0" distB="0" distL="0" distR="0" wp14:anchorId="73C54E62" wp14:editId="27F72DB2">
            <wp:extent cx="5756910" cy="51765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F38A" w14:textId="3178B2E0" w:rsidR="00A3756B" w:rsidRPr="00A3756B" w:rsidRDefault="00A3756B" w:rsidP="00A3756B"/>
    <w:p w14:paraId="7E73089F" w14:textId="1E1EC662" w:rsidR="00A3756B" w:rsidRPr="00A3756B" w:rsidRDefault="00A3756B" w:rsidP="00A3756B"/>
    <w:p w14:paraId="1DAD5294" w14:textId="1D45BB5A" w:rsidR="00A3756B" w:rsidRPr="00A3756B" w:rsidRDefault="00A3756B" w:rsidP="00A3756B"/>
    <w:p w14:paraId="17313F65" w14:textId="5759B50C" w:rsidR="00A3756B" w:rsidRPr="00A3756B" w:rsidRDefault="00A3756B" w:rsidP="00A3756B"/>
    <w:p w14:paraId="27835F68" w14:textId="75EFEEA5" w:rsidR="00A3756B" w:rsidRPr="00A3756B" w:rsidRDefault="00A3756B" w:rsidP="00A3756B"/>
    <w:p w14:paraId="10A3364B" w14:textId="60668295" w:rsidR="00A3756B" w:rsidRPr="00A3756B" w:rsidRDefault="00A3756B" w:rsidP="00A3756B"/>
    <w:p w14:paraId="57AC75D4" w14:textId="0E312ED8" w:rsidR="00A3756B" w:rsidRPr="00A3756B" w:rsidRDefault="00A3756B" w:rsidP="00A3756B"/>
    <w:p w14:paraId="0FDECC5E" w14:textId="7152F8F4" w:rsidR="00A3756B" w:rsidRPr="00A3756B" w:rsidRDefault="00A3756B" w:rsidP="00A3756B"/>
    <w:p w14:paraId="17259B6F" w14:textId="18C8AF4B" w:rsidR="00A3756B" w:rsidRPr="00A3756B" w:rsidRDefault="00A3756B" w:rsidP="00A3756B"/>
    <w:p w14:paraId="65F98C09" w14:textId="317E3386" w:rsidR="00A3756B" w:rsidRPr="00A3756B" w:rsidRDefault="00A3756B" w:rsidP="00A3756B"/>
    <w:p w14:paraId="518B77FE" w14:textId="6E871CB8" w:rsidR="00A3756B" w:rsidRPr="00A3756B" w:rsidRDefault="00A3756B" w:rsidP="00A3756B"/>
    <w:p w14:paraId="6D4834DB" w14:textId="77777777" w:rsidR="00A3756B" w:rsidRDefault="00A3756B" w:rsidP="00A3756B">
      <w:pPr>
        <w:tabs>
          <w:tab w:val="left" w:pos="2076"/>
        </w:tabs>
      </w:pPr>
      <w:r>
        <w:lastRenderedPageBreak/>
        <w:tab/>
      </w:r>
    </w:p>
    <w:p w14:paraId="78A33488" w14:textId="7F91E7BF" w:rsidR="00A3756B" w:rsidRDefault="00A3756B" w:rsidP="004B2C07">
      <w:pPr>
        <w:pStyle w:val="Titre2"/>
      </w:pPr>
      <w:r>
        <w:tab/>
      </w:r>
      <w:bookmarkStart w:id="4" w:name="_Toc117460310"/>
      <w:r w:rsidR="006077C1">
        <w:t xml:space="preserve">DS2 </w:t>
      </w:r>
      <w:r>
        <w:t>Modifi</w:t>
      </w:r>
      <w:r>
        <w:t>cation des droits :</w:t>
      </w:r>
      <w:bookmarkEnd w:id="4"/>
      <w:r>
        <w:t xml:space="preserve"> </w:t>
      </w:r>
    </w:p>
    <w:p w14:paraId="57F3EA30" w14:textId="77777777" w:rsidR="00A3756B" w:rsidRDefault="00A3756B" w:rsidP="00A3756B">
      <w:pPr>
        <w:tabs>
          <w:tab w:val="left" w:pos="2076"/>
        </w:tabs>
      </w:pPr>
    </w:p>
    <w:p w14:paraId="51E4449F" w14:textId="1F9A2C53" w:rsidR="00A3756B" w:rsidRDefault="00A3756B" w:rsidP="00A3756B">
      <w:pPr>
        <w:tabs>
          <w:tab w:val="left" w:pos="2076"/>
        </w:tabs>
      </w:pPr>
      <w:r>
        <w:rPr>
          <w:noProof/>
        </w:rPr>
        <w:drawing>
          <wp:inline distT="0" distB="0" distL="0" distR="0" wp14:anchorId="3D88B0C4" wp14:editId="7996F5EB">
            <wp:extent cx="5756910" cy="815467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15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45E19876" w14:textId="428F33D6" w:rsidR="00A3756B" w:rsidRDefault="006077C1" w:rsidP="004B2C07">
      <w:pPr>
        <w:pStyle w:val="Titre2"/>
      </w:pPr>
      <w:r>
        <w:lastRenderedPageBreak/>
        <w:tab/>
      </w:r>
      <w:bookmarkStart w:id="5" w:name="_Toc117460311"/>
      <w:r>
        <w:t>DS3 Sélection des partenaires actifs :</w:t>
      </w:r>
      <w:bookmarkEnd w:id="5"/>
      <w:r>
        <w:t xml:space="preserve"> </w:t>
      </w:r>
    </w:p>
    <w:p w14:paraId="0AC47326" w14:textId="77777777" w:rsidR="006077C1" w:rsidRDefault="006077C1" w:rsidP="00A3756B">
      <w:pPr>
        <w:tabs>
          <w:tab w:val="left" w:pos="2076"/>
        </w:tabs>
      </w:pPr>
    </w:p>
    <w:p w14:paraId="2A628F6F" w14:textId="6A654F50" w:rsidR="006077C1" w:rsidRDefault="006077C1" w:rsidP="00A3756B">
      <w:pPr>
        <w:tabs>
          <w:tab w:val="left" w:pos="2076"/>
        </w:tabs>
        <w:rPr>
          <w:noProof/>
        </w:rPr>
      </w:pPr>
      <w:r>
        <w:rPr>
          <w:noProof/>
        </w:rPr>
        <w:drawing>
          <wp:inline distT="0" distB="0" distL="0" distR="0" wp14:anchorId="20C3C6A0" wp14:editId="5ABC54A6">
            <wp:extent cx="5756910" cy="51473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943E" w14:textId="6A63E2BE" w:rsidR="00FB34E1" w:rsidRDefault="00FB34E1" w:rsidP="00FB34E1">
      <w:pPr>
        <w:rPr>
          <w:noProof/>
        </w:rPr>
      </w:pPr>
    </w:p>
    <w:p w14:paraId="14FE7329" w14:textId="0094A119" w:rsidR="00FB34E1" w:rsidRDefault="00FB34E1" w:rsidP="00FB34E1"/>
    <w:p w14:paraId="60F4EE35" w14:textId="2F6354F4" w:rsidR="00FB34E1" w:rsidRDefault="00FB34E1" w:rsidP="00FB34E1"/>
    <w:p w14:paraId="10BED096" w14:textId="0354C9F6" w:rsidR="00FB34E1" w:rsidRDefault="00FB34E1" w:rsidP="00FB34E1"/>
    <w:p w14:paraId="66D49012" w14:textId="03A7FB1B" w:rsidR="00FB34E1" w:rsidRDefault="00FB34E1" w:rsidP="00FB34E1"/>
    <w:p w14:paraId="5E58E8E3" w14:textId="13EB4181" w:rsidR="00FB34E1" w:rsidRDefault="00FB34E1" w:rsidP="00FB34E1"/>
    <w:p w14:paraId="433CC110" w14:textId="0CC75C6E" w:rsidR="00FB34E1" w:rsidRDefault="00FB34E1" w:rsidP="00FB34E1"/>
    <w:p w14:paraId="5731A4BA" w14:textId="26895953" w:rsidR="00FB34E1" w:rsidRDefault="00FB34E1" w:rsidP="00FB34E1"/>
    <w:p w14:paraId="7E349240" w14:textId="41DB9DEE" w:rsidR="00FB34E1" w:rsidRDefault="00FB34E1" w:rsidP="00FB34E1"/>
    <w:p w14:paraId="214696E5" w14:textId="2C178418" w:rsidR="00FB34E1" w:rsidRDefault="00FB34E1" w:rsidP="00FB34E1"/>
    <w:p w14:paraId="1D334957" w14:textId="5391400F" w:rsidR="00FB34E1" w:rsidRDefault="00FB34E1" w:rsidP="00FB34E1"/>
    <w:p w14:paraId="065354CC" w14:textId="45E8C550" w:rsidR="00FB34E1" w:rsidRDefault="00FB34E1" w:rsidP="00FB34E1"/>
    <w:p w14:paraId="0DE6788A" w14:textId="5DAAFDE1" w:rsidR="00FB34E1" w:rsidRDefault="00FB34E1" w:rsidP="00FB34E1"/>
    <w:p w14:paraId="03DA7FFA" w14:textId="706C4820" w:rsidR="00FB34E1" w:rsidRDefault="00FB34E1" w:rsidP="00FB34E1"/>
    <w:p w14:paraId="0517D735" w14:textId="7EA7CF29" w:rsidR="00FB34E1" w:rsidRDefault="00FB34E1" w:rsidP="00FB34E1"/>
    <w:p w14:paraId="06C35FF8" w14:textId="10455B2E" w:rsidR="00FB34E1" w:rsidRDefault="00FB34E1" w:rsidP="00FB34E1"/>
    <w:p w14:paraId="38FAC2E8" w14:textId="07140B63" w:rsidR="00FB34E1" w:rsidRDefault="00FB34E1" w:rsidP="00FB34E1"/>
    <w:p w14:paraId="27059063" w14:textId="4B93A244" w:rsidR="00FB34E1" w:rsidRDefault="00FB34E1" w:rsidP="004B2C07">
      <w:pPr>
        <w:pStyle w:val="Titre1"/>
      </w:pPr>
      <w:bookmarkStart w:id="6" w:name="_Toc117460312"/>
      <w:r>
        <w:lastRenderedPageBreak/>
        <w:t>Diagramme de classe :</w:t>
      </w:r>
      <w:bookmarkEnd w:id="6"/>
      <w:r>
        <w:t xml:space="preserve"> </w:t>
      </w:r>
    </w:p>
    <w:p w14:paraId="79C4EF7A" w14:textId="70EC348B" w:rsidR="00FB34E1" w:rsidRDefault="00FB34E1" w:rsidP="00FB34E1">
      <w:r>
        <w:rPr>
          <w:noProof/>
        </w:rPr>
        <w:drawing>
          <wp:anchor distT="0" distB="0" distL="114300" distR="114300" simplePos="0" relativeHeight="251658240" behindDoc="0" locked="0" layoutInCell="1" allowOverlap="1" wp14:anchorId="266A84BE" wp14:editId="4E748B68">
            <wp:simplePos x="0" y="0"/>
            <wp:positionH relativeFrom="margin">
              <wp:posOffset>-555625</wp:posOffset>
            </wp:positionH>
            <wp:positionV relativeFrom="margin">
              <wp:posOffset>402147</wp:posOffset>
            </wp:positionV>
            <wp:extent cx="6870803" cy="3112551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803" cy="3112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4010C" w14:textId="4BE02FA6" w:rsidR="00FB34E1" w:rsidRDefault="00FB34E1" w:rsidP="00FB34E1"/>
    <w:p w14:paraId="4F58F82C" w14:textId="65DE8A32" w:rsidR="00FB34E1" w:rsidRDefault="00FB34E1" w:rsidP="004B2C07">
      <w:pPr>
        <w:pStyle w:val="Titre1"/>
      </w:pPr>
      <w:bookmarkStart w:id="7" w:name="_Toc117460313"/>
      <w:r>
        <w:t>Mesures de sécurité :</w:t>
      </w:r>
      <w:bookmarkEnd w:id="7"/>
      <w:r>
        <w:t xml:space="preserve"> </w:t>
      </w:r>
    </w:p>
    <w:p w14:paraId="256895F4" w14:textId="384D79CC" w:rsidR="00FB34E1" w:rsidRDefault="00FB34E1" w:rsidP="00FB34E1"/>
    <w:p w14:paraId="0F465DE1" w14:textId="3F92309A" w:rsidR="00FB34E1" w:rsidRDefault="00FB34E1" w:rsidP="00FB34E1">
      <w:r>
        <w:t>L’utilisation de Symfony et particulièrement du bundle Security offre un panel d’outils visant à gérer et renforcer la sécurité de l’application.</w:t>
      </w:r>
    </w:p>
    <w:p w14:paraId="665F6666" w14:textId="74E84AD1" w:rsidR="00FB34E1" w:rsidRDefault="00FB34E1" w:rsidP="00FB34E1"/>
    <w:p w14:paraId="50F4F86F" w14:textId="77777777" w:rsidR="00FB34E1" w:rsidRDefault="00FB34E1" w:rsidP="00FB34E1"/>
    <w:p w14:paraId="0E8B261F" w14:textId="60EBADDD" w:rsidR="00FB34E1" w:rsidRDefault="00FB34E1" w:rsidP="004B2C07">
      <w:pPr>
        <w:pStyle w:val="Titre2"/>
      </w:pPr>
      <w:bookmarkStart w:id="8" w:name="_Toc117460314"/>
      <w:r w:rsidRPr="00FB34E1">
        <w:t>L’authentification :</w:t>
      </w:r>
      <w:bookmarkEnd w:id="8"/>
      <w:r w:rsidRPr="00FB34E1">
        <w:t xml:space="preserve"> </w:t>
      </w:r>
    </w:p>
    <w:p w14:paraId="4C79D492" w14:textId="77777777" w:rsidR="00FB34E1" w:rsidRPr="00FB34E1" w:rsidRDefault="00FB34E1" w:rsidP="00FB34E1">
      <w:pPr>
        <w:rPr>
          <w:u w:val="single"/>
        </w:rPr>
      </w:pPr>
    </w:p>
    <w:p w14:paraId="63CF410A" w14:textId="78DCC458" w:rsidR="00FB34E1" w:rsidRDefault="00FB34E1" w:rsidP="00FB34E1">
      <w:r>
        <w:t>-  Renforcement de la politique de sécurité lors de la création du mot de passe par         l’utilisateur</w:t>
      </w:r>
    </w:p>
    <w:p w14:paraId="486565F8" w14:textId="06FEA1B9" w:rsidR="00FB34E1" w:rsidRDefault="00FB34E1" w:rsidP="00FB34E1">
      <w:r>
        <w:t>- Les mots de passe sont chiffrés en base de données</w:t>
      </w:r>
    </w:p>
    <w:p w14:paraId="718EE363" w14:textId="11B63B1D" w:rsidR="00FB34E1" w:rsidRDefault="00FB34E1" w:rsidP="00FB34E1"/>
    <w:p w14:paraId="17067B9D" w14:textId="2D1B4913" w:rsidR="00FB34E1" w:rsidRDefault="00FB34E1" w:rsidP="004B2C07">
      <w:pPr>
        <w:pStyle w:val="Titre2"/>
      </w:pPr>
      <w:bookmarkStart w:id="9" w:name="_Toc117460315"/>
      <w:r w:rsidRPr="00FB34E1">
        <w:t>Les autorisations :</w:t>
      </w:r>
      <w:bookmarkEnd w:id="9"/>
      <w:r w:rsidRPr="00FB34E1">
        <w:t xml:space="preserve"> </w:t>
      </w:r>
    </w:p>
    <w:p w14:paraId="0ACF23F7" w14:textId="47A367D6" w:rsidR="00FB34E1" w:rsidRDefault="00FB34E1" w:rsidP="00FB34E1">
      <w:pPr>
        <w:rPr>
          <w:u w:val="single"/>
        </w:rPr>
      </w:pPr>
    </w:p>
    <w:p w14:paraId="62D363EB" w14:textId="03AFDFF8" w:rsidR="00FB34E1" w:rsidRDefault="00FB34E1" w:rsidP="00FB34E1">
      <w:r>
        <w:t>- Gestion des droits utilisateurs, et restriction des accès à certaines pages de l’application</w:t>
      </w:r>
    </w:p>
    <w:p w14:paraId="0D2FEEA9" w14:textId="02E37A67" w:rsidR="00FB34E1" w:rsidRDefault="00FB34E1" w:rsidP="00FB34E1"/>
    <w:p w14:paraId="6BDB6CF3" w14:textId="2E086098" w:rsidR="00FB34E1" w:rsidRDefault="00FB34E1" w:rsidP="004B2C07">
      <w:pPr>
        <w:pStyle w:val="Titre2"/>
      </w:pPr>
      <w:bookmarkStart w:id="10" w:name="_Toc117460316"/>
      <w:r w:rsidRPr="00FB34E1">
        <w:t>Protection contre les injections :</w:t>
      </w:r>
      <w:bookmarkEnd w:id="10"/>
      <w:r w:rsidRPr="00FB34E1">
        <w:t xml:space="preserve"> </w:t>
      </w:r>
    </w:p>
    <w:p w14:paraId="126E7EAA" w14:textId="33FDF243" w:rsidR="00FB34E1" w:rsidRDefault="00FB34E1" w:rsidP="00FB34E1">
      <w:pPr>
        <w:rPr>
          <w:u w:val="single"/>
        </w:rPr>
      </w:pPr>
    </w:p>
    <w:p w14:paraId="3043B827" w14:textId="4D5DC333" w:rsidR="00FB34E1" w:rsidRDefault="00FB34E1" w:rsidP="00FB34E1">
      <w:r>
        <w:t>- Validation obligatoire des données rentrées par l’utilisateur, grâce au système de « contraintes » de Symfony</w:t>
      </w:r>
    </w:p>
    <w:p w14:paraId="211658E4" w14:textId="51333482" w:rsidR="00FB34E1" w:rsidRDefault="00FB34E1" w:rsidP="00FB34E1">
      <w:r>
        <w:t xml:space="preserve">- L’utilisation de l’ORM Doctrine pour gérer les interactions </w:t>
      </w:r>
      <w:r w:rsidR="00AE68D3">
        <w:t>avec la base de données protège l’application des injections SQL, grâce au système de requêtes préparées.</w:t>
      </w:r>
    </w:p>
    <w:p w14:paraId="3472479A" w14:textId="1A2F78E1" w:rsidR="00AE68D3" w:rsidRDefault="00AE68D3" w:rsidP="00FB34E1">
      <w:r>
        <w:lastRenderedPageBreak/>
        <w:t xml:space="preserve">- L’utilisation du moteur de rendu TWIG protège l’application contre le « Cross site </w:t>
      </w:r>
      <w:proofErr w:type="spellStart"/>
      <w:r>
        <w:t>scripting</w:t>
      </w:r>
      <w:proofErr w:type="spellEnd"/>
      <w:r>
        <w:t> » (XSS), grâce à sa syntaxe entre double accolades, qui permet l’échappement des données.</w:t>
      </w:r>
    </w:p>
    <w:p w14:paraId="2A3D1B91" w14:textId="286F6EAF" w:rsidR="00AE68D3" w:rsidRDefault="00AE68D3" w:rsidP="00FB34E1"/>
    <w:p w14:paraId="55F5EC1E" w14:textId="77777777" w:rsidR="00AE68D3" w:rsidRDefault="00AE68D3" w:rsidP="00FB34E1"/>
    <w:p w14:paraId="03891C87" w14:textId="2F9F25D7" w:rsidR="00AE68D3" w:rsidRDefault="00AE68D3" w:rsidP="004B2C07">
      <w:pPr>
        <w:pStyle w:val="Titre2"/>
      </w:pPr>
      <w:bookmarkStart w:id="11" w:name="_Toc117460317"/>
      <w:r w:rsidRPr="00AE68D3">
        <w:t>Les formulaires :</w:t>
      </w:r>
      <w:bookmarkEnd w:id="11"/>
    </w:p>
    <w:p w14:paraId="077B8379" w14:textId="56700BBF" w:rsidR="00AE68D3" w:rsidRDefault="00AE68D3" w:rsidP="00FB34E1">
      <w:pPr>
        <w:rPr>
          <w:u w:val="single"/>
        </w:rPr>
      </w:pPr>
    </w:p>
    <w:p w14:paraId="237F77DA" w14:textId="02080BC4" w:rsidR="00AE68D3" w:rsidRDefault="00AE68D3" w:rsidP="00FB34E1">
      <w:r>
        <w:t xml:space="preserve">- Symfony ajoute une protection contre le « Cross site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forgery</w:t>
      </w:r>
      <w:proofErr w:type="spellEnd"/>
      <w:r>
        <w:t xml:space="preserve"> » (CSRF), en implémentant un </w:t>
      </w:r>
      <w:proofErr w:type="spellStart"/>
      <w:r>
        <w:t>token</w:t>
      </w:r>
      <w:proofErr w:type="spellEnd"/>
      <w:r>
        <w:t xml:space="preserve"> lors de la validation d’un formulaire.</w:t>
      </w:r>
    </w:p>
    <w:p w14:paraId="09B81DF9" w14:textId="77627CAC" w:rsidR="00AE68D3" w:rsidRDefault="00AE68D3" w:rsidP="00FB34E1"/>
    <w:p w14:paraId="1855D18E" w14:textId="282DACB8" w:rsidR="00AE68D3" w:rsidRDefault="00AE68D3" w:rsidP="004B2C07">
      <w:pPr>
        <w:pStyle w:val="Titre2"/>
      </w:pPr>
      <w:bookmarkStart w:id="12" w:name="_Toc117460318"/>
      <w:r w:rsidRPr="00AE68D3">
        <w:t>Le protocole HTTPS :</w:t>
      </w:r>
      <w:bookmarkEnd w:id="12"/>
      <w:r w:rsidRPr="00AE68D3">
        <w:t xml:space="preserve"> </w:t>
      </w:r>
    </w:p>
    <w:p w14:paraId="7B47C8C3" w14:textId="0BEDCA58" w:rsidR="00AE68D3" w:rsidRDefault="00AE68D3" w:rsidP="00FB34E1">
      <w:pPr>
        <w:rPr>
          <w:u w:val="single"/>
        </w:rPr>
      </w:pPr>
    </w:p>
    <w:p w14:paraId="3C783BDB" w14:textId="11C143FD" w:rsidR="00AE68D3" w:rsidRPr="00AE68D3" w:rsidRDefault="00AE68D3" w:rsidP="00FB34E1">
      <w:r>
        <w:t>- Le service HTTPS activé vient renforcer la sécurité des échanges.</w:t>
      </w:r>
    </w:p>
    <w:sectPr w:rsidR="00AE68D3" w:rsidRPr="00AE68D3" w:rsidSect="00200512">
      <w:footerReference w:type="defaul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D45F1" w14:textId="77777777" w:rsidR="003F0283" w:rsidRDefault="003F0283" w:rsidP="0086790C">
      <w:r>
        <w:separator/>
      </w:r>
    </w:p>
  </w:endnote>
  <w:endnote w:type="continuationSeparator" w:id="0">
    <w:p w14:paraId="728425D9" w14:textId="77777777" w:rsidR="003F0283" w:rsidRDefault="003F0283" w:rsidP="00867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400D4" w14:textId="3C62A1E0" w:rsidR="00A3756B" w:rsidRDefault="00A3756B">
    <w:pPr>
      <w:pStyle w:val="Pieddepage"/>
    </w:pPr>
  </w:p>
  <w:p w14:paraId="2EE8EAC3" w14:textId="38831342" w:rsidR="00A3756B" w:rsidRDefault="00A3756B">
    <w:pPr>
      <w:pStyle w:val="Pieddepage"/>
    </w:pPr>
  </w:p>
  <w:p w14:paraId="17868B58" w14:textId="77777777" w:rsidR="00A3756B" w:rsidRDefault="00A3756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CE29C" w14:textId="77777777" w:rsidR="003F0283" w:rsidRDefault="003F0283" w:rsidP="0086790C">
      <w:r>
        <w:separator/>
      </w:r>
    </w:p>
  </w:footnote>
  <w:footnote w:type="continuationSeparator" w:id="0">
    <w:p w14:paraId="4F4956BC" w14:textId="77777777" w:rsidR="003F0283" w:rsidRDefault="003F0283" w:rsidP="00867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68CA"/>
    <w:multiLevelType w:val="hybridMultilevel"/>
    <w:tmpl w:val="BD3C57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07833"/>
    <w:multiLevelType w:val="multilevel"/>
    <w:tmpl w:val="2EA82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785FF6"/>
    <w:multiLevelType w:val="hybridMultilevel"/>
    <w:tmpl w:val="7A50D0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4B0023"/>
    <w:multiLevelType w:val="hybridMultilevel"/>
    <w:tmpl w:val="C0C8619C"/>
    <w:lvl w:ilvl="0" w:tplc="040C0001">
      <w:start w:val="1"/>
      <w:numFmt w:val="bullet"/>
      <w:lvlText w:val=""/>
      <w:lvlJc w:val="left"/>
      <w:pPr>
        <w:ind w:left="125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7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69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1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3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85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7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9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016" w:hanging="360"/>
      </w:pPr>
      <w:rPr>
        <w:rFonts w:ascii="Wingdings" w:hAnsi="Wingdings" w:hint="default"/>
      </w:rPr>
    </w:lvl>
  </w:abstractNum>
  <w:abstractNum w:abstractNumId="4" w15:restartNumberingAfterBreak="0">
    <w:nsid w:val="417862B1"/>
    <w:multiLevelType w:val="hybridMultilevel"/>
    <w:tmpl w:val="ECC62EB6"/>
    <w:lvl w:ilvl="0" w:tplc="040C0001">
      <w:start w:val="1"/>
      <w:numFmt w:val="bullet"/>
      <w:lvlText w:val=""/>
      <w:lvlJc w:val="left"/>
      <w:pPr>
        <w:ind w:left="125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7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69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1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3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85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7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9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016" w:hanging="360"/>
      </w:pPr>
      <w:rPr>
        <w:rFonts w:ascii="Wingdings" w:hAnsi="Wingdings" w:hint="default"/>
      </w:rPr>
    </w:lvl>
  </w:abstractNum>
  <w:abstractNum w:abstractNumId="5" w15:restartNumberingAfterBreak="0">
    <w:nsid w:val="48E12EBE"/>
    <w:multiLevelType w:val="hybridMultilevel"/>
    <w:tmpl w:val="D020D6D6"/>
    <w:lvl w:ilvl="0" w:tplc="040C0003">
      <w:start w:val="1"/>
      <w:numFmt w:val="bullet"/>
      <w:lvlText w:val="o"/>
      <w:lvlJc w:val="left"/>
      <w:pPr>
        <w:ind w:left="1976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69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4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1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5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5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1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736" w:hanging="360"/>
      </w:pPr>
      <w:rPr>
        <w:rFonts w:ascii="Wingdings" w:hAnsi="Wingdings" w:hint="default"/>
      </w:rPr>
    </w:lvl>
  </w:abstractNum>
  <w:abstractNum w:abstractNumId="6" w15:restartNumberingAfterBreak="0">
    <w:nsid w:val="5F452089"/>
    <w:multiLevelType w:val="hybridMultilevel"/>
    <w:tmpl w:val="B54239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8798479">
    <w:abstractNumId w:val="4"/>
  </w:num>
  <w:num w:numId="2" w16cid:durableId="777067575">
    <w:abstractNumId w:val="3"/>
  </w:num>
  <w:num w:numId="3" w16cid:durableId="643315960">
    <w:abstractNumId w:val="5"/>
  </w:num>
  <w:num w:numId="4" w16cid:durableId="563444427">
    <w:abstractNumId w:val="0"/>
  </w:num>
  <w:num w:numId="5" w16cid:durableId="1343708013">
    <w:abstractNumId w:val="2"/>
  </w:num>
  <w:num w:numId="6" w16cid:durableId="2144810910">
    <w:abstractNumId w:val="6"/>
  </w:num>
  <w:num w:numId="7" w16cid:durableId="3556192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266"/>
    <w:rsid w:val="00083019"/>
    <w:rsid w:val="000E7021"/>
    <w:rsid w:val="00123319"/>
    <w:rsid w:val="001445D9"/>
    <w:rsid w:val="00151F87"/>
    <w:rsid w:val="00200512"/>
    <w:rsid w:val="002300C2"/>
    <w:rsid w:val="00243EA7"/>
    <w:rsid w:val="00322ABF"/>
    <w:rsid w:val="003F0283"/>
    <w:rsid w:val="004B2C07"/>
    <w:rsid w:val="004C3AAC"/>
    <w:rsid w:val="004C5357"/>
    <w:rsid w:val="0052451C"/>
    <w:rsid w:val="005B72B0"/>
    <w:rsid w:val="005F7E10"/>
    <w:rsid w:val="006077C1"/>
    <w:rsid w:val="0086462E"/>
    <w:rsid w:val="0086790C"/>
    <w:rsid w:val="008C000F"/>
    <w:rsid w:val="008D0162"/>
    <w:rsid w:val="00955911"/>
    <w:rsid w:val="00A3756B"/>
    <w:rsid w:val="00A858DB"/>
    <w:rsid w:val="00AE68D3"/>
    <w:rsid w:val="00B40F76"/>
    <w:rsid w:val="00C63266"/>
    <w:rsid w:val="00CD2845"/>
    <w:rsid w:val="00D60EA0"/>
    <w:rsid w:val="00EA2590"/>
    <w:rsid w:val="00FB34E1"/>
    <w:rsid w:val="00FE0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10C79"/>
  <w15:chartTrackingRefBased/>
  <w15:docId w15:val="{E6B247F9-5FC7-F04D-949E-03E742C77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D28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B2C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5B72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2300C2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6790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6790C"/>
  </w:style>
  <w:style w:type="paragraph" w:styleId="Pieddepage">
    <w:name w:val="footer"/>
    <w:basedOn w:val="Normal"/>
    <w:link w:val="PieddepageCar"/>
    <w:uiPriority w:val="99"/>
    <w:unhideWhenUsed/>
    <w:rsid w:val="0086790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6790C"/>
  </w:style>
  <w:style w:type="paragraph" w:styleId="NormalWeb">
    <w:name w:val="Normal (Web)"/>
    <w:basedOn w:val="Normal"/>
    <w:uiPriority w:val="99"/>
    <w:semiHidden/>
    <w:unhideWhenUsed/>
    <w:rsid w:val="0086790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CD28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D2845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D2845"/>
    <w:pPr>
      <w:spacing w:before="120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CD284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CD2845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CD2845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CD2845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CD2845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CD2845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CD2845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CD2845"/>
    <w:pPr>
      <w:ind w:left="192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4B2C07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4B2C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6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02F452-8BDF-2B40-A581-DA69BB042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576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2022-10-21T14:07:00Z</dcterms:created>
  <dcterms:modified xsi:type="dcterms:W3CDTF">2022-10-23T21:31:00Z</dcterms:modified>
</cp:coreProperties>
</file>