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E56" w:rsidRDefault="00B05E56" w:rsidP="00B05E56">
      <w:r>
        <w:t>Marine Collet</w:t>
      </w:r>
    </w:p>
    <w:p w:rsidR="00B05E56" w:rsidRDefault="00B05E56" w:rsidP="00B05E56">
      <w:r>
        <w:t>Vanson Guillaume</w:t>
      </w:r>
    </w:p>
    <w:p w:rsidR="00B05E56" w:rsidRDefault="00B05E56" w:rsidP="00B05E56">
      <w:pPr>
        <w:jc w:val="center"/>
      </w:pPr>
      <w:r>
        <w:t>Synopsis projet VI50 :</w:t>
      </w:r>
    </w:p>
    <w:p w:rsidR="00B05E56" w:rsidRDefault="00B05E56" w:rsidP="00B05E56">
      <w:pPr>
        <w:jc w:val="center"/>
      </w:pPr>
      <w:r>
        <w:t xml:space="preserve">Oculus </w:t>
      </w:r>
      <w:proofErr w:type="spellStart"/>
      <w:r>
        <w:t>Patronus</w:t>
      </w:r>
      <w:proofErr w:type="spellEnd"/>
    </w:p>
    <w:p w:rsidR="00B05E56" w:rsidRDefault="00B05E56" w:rsidP="00B05E56">
      <w:pPr>
        <w:jc w:val="center"/>
      </w:pPr>
    </w:p>
    <w:p w:rsidR="00B05E56" w:rsidRDefault="00B05E56" w:rsidP="00B05E56">
      <w:pPr>
        <w:rPr>
          <w:b/>
          <w:u w:val="single"/>
        </w:rPr>
      </w:pPr>
      <w:r w:rsidRPr="00E14B4B">
        <w:rPr>
          <w:b/>
          <w:u w:val="single"/>
        </w:rPr>
        <w:t>Pourquoi cette application existe ?</w:t>
      </w:r>
    </w:p>
    <w:p w:rsidR="00B05E56" w:rsidRDefault="00B05E56" w:rsidP="00B05E56">
      <w:r>
        <w:tab/>
        <w:t xml:space="preserve">Cette application a été créée dans le but d’une rééducation fonctionnelle post AVC, ainsi son but est de faire faire à l’utilisateur certains mouvements basiques du bras. L’avantage ici d’être sûr de la réalité virtuelle, c’est que en tant que </w:t>
      </w:r>
      <w:proofErr w:type="spellStart"/>
      <w:r>
        <w:t>serious</w:t>
      </w:r>
      <w:proofErr w:type="spellEnd"/>
      <w:r>
        <w:t xml:space="preserve"> </w:t>
      </w:r>
      <w:proofErr w:type="spellStart"/>
      <w:r>
        <w:t>game</w:t>
      </w:r>
      <w:proofErr w:type="spellEnd"/>
      <w:r>
        <w:t xml:space="preserve">, les utilisateurs ne se rendent pas compte qu’ils sont en train de se rééduquer mais en train de jouer. Etant fan de l’univers d’Harry Potter, nous avons décidé de partir sur un univers magique et immersif. Les mouvements seront effectués à l’aide des manettes Oculus </w:t>
      </w:r>
      <w:proofErr w:type="spellStart"/>
      <w:r>
        <w:t>Touch</w:t>
      </w:r>
      <w:proofErr w:type="spellEnd"/>
      <w:r>
        <w:t>.</w:t>
      </w:r>
    </w:p>
    <w:p w:rsidR="00B05E56" w:rsidRDefault="00B05E56" w:rsidP="00B05E56">
      <w:pPr>
        <w:rPr>
          <w:b/>
          <w:u w:val="single"/>
        </w:rPr>
      </w:pPr>
      <w:r w:rsidRPr="00E14B4B">
        <w:rPr>
          <w:b/>
          <w:u w:val="single"/>
        </w:rPr>
        <w:t xml:space="preserve"> Qui va utiliser l’application ? </w:t>
      </w:r>
    </w:p>
    <w:p w:rsidR="00B05E56" w:rsidRPr="00E14B4B" w:rsidRDefault="00B05E56" w:rsidP="00B05E56">
      <w:r>
        <w:tab/>
        <w:t xml:space="preserve">Les utilisateurs seront des personnes ayant subi un AVC ou ayant d’autres problèmes de santé nécessitant une rééducation du bras. Ou simplement une personne souhaitant jouer à ce jeu. </w:t>
      </w:r>
    </w:p>
    <w:p w:rsidR="00B05E56" w:rsidRDefault="00B05E56" w:rsidP="00B05E56">
      <w:pPr>
        <w:rPr>
          <w:b/>
          <w:u w:val="single"/>
        </w:rPr>
      </w:pPr>
      <w:r w:rsidRPr="00E14B4B">
        <w:rPr>
          <w:b/>
          <w:u w:val="single"/>
        </w:rPr>
        <w:t>Quels seront les fonctionnalités principales de l’application ?</w:t>
      </w:r>
    </w:p>
    <w:p w:rsidR="00B05E56" w:rsidRDefault="00B05E56" w:rsidP="00B05E56">
      <w:r>
        <w:tab/>
        <w:t xml:space="preserve">L’utilisateur aura deux modes : entrainement et aventure. L’entrainement permettra de découvrir les sorts ainsi qu’à s’en servir (mouvements différents liés à chaque sort), alors que le mode aventure immergera l’utilisateur dans un donjon où il devra utiliser les bons sorts suivants e l’ennemi/obstacle qu’il rencontrera afin d’avancer. </w:t>
      </w:r>
    </w:p>
    <w:p w:rsidR="00B05E56" w:rsidRDefault="00B05E56" w:rsidP="00B05E56">
      <w:pPr>
        <w:ind w:firstLine="708"/>
      </w:pPr>
      <w:r>
        <w:t>L’utilisateur à l’aide des manettes, aura une baguette dans une main et un grimoire de sorts dans l’autre. Il pourra vérifier les sorts dans son grimoire en « ouvrant la main ». D’où l’utilisation de l’</w:t>
      </w:r>
      <w:proofErr w:type="spellStart"/>
      <w:r>
        <w:t>occulus</w:t>
      </w:r>
      <w:proofErr w:type="spellEnd"/>
      <w:r>
        <w:t xml:space="preserve"> permettant de vérifier quels doigts sont sr les manettes ou non.</w:t>
      </w:r>
    </w:p>
    <w:p w:rsidR="00B05E56" w:rsidRDefault="00B05E56" w:rsidP="00B05E56">
      <w:pPr>
        <w:ind w:firstLine="708"/>
      </w:pPr>
      <w:r>
        <w:t xml:space="preserve">L’utilisation de la baguette se fera via des mouvements simples mais qui devront être bien réalisés. </w:t>
      </w:r>
    </w:p>
    <w:p w:rsidR="00B05E56" w:rsidRDefault="00B05E56">
      <w:r>
        <w:br w:type="page"/>
      </w:r>
    </w:p>
    <w:p w:rsidR="00B05E56" w:rsidRPr="003B6F2B" w:rsidRDefault="00B05E56" w:rsidP="00B05E56">
      <w:pPr>
        <w:ind w:firstLine="708"/>
      </w:pPr>
      <w:bookmarkStart w:id="0" w:name="_GoBack"/>
      <w:bookmarkEnd w:id="0"/>
    </w:p>
    <w:tbl>
      <w:tblPr>
        <w:tblStyle w:val="Grilledutableau"/>
        <w:tblW w:w="0" w:type="auto"/>
        <w:tblLook w:val="04A0" w:firstRow="1" w:lastRow="0" w:firstColumn="1" w:lastColumn="0" w:noHBand="0" w:noVBand="1"/>
      </w:tblPr>
      <w:tblGrid>
        <w:gridCol w:w="4064"/>
        <w:gridCol w:w="999"/>
        <w:gridCol w:w="3999"/>
      </w:tblGrid>
      <w:tr w:rsidR="0061177D" w:rsidTr="00B05E56">
        <w:tc>
          <w:tcPr>
            <w:tcW w:w="4064" w:type="dxa"/>
          </w:tcPr>
          <w:p w:rsidR="0061177D" w:rsidRDefault="00AD439F">
            <w:r>
              <w:object w:dxaOrig="4500" w:dyaOrig="4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6.9pt;height:159pt" o:ole="">
                  <v:imagedata r:id="rId4" o:title=""/>
                </v:shape>
                <o:OLEObject Type="Embed" ProgID="PBrush" ShapeID="_x0000_i1031" DrawAspect="Content" ObjectID="_1604318113" r:id="rId5"/>
              </w:object>
            </w:r>
          </w:p>
        </w:tc>
        <w:tc>
          <w:tcPr>
            <w:tcW w:w="4998" w:type="dxa"/>
            <w:gridSpan w:val="2"/>
          </w:tcPr>
          <w:p w:rsidR="0061177D" w:rsidRPr="0061177D" w:rsidRDefault="0061177D" w:rsidP="0061177D">
            <w:pPr>
              <w:jc w:val="center"/>
              <w:rPr>
                <w:b/>
              </w:rPr>
            </w:pPr>
            <w:r w:rsidRPr="0061177D">
              <w:rPr>
                <w:b/>
              </w:rPr>
              <w:t>Identité</w:t>
            </w:r>
          </w:p>
          <w:p w:rsidR="0061177D" w:rsidRDefault="0061177D">
            <w:r>
              <w:t>Nom : Mireille</w:t>
            </w:r>
          </w:p>
          <w:p w:rsidR="0061177D" w:rsidRDefault="0061177D">
            <w:r>
              <w:t>Age : 63 ans</w:t>
            </w:r>
          </w:p>
          <w:p w:rsidR="0061177D" w:rsidRDefault="0061177D">
            <w:r>
              <w:t>Profession : retraité</w:t>
            </w:r>
          </w:p>
          <w:p w:rsidR="0061177D" w:rsidRDefault="0061177D">
            <w:r>
              <w:t>Niveau informatique : dinosaure</w:t>
            </w:r>
          </w:p>
          <w:p w:rsidR="0061177D" w:rsidRDefault="0061177D"/>
        </w:tc>
      </w:tr>
      <w:tr w:rsidR="0061177D" w:rsidTr="00B05E56">
        <w:tc>
          <w:tcPr>
            <w:tcW w:w="5063" w:type="dxa"/>
            <w:gridSpan w:val="2"/>
            <w:tcBorders>
              <w:bottom w:val="single" w:sz="4" w:space="0" w:color="auto"/>
            </w:tcBorders>
          </w:tcPr>
          <w:p w:rsidR="0061177D" w:rsidRPr="0061177D" w:rsidRDefault="0061177D" w:rsidP="0061177D">
            <w:pPr>
              <w:jc w:val="center"/>
              <w:rPr>
                <w:b/>
              </w:rPr>
            </w:pPr>
            <w:r w:rsidRPr="0061177D">
              <w:rPr>
                <w:b/>
              </w:rPr>
              <w:t>Caractéristiques</w:t>
            </w:r>
          </w:p>
          <w:p w:rsidR="0061177D" w:rsidRDefault="0061177D" w:rsidP="0061177D">
            <w:r>
              <w:t>Retraitée ayant fait un AVC</w:t>
            </w:r>
          </w:p>
          <w:p w:rsidR="0061177D" w:rsidRDefault="0061177D" w:rsidP="0061177D">
            <w:r>
              <w:t>Difficulté d’utilisation du bras droit</w:t>
            </w:r>
          </w:p>
          <w:p w:rsidR="0061177D" w:rsidRDefault="0061177D" w:rsidP="0061177D">
            <w:r>
              <w:t>Famille la soutenant dans ses efforts de rééducation</w:t>
            </w:r>
          </w:p>
          <w:p w:rsidR="0061177D" w:rsidRDefault="0061177D" w:rsidP="0061177D">
            <w:r>
              <w:t>Nom motivée et fatiguée par les techniques de kiné classique</w:t>
            </w:r>
          </w:p>
        </w:tc>
        <w:tc>
          <w:tcPr>
            <w:tcW w:w="3999" w:type="dxa"/>
            <w:tcBorders>
              <w:bottom w:val="single" w:sz="4" w:space="0" w:color="auto"/>
            </w:tcBorders>
          </w:tcPr>
          <w:p w:rsidR="0061177D" w:rsidRPr="0061177D" w:rsidRDefault="0061177D" w:rsidP="0061177D">
            <w:pPr>
              <w:jc w:val="center"/>
              <w:rPr>
                <w:b/>
              </w:rPr>
            </w:pPr>
            <w:r w:rsidRPr="0061177D">
              <w:rPr>
                <w:b/>
              </w:rPr>
              <w:t>Objectifs</w:t>
            </w:r>
          </w:p>
          <w:p w:rsidR="0061177D" w:rsidRDefault="0061177D" w:rsidP="0061177D">
            <w:r>
              <w:t>Etre capable de cuisiner à nouveau pour sa famille</w:t>
            </w:r>
          </w:p>
          <w:p w:rsidR="0061177D" w:rsidRDefault="0061177D" w:rsidP="0061177D">
            <w:r>
              <w:t>Pouvoir redevenir être indépendante</w:t>
            </w:r>
          </w:p>
          <w:p w:rsidR="0061177D" w:rsidRDefault="0061177D" w:rsidP="0061177D">
            <w:r>
              <w:t>Etre moins fatiguée en fin de journée</w:t>
            </w:r>
          </w:p>
        </w:tc>
      </w:tr>
      <w:tr w:rsidR="0061177D" w:rsidTr="00B05E56">
        <w:tc>
          <w:tcPr>
            <w:tcW w:w="9062" w:type="dxa"/>
            <w:gridSpan w:val="3"/>
            <w:tcBorders>
              <w:bottom w:val="single" w:sz="4" w:space="0" w:color="auto"/>
            </w:tcBorders>
          </w:tcPr>
          <w:p w:rsidR="0061177D" w:rsidRPr="0061177D" w:rsidRDefault="0061177D" w:rsidP="0061177D">
            <w:pPr>
              <w:jc w:val="center"/>
              <w:rPr>
                <w:b/>
              </w:rPr>
            </w:pPr>
            <w:r w:rsidRPr="0061177D">
              <w:rPr>
                <w:b/>
              </w:rPr>
              <w:t>Scénarios</w:t>
            </w:r>
          </w:p>
          <w:p w:rsidR="0061177D" w:rsidRDefault="0061177D" w:rsidP="0061177D">
            <w:r>
              <w:t xml:space="preserve">Va chez le kiné disposant de « Oculus </w:t>
            </w:r>
            <w:proofErr w:type="spellStart"/>
            <w:r>
              <w:t>Patronus</w:t>
            </w:r>
            <w:proofErr w:type="spellEnd"/>
            <w:r>
              <w:t> » pour changer de méthode de rééducation</w:t>
            </w:r>
          </w:p>
          <w:p w:rsidR="0061177D" w:rsidRDefault="0061177D" w:rsidP="0061177D">
            <w:r>
              <w:t xml:space="preserve">Utilisation de « Oculus </w:t>
            </w:r>
            <w:proofErr w:type="spellStart"/>
            <w:r>
              <w:t>Patronus</w:t>
            </w:r>
            <w:proofErr w:type="spellEnd"/>
            <w:r>
              <w:t> »</w:t>
            </w:r>
          </w:p>
          <w:p w:rsidR="0061177D" w:rsidRDefault="0061177D" w:rsidP="0061177D">
            <w:r>
              <w:t>Partage ses progrès lors d’un repas de famille qu’elle a cuisiné seule</w:t>
            </w:r>
          </w:p>
        </w:tc>
      </w:tr>
      <w:tr w:rsidR="0061177D" w:rsidTr="00B05E56">
        <w:tc>
          <w:tcPr>
            <w:tcW w:w="9062" w:type="dxa"/>
            <w:gridSpan w:val="3"/>
            <w:tcBorders>
              <w:top w:val="single" w:sz="4" w:space="0" w:color="auto"/>
              <w:left w:val="nil"/>
              <w:bottom w:val="nil"/>
              <w:right w:val="nil"/>
            </w:tcBorders>
          </w:tcPr>
          <w:p w:rsidR="0061177D" w:rsidRDefault="0061177D" w:rsidP="0061177D">
            <w:pPr>
              <w:jc w:val="center"/>
            </w:pPr>
          </w:p>
          <w:p w:rsidR="0061177D" w:rsidRDefault="0061177D" w:rsidP="0061177D">
            <w:pPr>
              <w:jc w:val="center"/>
            </w:pPr>
          </w:p>
          <w:p w:rsidR="0061177D" w:rsidRDefault="0061177D" w:rsidP="0061177D">
            <w:pPr>
              <w:jc w:val="center"/>
            </w:pPr>
          </w:p>
          <w:p w:rsidR="0061177D" w:rsidRDefault="0061177D" w:rsidP="0061177D">
            <w:pPr>
              <w:jc w:val="center"/>
            </w:pPr>
          </w:p>
          <w:p w:rsidR="0061177D" w:rsidRDefault="0061177D" w:rsidP="0061177D">
            <w:pPr>
              <w:jc w:val="center"/>
            </w:pPr>
          </w:p>
          <w:p w:rsidR="0061177D" w:rsidRDefault="0061177D" w:rsidP="0061177D">
            <w:pPr>
              <w:jc w:val="center"/>
            </w:pPr>
          </w:p>
        </w:tc>
      </w:tr>
      <w:tr w:rsidR="0061177D" w:rsidTr="00B05E56">
        <w:tc>
          <w:tcPr>
            <w:tcW w:w="4064" w:type="dxa"/>
            <w:tcBorders>
              <w:top w:val="single" w:sz="4" w:space="0" w:color="auto"/>
            </w:tcBorders>
          </w:tcPr>
          <w:p w:rsidR="0061177D" w:rsidRDefault="00AD439F" w:rsidP="00DC71E8">
            <w:r>
              <w:object w:dxaOrig="5130" w:dyaOrig="5565">
                <v:shape id="_x0000_i1032" type="#_x0000_t75" style="width:192.4pt;height:208.5pt" o:ole="">
                  <v:imagedata r:id="rId6" o:title=""/>
                </v:shape>
                <o:OLEObject Type="Embed" ProgID="PBrush" ShapeID="_x0000_i1032" DrawAspect="Content" ObjectID="_1604318114" r:id="rId7"/>
              </w:object>
            </w:r>
          </w:p>
        </w:tc>
        <w:tc>
          <w:tcPr>
            <w:tcW w:w="4998" w:type="dxa"/>
            <w:gridSpan w:val="2"/>
            <w:tcBorders>
              <w:top w:val="single" w:sz="4" w:space="0" w:color="auto"/>
            </w:tcBorders>
          </w:tcPr>
          <w:p w:rsidR="0061177D" w:rsidRPr="0061177D" w:rsidRDefault="0061177D" w:rsidP="00DC71E8">
            <w:pPr>
              <w:jc w:val="center"/>
              <w:rPr>
                <w:b/>
              </w:rPr>
            </w:pPr>
            <w:r w:rsidRPr="0061177D">
              <w:rPr>
                <w:b/>
              </w:rPr>
              <w:t>Identité</w:t>
            </w:r>
          </w:p>
          <w:p w:rsidR="0061177D" w:rsidRDefault="0061177D" w:rsidP="00DC71E8">
            <w:r>
              <w:t>Nom : Lucas</w:t>
            </w:r>
          </w:p>
          <w:p w:rsidR="0061177D" w:rsidRDefault="0061177D" w:rsidP="00DC71E8">
            <w:r>
              <w:t>Age : 25 ans</w:t>
            </w:r>
          </w:p>
          <w:p w:rsidR="0061177D" w:rsidRDefault="0061177D" w:rsidP="00DC71E8">
            <w:r>
              <w:t>Profession : Fonctionnaire</w:t>
            </w:r>
          </w:p>
          <w:p w:rsidR="0061177D" w:rsidRDefault="0061177D" w:rsidP="00DC71E8">
            <w:r>
              <w:t>Niveau informatique : Correct (à l’habitude de jouer aux jeux vidéo et connait le vocabulaire informatique)</w:t>
            </w:r>
          </w:p>
          <w:p w:rsidR="0061177D" w:rsidRDefault="0061177D" w:rsidP="00DC71E8"/>
        </w:tc>
      </w:tr>
      <w:tr w:rsidR="0061177D" w:rsidTr="00B05E56">
        <w:tc>
          <w:tcPr>
            <w:tcW w:w="5063" w:type="dxa"/>
            <w:gridSpan w:val="2"/>
          </w:tcPr>
          <w:p w:rsidR="0061177D" w:rsidRPr="0061177D" w:rsidRDefault="0061177D" w:rsidP="00DC71E8">
            <w:pPr>
              <w:jc w:val="center"/>
              <w:rPr>
                <w:b/>
              </w:rPr>
            </w:pPr>
            <w:r w:rsidRPr="0061177D">
              <w:rPr>
                <w:b/>
              </w:rPr>
              <w:t>Caractéristiques</w:t>
            </w:r>
          </w:p>
          <w:p w:rsidR="00DC5156" w:rsidRDefault="00DC5156" w:rsidP="00DC5156">
            <w:r>
              <w:t>Fan de Harry Potter</w:t>
            </w:r>
          </w:p>
          <w:p w:rsidR="00DC5156" w:rsidRDefault="00DC5156" w:rsidP="00DC5156">
            <w:r>
              <w:t>A la recherche de nouveaux jeux</w:t>
            </w:r>
          </w:p>
          <w:p w:rsidR="0061177D" w:rsidRDefault="0061177D" w:rsidP="00DC71E8"/>
        </w:tc>
        <w:tc>
          <w:tcPr>
            <w:tcW w:w="3999" w:type="dxa"/>
          </w:tcPr>
          <w:p w:rsidR="0061177D" w:rsidRPr="0061177D" w:rsidRDefault="0061177D" w:rsidP="00DC71E8">
            <w:pPr>
              <w:jc w:val="center"/>
              <w:rPr>
                <w:b/>
              </w:rPr>
            </w:pPr>
            <w:r w:rsidRPr="0061177D">
              <w:rPr>
                <w:b/>
              </w:rPr>
              <w:t>Objectifs</w:t>
            </w:r>
          </w:p>
          <w:p w:rsidR="00DC5156" w:rsidRDefault="00DC5156" w:rsidP="00DC71E8">
            <w:r>
              <w:t>S’amuser</w:t>
            </w:r>
          </w:p>
          <w:p w:rsidR="00DC5156" w:rsidRDefault="00DC5156" w:rsidP="00DC71E8">
            <w:r>
              <w:t>Passer le temps</w:t>
            </w:r>
          </w:p>
        </w:tc>
      </w:tr>
      <w:tr w:rsidR="0061177D" w:rsidTr="00B05E56">
        <w:tc>
          <w:tcPr>
            <w:tcW w:w="9062" w:type="dxa"/>
            <w:gridSpan w:val="3"/>
          </w:tcPr>
          <w:p w:rsidR="0061177D" w:rsidRPr="0061177D" w:rsidRDefault="0061177D" w:rsidP="00DC71E8">
            <w:pPr>
              <w:jc w:val="center"/>
              <w:rPr>
                <w:b/>
              </w:rPr>
            </w:pPr>
            <w:r w:rsidRPr="0061177D">
              <w:rPr>
                <w:b/>
              </w:rPr>
              <w:t>Scénarios</w:t>
            </w:r>
          </w:p>
          <w:p w:rsidR="0061177D" w:rsidRDefault="00DC5156" w:rsidP="00DC71E8">
            <w:r>
              <w:t xml:space="preserve">Trouve « Oculus </w:t>
            </w:r>
            <w:proofErr w:type="spellStart"/>
            <w:r>
              <w:t>Patronus</w:t>
            </w:r>
            <w:proofErr w:type="spellEnd"/>
            <w:r>
              <w:t> » sur Internet et y joue</w:t>
            </w:r>
          </w:p>
          <w:p w:rsidR="00DC5156" w:rsidRDefault="00DC5156" w:rsidP="00DC71E8">
            <w:r>
              <w:lastRenderedPageBreak/>
              <w:t xml:space="preserve">Partage ses parties sur </w:t>
            </w:r>
            <w:proofErr w:type="spellStart"/>
            <w:r>
              <w:t>Youtube</w:t>
            </w:r>
            <w:proofErr w:type="spellEnd"/>
          </w:p>
        </w:tc>
      </w:tr>
    </w:tbl>
    <w:p w:rsidR="00B62179" w:rsidRDefault="00B62179"/>
    <w:tbl>
      <w:tblPr>
        <w:tblStyle w:val="Grilledutableau"/>
        <w:tblpPr w:leftFromText="141" w:rightFromText="141" w:horzAnchor="margin" w:tblpY="-231"/>
        <w:tblW w:w="9949" w:type="dxa"/>
        <w:tblLook w:val="04A0" w:firstRow="1" w:lastRow="0" w:firstColumn="1" w:lastColumn="0" w:noHBand="0" w:noVBand="1"/>
      </w:tblPr>
      <w:tblGrid>
        <w:gridCol w:w="1517"/>
        <w:gridCol w:w="2138"/>
        <w:gridCol w:w="2219"/>
        <w:gridCol w:w="2098"/>
        <w:gridCol w:w="1977"/>
      </w:tblGrid>
      <w:tr w:rsidR="00B63A7F" w:rsidTr="00B63A7F">
        <w:tc>
          <w:tcPr>
            <w:tcW w:w="1517" w:type="dxa"/>
          </w:tcPr>
          <w:p w:rsidR="00B62179" w:rsidRPr="00B62179" w:rsidRDefault="00B62179" w:rsidP="00B63A7F">
            <w:pPr>
              <w:jc w:val="center"/>
              <w:rPr>
                <w:b/>
              </w:rPr>
            </w:pPr>
            <w:r w:rsidRPr="00B62179">
              <w:rPr>
                <w:b/>
              </w:rPr>
              <w:lastRenderedPageBreak/>
              <w:t>I² fonctionnelles</w:t>
            </w:r>
          </w:p>
        </w:tc>
        <w:tc>
          <w:tcPr>
            <w:tcW w:w="2138" w:type="dxa"/>
          </w:tcPr>
          <w:p w:rsidR="00B62179" w:rsidRPr="00B62179" w:rsidRDefault="00B62179" w:rsidP="00B63A7F">
            <w:pPr>
              <w:jc w:val="center"/>
              <w:rPr>
                <w:b/>
              </w:rPr>
            </w:pPr>
            <w:r w:rsidRPr="00B62179">
              <w:rPr>
                <w:b/>
              </w:rPr>
              <w:t>Primitives Comportementales Virtuelles (PCV)</w:t>
            </w:r>
          </w:p>
        </w:tc>
        <w:tc>
          <w:tcPr>
            <w:tcW w:w="2219" w:type="dxa"/>
          </w:tcPr>
          <w:p w:rsidR="00B62179" w:rsidRPr="00B62179" w:rsidRDefault="00B62179" w:rsidP="00B63A7F">
            <w:pPr>
              <w:jc w:val="center"/>
              <w:rPr>
                <w:b/>
              </w:rPr>
            </w:pPr>
            <w:r w:rsidRPr="00B62179">
              <w:rPr>
                <w:b/>
              </w:rPr>
              <w:t>Schèmes/métaphores</w:t>
            </w:r>
          </w:p>
        </w:tc>
        <w:tc>
          <w:tcPr>
            <w:tcW w:w="2098" w:type="dxa"/>
          </w:tcPr>
          <w:p w:rsidR="00B62179" w:rsidRPr="00B62179" w:rsidRDefault="00B62179" w:rsidP="00B63A7F">
            <w:pPr>
              <w:jc w:val="center"/>
              <w:rPr>
                <w:b/>
              </w:rPr>
            </w:pPr>
            <w:r w:rsidRPr="00B62179">
              <w:rPr>
                <w:b/>
              </w:rPr>
              <w:t>Interfaces</w:t>
            </w:r>
          </w:p>
        </w:tc>
        <w:tc>
          <w:tcPr>
            <w:tcW w:w="1977" w:type="dxa"/>
          </w:tcPr>
          <w:p w:rsidR="00B62179" w:rsidRPr="00B62179" w:rsidRDefault="00B62179" w:rsidP="00B63A7F">
            <w:pPr>
              <w:jc w:val="center"/>
              <w:rPr>
                <w:b/>
              </w:rPr>
            </w:pPr>
            <w:r w:rsidRPr="00B62179">
              <w:rPr>
                <w:b/>
              </w:rPr>
              <w:t>Aides Logicielles Comportementales (ALC)</w:t>
            </w:r>
          </w:p>
        </w:tc>
      </w:tr>
      <w:tr w:rsidR="00B63A7F" w:rsidTr="00B63A7F">
        <w:trPr>
          <w:trHeight w:val="405"/>
        </w:trPr>
        <w:tc>
          <w:tcPr>
            <w:tcW w:w="1517" w:type="dxa"/>
            <w:vMerge w:val="restart"/>
          </w:tcPr>
          <w:p w:rsidR="00B62179" w:rsidRDefault="00B62179" w:rsidP="00B63A7F">
            <w:r>
              <w:t>Être immergé dans le monde virtuel</w:t>
            </w:r>
          </w:p>
        </w:tc>
        <w:tc>
          <w:tcPr>
            <w:tcW w:w="2138" w:type="dxa"/>
          </w:tcPr>
          <w:p w:rsidR="00B62179" w:rsidRDefault="00B62179" w:rsidP="00B63A7F">
            <w:r>
              <w:t>Observer le monde virtuel</w:t>
            </w:r>
          </w:p>
        </w:tc>
        <w:tc>
          <w:tcPr>
            <w:tcW w:w="2219" w:type="dxa"/>
          </w:tcPr>
          <w:p w:rsidR="00B62179" w:rsidRDefault="00B62179" w:rsidP="00B63A7F">
            <w:r>
              <w:t>L’utilisateur regarde autour de lui</w:t>
            </w:r>
          </w:p>
        </w:tc>
        <w:tc>
          <w:tcPr>
            <w:tcW w:w="2098" w:type="dxa"/>
          </w:tcPr>
          <w:p w:rsidR="00B62179" w:rsidRDefault="00B62179" w:rsidP="00B63A7F">
            <w:r>
              <w:t>L’utilisateur porte le casque de réalité virtuelle</w:t>
            </w:r>
          </w:p>
        </w:tc>
        <w:tc>
          <w:tcPr>
            <w:tcW w:w="1977" w:type="dxa"/>
            <w:vMerge w:val="restart"/>
          </w:tcPr>
          <w:p w:rsidR="00B62179" w:rsidRDefault="00B62179" w:rsidP="00B63A7F"/>
        </w:tc>
      </w:tr>
      <w:tr w:rsidR="00B63A7F" w:rsidTr="00B63A7F">
        <w:trPr>
          <w:trHeight w:val="405"/>
        </w:trPr>
        <w:tc>
          <w:tcPr>
            <w:tcW w:w="1517" w:type="dxa"/>
            <w:vMerge/>
          </w:tcPr>
          <w:p w:rsidR="00B62179" w:rsidRDefault="00B62179" w:rsidP="00B63A7F"/>
        </w:tc>
        <w:tc>
          <w:tcPr>
            <w:tcW w:w="2138" w:type="dxa"/>
          </w:tcPr>
          <w:p w:rsidR="00B62179" w:rsidRDefault="00B62179" w:rsidP="00B63A7F">
            <w:r>
              <w:t>Se déplacer dans le monde virtuel</w:t>
            </w:r>
          </w:p>
        </w:tc>
        <w:tc>
          <w:tcPr>
            <w:tcW w:w="2219" w:type="dxa"/>
          </w:tcPr>
          <w:p w:rsidR="00B62179" w:rsidRDefault="00B62179" w:rsidP="00B63A7F">
            <w:r>
              <w:t>L’utilisateur se téléporte</w:t>
            </w:r>
          </w:p>
        </w:tc>
        <w:tc>
          <w:tcPr>
            <w:tcW w:w="2098" w:type="dxa"/>
          </w:tcPr>
          <w:p w:rsidR="00B62179" w:rsidRDefault="00B62179" w:rsidP="00B63A7F">
            <w:r>
              <w:t>L’utilisateur appuie sur le joystick pour entrer en mode Téléportation,</w:t>
            </w:r>
            <w:r w:rsidR="001A30E2">
              <w:t xml:space="preserve"> </w:t>
            </w:r>
            <w:r w:rsidR="005C6842">
              <w:t>i</w:t>
            </w:r>
            <w:r>
              <w:t>l utilise le joystick de la manette pour cibler une zone enfin il relâche le joystick pour valider la téléportation</w:t>
            </w:r>
          </w:p>
        </w:tc>
        <w:tc>
          <w:tcPr>
            <w:tcW w:w="1977" w:type="dxa"/>
            <w:vMerge/>
          </w:tcPr>
          <w:p w:rsidR="00B62179" w:rsidRDefault="00B62179" w:rsidP="00B63A7F"/>
        </w:tc>
      </w:tr>
      <w:tr w:rsidR="00B63A7F" w:rsidTr="00B63A7F">
        <w:tc>
          <w:tcPr>
            <w:tcW w:w="1517" w:type="dxa"/>
          </w:tcPr>
          <w:p w:rsidR="00B62179" w:rsidRDefault="005C6842" w:rsidP="00B63A7F">
            <w:r>
              <w:t>Gérer l’aide aux sorts</w:t>
            </w:r>
          </w:p>
        </w:tc>
        <w:tc>
          <w:tcPr>
            <w:tcW w:w="2138" w:type="dxa"/>
          </w:tcPr>
          <w:p w:rsidR="00B62179" w:rsidRDefault="005C6842" w:rsidP="00B63A7F">
            <w:r>
              <w:t>Afficher/cacher l’aide aux sorts</w:t>
            </w:r>
          </w:p>
        </w:tc>
        <w:tc>
          <w:tcPr>
            <w:tcW w:w="2219" w:type="dxa"/>
          </w:tcPr>
          <w:p w:rsidR="00B62179" w:rsidRDefault="00D42494" w:rsidP="00B63A7F">
            <w:r>
              <w:t>L’utilisateur demande l’aide aux sorts</w:t>
            </w:r>
          </w:p>
        </w:tc>
        <w:tc>
          <w:tcPr>
            <w:tcW w:w="2098" w:type="dxa"/>
          </w:tcPr>
          <w:p w:rsidR="00B62179" w:rsidRDefault="00D42494" w:rsidP="00B63A7F">
            <w:r>
              <w:t>L’utilisateur appui</w:t>
            </w:r>
            <w:r w:rsidR="001D4B39">
              <w:t>e</w:t>
            </w:r>
            <w:r>
              <w:t xml:space="preserve"> sur la gâchette de la manette gauche</w:t>
            </w:r>
          </w:p>
        </w:tc>
        <w:tc>
          <w:tcPr>
            <w:tcW w:w="1977" w:type="dxa"/>
          </w:tcPr>
          <w:p w:rsidR="00B62179" w:rsidRDefault="00B62179" w:rsidP="00B63A7F"/>
        </w:tc>
      </w:tr>
      <w:tr w:rsidR="007B7E9D" w:rsidTr="00B63A7F">
        <w:tc>
          <w:tcPr>
            <w:tcW w:w="1517" w:type="dxa"/>
            <w:vMerge w:val="restart"/>
          </w:tcPr>
          <w:p w:rsidR="007B7E9D" w:rsidRDefault="007B7E9D" w:rsidP="0046252E">
            <w:r>
              <w:t>Gérer la baguette</w:t>
            </w:r>
          </w:p>
        </w:tc>
        <w:tc>
          <w:tcPr>
            <w:tcW w:w="2138" w:type="dxa"/>
          </w:tcPr>
          <w:p w:rsidR="007B7E9D" w:rsidRDefault="007B7E9D" w:rsidP="00B63A7F">
            <w:r>
              <w:t>Choisir sa baguette</w:t>
            </w:r>
          </w:p>
        </w:tc>
        <w:tc>
          <w:tcPr>
            <w:tcW w:w="2219" w:type="dxa"/>
          </w:tcPr>
          <w:p w:rsidR="007B7E9D" w:rsidRDefault="007B7E9D" w:rsidP="00B63A7F">
            <w:r>
              <w:t>L’utilisateur essaie les baguettes proposées et choisit celle qui lui plait</w:t>
            </w:r>
          </w:p>
        </w:tc>
        <w:tc>
          <w:tcPr>
            <w:tcW w:w="2098" w:type="dxa"/>
          </w:tcPr>
          <w:p w:rsidR="007B7E9D" w:rsidRDefault="007B7E9D" w:rsidP="00B63A7F">
            <w:r>
              <w:t>L’utilisateur touche le « pose pouce » de la manette droite en ayant la main virtuelle sur la baguette pour prendre celle-ci, pour la reposer il</w:t>
            </w:r>
            <w:r w:rsidR="005E6954">
              <w:t xml:space="preserve"> retire son pouce du « pose pouce », pour valider la baguette il ouvre la porte devant lui</w:t>
            </w:r>
            <w:r w:rsidR="00FA3AEB">
              <w:t xml:space="preserve"> avec le sort d’</w:t>
            </w:r>
            <w:r>
              <w:t xml:space="preserve"> </w:t>
            </w:r>
          </w:p>
        </w:tc>
        <w:tc>
          <w:tcPr>
            <w:tcW w:w="1977" w:type="dxa"/>
          </w:tcPr>
          <w:p w:rsidR="007B7E9D" w:rsidRDefault="007B7E9D" w:rsidP="00B63A7F"/>
        </w:tc>
      </w:tr>
      <w:tr w:rsidR="007B7E9D" w:rsidTr="00334B4A">
        <w:trPr>
          <w:trHeight w:val="139"/>
        </w:trPr>
        <w:tc>
          <w:tcPr>
            <w:tcW w:w="1517" w:type="dxa"/>
            <w:vMerge/>
          </w:tcPr>
          <w:p w:rsidR="007B7E9D" w:rsidRDefault="007B7E9D" w:rsidP="00B63A7F"/>
        </w:tc>
        <w:tc>
          <w:tcPr>
            <w:tcW w:w="2138" w:type="dxa"/>
            <w:vMerge w:val="restart"/>
          </w:tcPr>
          <w:p w:rsidR="007B7E9D" w:rsidRDefault="007B7E9D" w:rsidP="00B63A7F">
            <w:r>
              <w:t>Lancer un sort</w:t>
            </w:r>
          </w:p>
        </w:tc>
        <w:tc>
          <w:tcPr>
            <w:tcW w:w="2219" w:type="dxa"/>
          </w:tcPr>
          <w:p w:rsidR="007B7E9D" w:rsidRDefault="007B7E9D" w:rsidP="00B63A7F">
            <w:r>
              <w:t>L’utilisateur lance un sort de tir</w:t>
            </w:r>
          </w:p>
        </w:tc>
        <w:tc>
          <w:tcPr>
            <w:tcW w:w="2098" w:type="dxa"/>
            <w:vMerge w:val="restart"/>
          </w:tcPr>
          <w:p w:rsidR="007B7E9D" w:rsidRDefault="007B7E9D" w:rsidP="00B63A7F">
            <w:r>
              <w:t>L’utilisateur réalise le geste correspondant au sort désiré</w:t>
            </w:r>
          </w:p>
        </w:tc>
        <w:tc>
          <w:tcPr>
            <w:tcW w:w="1977" w:type="dxa"/>
            <w:vMerge w:val="restart"/>
          </w:tcPr>
          <w:p w:rsidR="007B7E9D" w:rsidRDefault="007B7E9D" w:rsidP="00B63A7F"/>
        </w:tc>
      </w:tr>
      <w:tr w:rsidR="007B7E9D" w:rsidTr="00B63A7F">
        <w:trPr>
          <w:trHeight w:val="138"/>
        </w:trPr>
        <w:tc>
          <w:tcPr>
            <w:tcW w:w="1517" w:type="dxa"/>
            <w:vMerge/>
          </w:tcPr>
          <w:p w:rsidR="007B7E9D" w:rsidRDefault="007B7E9D" w:rsidP="00B63A7F"/>
        </w:tc>
        <w:tc>
          <w:tcPr>
            <w:tcW w:w="2138" w:type="dxa"/>
            <w:vMerge/>
          </w:tcPr>
          <w:p w:rsidR="007B7E9D" w:rsidRDefault="007B7E9D" w:rsidP="00B63A7F"/>
        </w:tc>
        <w:tc>
          <w:tcPr>
            <w:tcW w:w="2219" w:type="dxa"/>
          </w:tcPr>
          <w:p w:rsidR="007B7E9D" w:rsidRPr="00334B4A" w:rsidRDefault="007B7E9D" w:rsidP="00B63A7F">
            <w:r>
              <w:t>L’utilisateur lance de lévitation</w:t>
            </w:r>
          </w:p>
        </w:tc>
        <w:tc>
          <w:tcPr>
            <w:tcW w:w="2098" w:type="dxa"/>
            <w:vMerge/>
          </w:tcPr>
          <w:p w:rsidR="007B7E9D" w:rsidRDefault="007B7E9D" w:rsidP="00B63A7F"/>
        </w:tc>
        <w:tc>
          <w:tcPr>
            <w:tcW w:w="1977" w:type="dxa"/>
            <w:vMerge/>
          </w:tcPr>
          <w:p w:rsidR="007B7E9D" w:rsidRDefault="007B7E9D" w:rsidP="00B63A7F"/>
        </w:tc>
      </w:tr>
      <w:tr w:rsidR="007B7E9D" w:rsidTr="00B63A7F">
        <w:trPr>
          <w:trHeight w:val="138"/>
        </w:trPr>
        <w:tc>
          <w:tcPr>
            <w:tcW w:w="1517" w:type="dxa"/>
            <w:vMerge/>
          </w:tcPr>
          <w:p w:rsidR="007B7E9D" w:rsidRDefault="007B7E9D" w:rsidP="00B63A7F"/>
        </w:tc>
        <w:tc>
          <w:tcPr>
            <w:tcW w:w="2138" w:type="dxa"/>
            <w:vMerge/>
          </w:tcPr>
          <w:p w:rsidR="007B7E9D" w:rsidRDefault="007B7E9D" w:rsidP="00B63A7F"/>
        </w:tc>
        <w:tc>
          <w:tcPr>
            <w:tcW w:w="2219" w:type="dxa"/>
          </w:tcPr>
          <w:p w:rsidR="007B7E9D" w:rsidRDefault="007B7E9D" w:rsidP="00B63A7F">
            <w:r>
              <w:t>L’utilisateur lance un sort d’ouverture de porte</w:t>
            </w:r>
          </w:p>
        </w:tc>
        <w:tc>
          <w:tcPr>
            <w:tcW w:w="2098" w:type="dxa"/>
            <w:vMerge/>
          </w:tcPr>
          <w:p w:rsidR="007B7E9D" w:rsidRDefault="007B7E9D" w:rsidP="00B63A7F"/>
        </w:tc>
        <w:tc>
          <w:tcPr>
            <w:tcW w:w="1977" w:type="dxa"/>
            <w:vMerge/>
          </w:tcPr>
          <w:p w:rsidR="007B7E9D" w:rsidRDefault="007B7E9D" w:rsidP="00B63A7F"/>
        </w:tc>
      </w:tr>
      <w:tr w:rsidR="00B63A7F" w:rsidTr="00B63A7F">
        <w:trPr>
          <w:trHeight w:val="208"/>
        </w:trPr>
        <w:tc>
          <w:tcPr>
            <w:tcW w:w="1517" w:type="dxa"/>
            <w:vMerge w:val="restart"/>
          </w:tcPr>
          <w:p w:rsidR="00A7506C" w:rsidRDefault="00A7506C" w:rsidP="00B63A7F">
            <w:r>
              <w:t>Gérer le grimoire</w:t>
            </w:r>
          </w:p>
        </w:tc>
        <w:tc>
          <w:tcPr>
            <w:tcW w:w="2138" w:type="dxa"/>
          </w:tcPr>
          <w:p w:rsidR="00A7506C" w:rsidRDefault="00A7506C" w:rsidP="00B63A7F">
            <w:r>
              <w:t>Ouverture/fermeture</w:t>
            </w:r>
          </w:p>
        </w:tc>
        <w:tc>
          <w:tcPr>
            <w:tcW w:w="2219" w:type="dxa"/>
          </w:tcPr>
          <w:p w:rsidR="00A7506C" w:rsidRDefault="00A7506C" w:rsidP="00B63A7F">
            <w:r>
              <w:t>L’utilisateur ferme et ouvre le grimoire</w:t>
            </w:r>
          </w:p>
        </w:tc>
        <w:tc>
          <w:tcPr>
            <w:tcW w:w="2098" w:type="dxa"/>
          </w:tcPr>
          <w:p w:rsidR="00A7506C" w:rsidRDefault="00BA6880" w:rsidP="00B63A7F">
            <w:r>
              <w:t>Lorsque l’utilisateur touche le « pose pouce » de la manette gauche, le grimoire est fermé. Lorsqu’il relève son pouce, le grimoire est ouvert</w:t>
            </w:r>
          </w:p>
        </w:tc>
        <w:tc>
          <w:tcPr>
            <w:tcW w:w="1977" w:type="dxa"/>
            <w:vMerge w:val="restart"/>
          </w:tcPr>
          <w:p w:rsidR="00A7506C" w:rsidRDefault="00A7506C" w:rsidP="00B63A7F"/>
        </w:tc>
      </w:tr>
      <w:tr w:rsidR="00B63A7F" w:rsidTr="00B63A7F">
        <w:trPr>
          <w:trHeight w:val="207"/>
        </w:trPr>
        <w:tc>
          <w:tcPr>
            <w:tcW w:w="1517" w:type="dxa"/>
            <w:vMerge/>
          </w:tcPr>
          <w:p w:rsidR="00A7506C" w:rsidRDefault="00A7506C" w:rsidP="00B63A7F"/>
        </w:tc>
        <w:tc>
          <w:tcPr>
            <w:tcW w:w="2138" w:type="dxa"/>
          </w:tcPr>
          <w:p w:rsidR="00A7506C" w:rsidRDefault="00A7506C" w:rsidP="00B63A7F">
            <w:r>
              <w:t>Tourner les page</w:t>
            </w:r>
          </w:p>
        </w:tc>
        <w:tc>
          <w:tcPr>
            <w:tcW w:w="2219" w:type="dxa"/>
          </w:tcPr>
          <w:p w:rsidR="00A7506C" w:rsidRDefault="00A7506C" w:rsidP="00B63A7F">
            <w:r>
              <w:t>L’utilisateur tourne les pages</w:t>
            </w:r>
          </w:p>
        </w:tc>
        <w:tc>
          <w:tcPr>
            <w:tcW w:w="2098" w:type="dxa"/>
          </w:tcPr>
          <w:p w:rsidR="00A7506C" w:rsidRDefault="00826635" w:rsidP="00B63A7F">
            <w:r>
              <w:t xml:space="preserve">L’utilisateur touche la page gauche du grimoire avec la </w:t>
            </w:r>
            <w:r>
              <w:lastRenderedPageBreak/>
              <w:t xml:space="preserve">baguette pour voir les pages </w:t>
            </w:r>
            <w:r w:rsidR="00B63A7F">
              <w:t>précédentes</w:t>
            </w:r>
            <w:r>
              <w:t>, l’utilisateur touche la page droite avec la baguette pour voir les pages suivantes.</w:t>
            </w:r>
          </w:p>
        </w:tc>
        <w:tc>
          <w:tcPr>
            <w:tcW w:w="1977" w:type="dxa"/>
            <w:vMerge/>
          </w:tcPr>
          <w:p w:rsidR="00A7506C" w:rsidRDefault="00A7506C" w:rsidP="00B63A7F"/>
        </w:tc>
      </w:tr>
      <w:tr w:rsidR="000264A2" w:rsidTr="00B63A7F">
        <w:trPr>
          <w:trHeight w:val="207"/>
        </w:trPr>
        <w:tc>
          <w:tcPr>
            <w:tcW w:w="1517" w:type="dxa"/>
          </w:tcPr>
          <w:p w:rsidR="000264A2" w:rsidRDefault="000264A2" w:rsidP="00B63A7F">
            <w:proofErr w:type="spellStart"/>
            <w:r>
              <w:t>Gerer</w:t>
            </w:r>
            <w:proofErr w:type="spellEnd"/>
            <w:r>
              <w:t xml:space="preserve"> la carte </w:t>
            </w:r>
          </w:p>
        </w:tc>
        <w:tc>
          <w:tcPr>
            <w:tcW w:w="2138" w:type="dxa"/>
          </w:tcPr>
          <w:p w:rsidR="000264A2" w:rsidRDefault="000264A2" w:rsidP="00B63A7F">
            <w:r>
              <w:t>Afficher/cacher la carte du labyrinthe</w:t>
            </w:r>
          </w:p>
        </w:tc>
        <w:tc>
          <w:tcPr>
            <w:tcW w:w="2219" w:type="dxa"/>
          </w:tcPr>
          <w:p w:rsidR="000264A2" w:rsidRDefault="000264A2" w:rsidP="00B63A7F">
            <w:r>
              <w:t>L’utilisateur demande la carte</w:t>
            </w:r>
          </w:p>
        </w:tc>
        <w:tc>
          <w:tcPr>
            <w:tcW w:w="2098" w:type="dxa"/>
          </w:tcPr>
          <w:p w:rsidR="000264A2" w:rsidRDefault="000264A2" w:rsidP="00B63A7F">
            <w:r>
              <w:t>L’utilisateur appuie sur le bouton A de la manette gauche pour afficher/cacher la carte</w:t>
            </w:r>
          </w:p>
        </w:tc>
        <w:tc>
          <w:tcPr>
            <w:tcW w:w="1977" w:type="dxa"/>
          </w:tcPr>
          <w:p w:rsidR="000264A2" w:rsidRDefault="000264A2" w:rsidP="00B63A7F"/>
        </w:tc>
      </w:tr>
    </w:tbl>
    <w:p w:rsidR="00B62179" w:rsidRDefault="00B62179"/>
    <w:p w:rsidR="004E4BE6" w:rsidRDefault="004E4BE6">
      <w:r>
        <w:t>Le moi virtuel</w:t>
      </w:r>
    </w:p>
    <w:tbl>
      <w:tblPr>
        <w:tblStyle w:val="Grilledutableau"/>
        <w:tblW w:w="0" w:type="auto"/>
        <w:tblLook w:val="04A0" w:firstRow="1" w:lastRow="0" w:firstColumn="1" w:lastColumn="0" w:noHBand="0" w:noVBand="1"/>
      </w:tblPr>
      <w:tblGrid>
        <w:gridCol w:w="3020"/>
        <w:gridCol w:w="3021"/>
        <w:gridCol w:w="3021"/>
      </w:tblGrid>
      <w:tr w:rsidR="004E4BE6" w:rsidTr="004E4BE6">
        <w:tc>
          <w:tcPr>
            <w:tcW w:w="3020" w:type="dxa"/>
          </w:tcPr>
          <w:p w:rsidR="004E4BE6" w:rsidRPr="004E4BE6" w:rsidRDefault="004E4BE6" w:rsidP="004E4BE6">
            <w:pPr>
              <w:jc w:val="center"/>
              <w:rPr>
                <w:b/>
              </w:rPr>
            </w:pPr>
            <w:r w:rsidRPr="004E4BE6">
              <w:rPr>
                <w:b/>
              </w:rPr>
              <w:t>Élément de l’avatar</w:t>
            </w:r>
          </w:p>
        </w:tc>
        <w:tc>
          <w:tcPr>
            <w:tcW w:w="3021" w:type="dxa"/>
          </w:tcPr>
          <w:p w:rsidR="004E4BE6" w:rsidRPr="004E4BE6" w:rsidRDefault="004E4BE6" w:rsidP="004E4BE6">
            <w:pPr>
              <w:jc w:val="center"/>
              <w:rPr>
                <w:b/>
              </w:rPr>
            </w:pPr>
            <w:r w:rsidRPr="004E4BE6">
              <w:rPr>
                <w:b/>
              </w:rPr>
              <w:t>Moyen de contrôle</w:t>
            </w:r>
          </w:p>
        </w:tc>
        <w:tc>
          <w:tcPr>
            <w:tcW w:w="3021" w:type="dxa"/>
          </w:tcPr>
          <w:p w:rsidR="004E4BE6" w:rsidRPr="004E4BE6" w:rsidRDefault="004E4BE6" w:rsidP="004E4BE6">
            <w:pPr>
              <w:jc w:val="center"/>
              <w:rPr>
                <w:b/>
              </w:rPr>
            </w:pPr>
            <w:r w:rsidRPr="004E4BE6">
              <w:rPr>
                <w:b/>
              </w:rPr>
              <w:t>Représentation</w:t>
            </w:r>
          </w:p>
        </w:tc>
      </w:tr>
      <w:tr w:rsidR="004E4BE6" w:rsidTr="004E4BE6">
        <w:tc>
          <w:tcPr>
            <w:tcW w:w="3020" w:type="dxa"/>
          </w:tcPr>
          <w:p w:rsidR="004E4BE6" w:rsidRDefault="004E4BE6">
            <w:r>
              <w:t>Tête</w:t>
            </w:r>
          </w:p>
        </w:tc>
        <w:tc>
          <w:tcPr>
            <w:tcW w:w="3021" w:type="dxa"/>
          </w:tcPr>
          <w:p w:rsidR="004E4BE6" w:rsidRDefault="004E4BE6">
            <w:r>
              <w:t>Casque de réalité virtuelle</w:t>
            </w:r>
          </w:p>
        </w:tc>
        <w:tc>
          <w:tcPr>
            <w:tcW w:w="3021" w:type="dxa"/>
          </w:tcPr>
          <w:p w:rsidR="004E4BE6" w:rsidRDefault="004E4BE6">
            <w:r>
              <w:t>Aucune</w:t>
            </w:r>
          </w:p>
        </w:tc>
      </w:tr>
      <w:tr w:rsidR="004E4BE6" w:rsidTr="004E4BE6">
        <w:tc>
          <w:tcPr>
            <w:tcW w:w="3020" w:type="dxa"/>
          </w:tcPr>
          <w:p w:rsidR="004E4BE6" w:rsidRDefault="004E4BE6">
            <w:r>
              <w:t>Main gauche</w:t>
            </w:r>
          </w:p>
        </w:tc>
        <w:tc>
          <w:tcPr>
            <w:tcW w:w="3021" w:type="dxa"/>
          </w:tcPr>
          <w:p w:rsidR="004E4BE6" w:rsidRDefault="004E4BE6">
            <w:r>
              <w:t xml:space="preserve">Manette oculus </w:t>
            </w:r>
            <w:proofErr w:type="spellStart"/>
            <w:r>
              <w:t>touch</w:t>
            </w:r>
            <w:proofErr w:type="spellEnd"/>
            <w:r>
              <w:t xml:space="preserve"> gauche</w:t>
            </w:r>
          </w:p>
        </w:tc>
        <w:tc>
          <w:tcPr>
            <w:tcW w:w="3021" w:type="dxa"/>
          </w:tcPr>
          <w:p w:rsidR="004E4BE6" w:rsidRDefault="004E4BE6">
            <w:r>
              <w:t>Main 3</w:t>
            </w:r>
            <w:r w:rsidR="00020ED7">
              <w:t>D</w:t>
            </w:r>
            <w:r>
              <w:t xml:space="preserve"> Virtuelle</w:t>
            </w:r>
          </w:p>
        </w:tc>
      </w:tr>
      <w:tr w:rsidR="004E4BE6" w:rsidTr="004E4BE6">
        <w:tc>
          <w:tcPr>
            <w:tcW w:w="3020" w:type="dxa"/>
          </w:tcPr>
          <w:p w:rsidR="004E4BE6" w:rsidRDefault="004E4BE6" w:rsidP="004E4BE6">
            <w:r>
              <w:t>Main droite</w:t>
            </w:r>
          </w:p>
        </w:tc>
        <w:tc>
          <w:tcPr>
            <w:tcW w:w="3021" w:type="dxa"/>
          </w:tcPr>
          <w:p w:rsidR="004E4BE6" w:rsidRDefault="004E4BE6" w:rsidP="004E4BE6">
            <w:r>
              <w:t xml:space="preserve">Manette oculus </w:t>
            </w:r>
            <w:proofErr w:type="spellStart"/>
            <w:r>
              <w:t>touch</w:t>
            </w:r>
            <w:proofErr w:type="spellEnd"/>
            <w:r>
              <w:t xml:space="preserve"> droite</w:t>
            </w:r>
          </w:p>
        </w:tc>
        <w:tc>
          <w:tcPr>
            <w:tcW w:w="3021" w:type="dxa"/>
          </w:tcPr>
          <w:p w:rsidR="004E4BE6" w:rsidRDefault="004E4BE6" w:rsidP="004E4BE6">
            <w:r>
              <w:t>Main 3</w:t>
            </w:r>
            <w:r w:rsidR="00020ED7">
              <w:t>D</w:t>
            </w:r>
            <w:r>
              <w:t xml:space="preserve"> Virtuelle</w:t>
            </w:r>
          </w:p>
        </w:tc>
      </w:tr>
    </w:tbl>
    <w:p w:rsidR="004E4BE6" w:rsidRDefault="004E4BE6"/>
    <w:p w:rsidR="000129B0" w:rsidRDefault="000129B0">
      <w:r>
        <w:t>L’univers graphique et sonore</w:t>
      </w:r>
    </w:p>
    <w:p w:rsidR="000129B0" w:rsidRDefault="000129B0"/>
    <w:sectPr w:rsidR="000129B0" w:rsidSect="00A25F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77D"/>
    <w:rsid w:val="000129B0"/>
    <w:rsid w:val="00020ED7"/>
    <w:rsid w:val="000264A2"/>
    <w:rsid w:val="0011381E"/>
    <w:rsid w:val="001A30E2"/>
    <w:rsid w:val="001D4B39"/>
    <w:rsid w:val="00334B4A"/>
    <w:rsid w:val="004E4BE6"/>
    <w:rsid w:val="004F0245"/>
    <w:rsid w:val="005C6842"/>
    <w:rsid w:val="005E6954"/>
    <w:rsid w:val="0061177D"/>
    <w:rsid w:val="00797AF6"/>
    <w:rsid w:val="007B7E9D"/>
    <w:rsid w:val="00826635"/>
    <w:rsid w:val="00A25FCA"/>
    <w:rsid w:val="00A7506C"/>
    <w:rsid w:val="00AD439F"/>
    <w:rsid w:val="00B05E56"/>
    <w:rsid w:val="00B62179"/>
    <w:rsid w:val="00B63A7F"/>
    <w:rsid w:val="00BA6880"/>
    <w:rsid w:val="00D42494"/>
    <w:rsid w:val="00DC5156"/>
    <w:rsid w:val="00FA3AEB"/>
    <w:rsid w:val="00FA4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35D66-F456-44EC-A004-4E5B9F72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11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11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746</Words>
  <Characters>4107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UTBM</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Vanson</dc:creator>
  <cp:keywords/>
  <dc:description/>
  <cp:lastModifiedBy>guillaume vanson</cp:lastModifiedBy>
  <cp:revision>17</cp:revision>
  <dcterms:created xsi:type="dcterms:W3CDTF">2018-10-11T12:54:00Z</dcterms:created>
  <dcterms:modified xsi:type="dcterms:W3CDTF">2018-11-21T14:09:00Z</dcterms:modified>
</cp:coreProperties>
</file>