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Mollusca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874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6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45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Aplacophora: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Chaetodermatida: 1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313 Bivalvia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Orders Represented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Adapedonta: 9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Arcida: 4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Cardiida: 40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Carditida: 13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Galeommatida: 15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Limida: 5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Lucinda: 15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Myida: 25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Mytilida: 29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Nuculanida: 28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Nuculida: 10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Ostreida: 7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Pectinida: 18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Solemyida: 4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Venerida: 57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Superorder Represented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Anomalodesmata: 33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34 Cephalopoda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Decapodiformes: 1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Myopsida: 1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Octopoda: 13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Oegopsida: 17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Sepiida: 1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Vampyromorpha: 1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458 Gastropoda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Orders Represented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Aplysiida: 3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Caenogastropoda: 17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Cephalaspidea: 23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Ellobiida: 3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Lepetellida: 13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Littorinimorpha: 80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Neogastropoda: 83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Nudibranchia: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Pleurobranchida: 4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Pteropoda: 15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Pylopulmonata: 3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Runcinida: 1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Seguenziida: 2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Siphonariida: 2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Systellommatophora: 1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Trochida: 30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Umbraculida: 2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Subterclass Represented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Acteonimorpha: 2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Euthyneura: 2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Patellogastropoda: 22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Superclass Represented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Sacoglossa: 8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57 Polyplacophora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Chitonida: 55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Lepidopleurida: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10 Scaphopoda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Dentaliida: 4 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Gadilida: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