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All Species Inventory</w:t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Tunicate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97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3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7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66 Ascidiacea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highlight w:val="white"/>
          <w:rtl w:val="0"/>
        </w:rPr>
        <w:t xml:space="preserve">Tunicates)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numPr>
          <w:ilvl w:val="0"/>
          <w:numId w:val="2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0C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Aplousobranchia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31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Phlebobranchia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13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2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Stolidobranchia: 22</w:t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14 Thaliacea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(Salps, etc)</w:t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3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 Orders Represented</w:t>
      </w:r>
    </w:p>
    <w:p w:rsidR="00000000" w:rsidDel="00000000" w:rsidP="00000000" w:rsidRDefault="00000000" w:rsidRPr="00000000" w14:paraId="00000011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Doliolida: 4</w:t>
      </w:r>
    </w:p>
    <w:p w:rsidR="00000000" w:rsidDel="00000000" w:rsidP="00000000" w:rsidRDefault="00000000" w:rsidRPr="00000000" w14:paraId="00000012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Pyrosomatida: 1</w:t>
      </w:r>
    </w:p>
    <w:p w:rsidR="00000000" w:rsidDel="00000000" w:rsidP="00000000" w:rsidRDefault="00000000" w:rsidRPr="00000000" w14:paraId="00000013">
      <w:pPr>
        <w:pageBreakBefore w:val="0"/>
        <w:numPr>
          <w:ilvl w:val="1"/>
          <w:numId w:val="3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Salpida: 9</w:t>
      </w:r>
    </w:p>
    <w:p w:rsidR="00000000" w:rsidDel="00000000" w:rsidP="00000000" w:rsidRDefault="00000000" w:rsidRPr="00000000" w14:paraId="00000014">
      <w:pPr>
        <w:pageBreakBefore w:val="0"/>
        <w:spacing w:line="240" w:lineRule="auto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17 Appendicularia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Order Represented</w:t>
      </w:r>
    </w:p>
    <w:p w:rsidR="00000000" w:rsidDel="00000000" w:rsidP="00000000" w:rsidRDefault="00000000" w:rsidRPr="00000000" w14:paraId="00000016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Copelata: 17</w:t>
      </w:r>
    </w:p>
    <w:p w:rsidR="00000000" w:rsidDel="00000000" w:rsidP="00000000" w:rsidRDefault="00000000" w:rsidRPr="00000000" w14:paraId="00000017">
      <w:pPr>
        <w:pageBreakBefore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