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Reptilia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Reptilia - 5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Squamata: 1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Testudines: 4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Least concern (LC): 1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Vulnerable (VU): 2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40% of CI population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Endangered (EN): 1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20% of CI population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Critically endangered (CR): 1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20% of CI population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~100 marine Reptilia species worldwide (marine &amp; freshwater)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5% of all global Reptilia species are represented in CINMS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