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Mammalia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Families: 11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Carnivora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Mustelidae: 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Otariidae: 4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Phocidae: 2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30 Cetartiodactyla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Families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Balaenidae: 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Balaenopteridae: 6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Delphinidae: 12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Eschrichtiidae: 1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Kogiidae: 2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Phocoenidae: 2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Physeteridae: 1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Ziphiidae: 5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