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Nematoda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15 (60% of all known West Coast Sanctuary species) (79% of all Greater Farallones Species) 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2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 Chromadorea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Chromadorida: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Desmodorida: 1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Desmoscolecida: 3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Monhysterida: 1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 Pilidiophora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Enoplida: 13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