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Arthropoda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799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45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9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28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2Arachnida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Pseudoscorpionida: 1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Trombidiformes: 1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7 Branchiopoda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Onychopoda: 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1 Chilopoda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Order Represented</w:t>
      </w:r>
    </w:p>
    <w:p w:rsidR="00000000" w:rsidDel="00000000" w:rsidP="00000000" w:rsidRDefault="00000000" w:rsidRPr="00000000" w14:paraId="00000014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Geophilomorpha: 1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135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Hexanauplia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Calanoida: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Cyclopodia: 19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Harpacticoida: 54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Kentrogonida: 3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Lithoglyptida: 1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Lepadiformes: 8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Monstrilloida: 3 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Scalpelliformes: 4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Sessila: 20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Siphonostomatoida: 19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Infraclass Represented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Cirripedia: 1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Subclass Represented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Copepoda: 1</w:t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 Ichthyostraca 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Arguloida: 1</w:t>
      </w:r>
    </w:p>
    <w:p w:rsidR="00000000" w:rsidDel="00000000" w:rsidP="00000000" w:rsidRDefault="00000000" w:rsidRPr="00000000" w14:paraId="00000028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574 Malacostraca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Orders Represented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Amphipoda: 189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Cumacea: 17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Decapoda: 232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Euphausiacea: 3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Isopoda: 103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Leptostraca: 5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Lophogastrida: 1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Mysida: 18</w:t>
      </w:r>
    </w:p>
    <w:p w:rsidR="00000000" w:rsidDel="00000000" w:rsidP="00000000" w:rsidRDefault="00000000" w:rsidRPr="00000000" w14:paraId="0000003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Stomatopoda: 1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Tanaidacea: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rPr>
          <w:rFonts w:ascii="Times New Roman" w:cs="Times New Roman" w:eastAsia="Times New Roman" w:hAnsi="Times New Roman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u w:val="single"/>
          <w:rtl w:val="0"/>
        </w:rPr>
        <w:t xml:space="preserve">31 Maxillopoda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 Infraclass Represented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Cirripedia: 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 Ostracoda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Myodocopida: 10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Podocopida: 13</w:t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25 Pycnogonida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Pantopoda: 25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