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Olympic Coast National Marine Sanctuary Summary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3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Brachiopoda Results</w:t>
      </w:r>
    </w:p>
    <w:p w:rsidR="00000000" w:rsidDel="00000000" w:rsidP="00000000" w:rsidRDefault="00000000" w:rsidRPr="00000000" w14:paraId="00000004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pageBreakBefore w:val="0"/>
        <w:spacing w:line="240" w:lineRule="auto"/>
        <w:rPr>
          <w:rFonts w:ascii="Times New Roman" w:cs="Times New Roman" w:eastAsia="Times New Roman" w:hAnsi="Times New Roman"/>
          <w:b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Species: </w:t>
      </w:r>
      <w:r w:rsidDel="00000000" w:rsidR="00000000" w:rsidRPr="00000000">
        <w:rPr>
          <w:rFonts w:ascii="Times New Roman" w:cs="Times New Roman" w:eastAsia="Times New Roman" w:hAnsi="Times New Roman"/>
          <w:b w:val="1"/>
          <w:rtl w:val="0"/>
        </w:rPr>
        <w:t xml:space="preserve">8</w:t>
      </w:r>
    </w:p>
    <w:p w:rsidR="00000000" w:rsidDel="00000000" w:rsidP="00000000" w:rsidRDefault="00000000" w:rsidRPr="00000000" w14:paraId="00000006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Number of Exclusive Species: 1</w:t>
      </w:r>
    </w:p>
    <w:p w:rsidR="00000000" w:rsidDel="00000000" w:rsidP="00000000" w:rsidRDefault="00000000" w:rsidRPr="00000000" w14:paraId="00000007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Classes: 1</w:t>
      </w:r>
    </w:p>
    <w:p w:rsidR="00000000" w:rsidDel="00000000" w:rsidP="00000000" w:rsidRDefault="00000000" w:rsidRPr="00000000" w14:paraId="00000008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Orders: 2</w:t>
      </w:r>
    </w:p>
    <w:p w:rsidR="00000000" w:rsidDel="00000000" w:rsidP="00000000" w:rsidRDefault="00000000" w:rsidRPr="00000000" w14:paraId="00000009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*Last Update: Summer 2020</w:t>
      </w:r>
    </w:p>
    <w:p w:rsidR="00000000" w:rsidDel="00000000" w:rsidP="00000000" w:rsidRDefault="00000000" w:rsidRPr="00000000" w14:paraId="0000000A">
      <w:pPr>
        <w:pageBreakBefore w:val="0"/>
        <w:spacing w:line="240" w:lineRule="auto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rtl w:val="0"/>
        </w:rPr>
        <w:t xml:space="preserve"> </w:t>
      </w:r>
    </w:p>
    <w:p w:rsidR="00000000" w:rsidDel="00000000" w:rsidP="00000000" w:rsidRDefault="00000000" w:rsidRPr="00000000" w14:paraId="0000000B">
      <w:pPr>
        <w:pageBreakBefore w:val="0"/>
        <w:spacing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u w:val="single"/>
          <w:rtl w:val="0"/>
        </w:rPr>
        <w:t xml:space="preserve">8 Rhynchonellata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 Orders Represented</w:t>
      </w:r>
    </w:p>
    <w:p w:rsidR="00000000" w:rsidDel="00000000" w:rsidP="00000000" w:rsidRDefault="00000000" w:rsidRPr="00000000" w14:paraId="0000000D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Rhynchonellida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2</w:t>
      </w:r>
    </w:p>
    <w:p w:rsidR="00000000" w:rsidDel="00000000" w:rsidP="00000000" w:rsidRDefault="00000000" w:rsidRPr="00000000" w14:paraId="0000000E">
      <w:pPr>
        <w:pageBreakBefore w:val="0"/>
        <w:numPr>
          <w:ilvl w:val="1"/>
          <w:numId w:val="1"/>
        </w:numPr>
        <w:spacing w:line="240" w:lineRule="auto"/>
        <w:ind w:left="144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Terebratulida: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40" w:lineRule="auto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