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Fishes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395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8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35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 Myxini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Myxiniformes: 2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Petromyzontida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Petromyzontiformes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32 Chondrichthyes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9 Orders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Carcharhiniformes: 3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Chimaeriformes: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Hexanchiformes: 2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Lamniformes: 5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Myliobatiformes: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Rajiformes: 13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Squaliformes: 4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Squatiniformes: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Torpediniformes: 1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360 Actinopterygii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Orders Represented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Acipenseriformes: 2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Albuliformes: 1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Anguilliformes: 3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Argentiniformes: 13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Atheriniformes: 1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Aulopiformes: 10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Batrachoidiformes: 1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Beloniformes: 1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Beryciformes: 1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Clupeiformes: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Gadiformes: 16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Gasterosteiformes: 3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Lampridiformes: 2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Lophiiformes: 5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Mugiliformes: 1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Myctophiformes: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Ophidiiformes: 4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Osmeriformes: 5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Perciformes: 98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Pleuronectiformes: 23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Saccopharyngiformes: 2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Salmoniformes: 7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Scorpaeniformes: 119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Stephanoberyciformes: 3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Stomiiformes: 19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Tetraodontiformes: 3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Zeiformes: 2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