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C0" w:rsidRDefault="001832F7">
      <w:pPr>
        <w:pStyle w:val="Title"/>
      </w:pPr>
      <w:r>
        <w:t>Chesapeake Biological Laboratory’s Report of Monthly Cove Point Marsh Restoration Monitoring</w:t>
      </w:r>
    </w:p>
    <w:p w:rsidR="00E747C0" w:rsidRDefault="001832F7">
      <w:pPr>
        <w:pStyle w:val="Author"/>
      </w:pPr>
      <w:r>
        <w:t>Erin Reilly</w:t>
      </w:r>
    </w:p>
    <w:p w:rsidR="00E747C0" w:rsidRDefault="001832F7">
      <w:pPr>
        <w:pStyle w:val="Date"/>
      </w:pPr>
      <w:r>
        <w:t>September 16, 2019</w:t>
      </w:r>
    </w:p>
    <w:p w:rsidR="00E747C0" w:rsidRDefault="001832F7">
      <w:pPr>
        <w:pStyle w:val="Heading2"/>
      </w:pPr>
      <w:bookmarkStart w:id="0" w:name="activity-summary"/>
      <w:bookmarkEnd w:id="0"/>
      <w:r>
        <w:rPr>
          <w:noProof/>
        </w:rPr>
        <w:drawing>
          <wp:anchor distT="0" distB="0" distL="114300" distR="114300" simplePos="0" relativeHeight="251659264" behindDoc="0" locked="0" layoutInCell="1" allowOverlap="1">
            <wp:simplePos x="0" y="0"/>
            <wp:positionH relativeFrom="column">
              <wp:posOffset>2867025</wp:posOffset>
            </wp:positionH>
            <wp:positionV relativeFrom="paragraph">
              <wp:posOffset>87630</wp:posOffset>
            </wp:positionV>
            <wp:extent cx="3162406" cy="6505522"/>
            <wp:effectExtent l="0" t="0" r="0" b="0"/>
            <wp:wrapSquare wrapText="bothSides"/>
            <wp:docPr id="1" name="Picture" descr="Measuring plant biomass during the vegetation surveys"/>
            <wp:cNvGraphicFramePr/>
            <a:graphic xmlns:a="http://schemas.openxmlformats.org/drawingml/2006/main">
              <a:graphicData uri="http://schemas.openxmlformats.org/drawingml/2006/picture">
                <pic:pic xmlns:pic="http://schemas.openxmlformats.org/drawingml/2006/picture">
                  <pic:nvPicPr>
                    <pic:cNvPr id="0" name="Picture" descr="20190806_110528.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62406" cy="6505522"/>
                    </a:xfrm>
                    <a:prstGeom prst="rect">
                      <a:avLst/>
                    </a:prstGeom>
                    <a:noFill/>
                    <a:ln w="9525">
                      <a:noFill/>
                      <a:headEnd/>
                      <a:tailEnd/>
                    </a:ln>
                  </pic:spPr>
                </pic:pic>
              </a:graphicData>
            </a:graphic>
          </wp:anchor>
        </w:drawing>
      </w:r>
      <w:r>
        <w:t>Activity Summary</w:t>
      </w:r>
    </w:p>
    <w:p w:rsidR="00E747C0" w:rsidRDefault="001832F7">
      <w:pPr>
        <w:pStyle w:val="Heading4"/>
      </w:pPr>
      <w:bookmarkStart w:id="1" w:name="august"/>
      <w:bookmarkEnd w:id="1"/>
      <w:r>
        <w:t>August</w:t>
      </w:r>
    </w:p>
    <w:p w:rsidR="00E747C0" w:rsidRDefault="001832F7">
      <w:pPr>
        <w:pStyle w:val="Compact"/>
        <w:numPr>
          <w:ilvl w:val="0"/>
          <w:numId w:val="3"/>
        </w:numPr>
      </w:pPr>
      <w:r>
        <w:t>Salinity Surveys</w:t>
      </w:r>
    </w:p>
    <w:p w:rsidR="00E747C0" w:rsidRDefault="001832F7">
      <w:pPr>
        <w:pStyle w:val="Compact"/>
        <w:numPr>
          <w:ilvl w:val="0"/>
          <w:numId w:val="3"/>
        </w:numPr>
      </w:pPr>
      <w:r>
        <w:t>Download Weir Hobo Data</w:t>
      </w:r>
    </w:p>
    <w:p w:rsidR="00E747C0" w:rsidRDefault="001832F7">
      <w:pPr>
        <w:pStyle w:val="Compact"/>
        <w:numPr>
          <w:ilvl w:val="0"/>
          <w:numId w:val="3"/>
        </w:numPr>
      </w:pPr>
      <w:r>
        <w:t>Percent Cover Surveys</w:t>
      </w:r>
    </w:p>
    <w:p w:rsidR="00E747C0" w:rsidRDefault="001832F7">
      <w:pPr>
        <w:pStyle w:val="Compact"/>
        <w:numPr>
          <w:ilvl w:val="0"/>
          <w:numId w:val="3"/>
        </w:numPr>
      </w:pPr>
      <w:r>
        <w:t>PEET Plot Surveys</w:t>
      </w:r>
    </w:p>
    <w:p w:rsidR="00E747C0" w:rsidRDefault="001832F7">
      <w:pPr>
        <w:pStyle w:val="Compact"/>
        <w:numPr>
          <w:ilvl w:val="0"/>
          <w:numId w:val="3"/>
        </w:numPr>
      </w:pPr>
      <w:r>
        <w:t>Phragmites Biomass Collection</w:t>
      </w:r>
    </w:p>
    <w:p w:rsidR="00E747C0" w:rsidRDefault="001832F7">
      <w:pPr>
        <w:pStyle w:val="Compact"/>
        <w:numPr>
          <w:ilvl w:val="0"/>
          <w:numId w:val="3"/>
        </w:numPr>
      </w:pPr>
      <w:r>
        <w:t>Invasive Species Surveys</w:t>
      </w:r>
    </w:p>
    <w:p w:rsidR="00E747C0" w:rsidRDefault="001832F7">
      <w:pPr>
        <w:pStyle w:val="Compact"/>
        <w:numPr>
          <w:ilvl w:val="0"/>
          <w:numId w:val="3"/>
        </w:numPr>
      </w:pPr>
      <w:r>
        <w:t>HOBO recovery</w:t>
      </w:r>
    </w:p>
    <w:p w:rsidR="00E747C0" w:rsidRDefault="001832F7">
      <w:pPr>
        <w:pStyle w:val="Heading4"/>
      </w:pPr>
      <w:bookmarkStart w:id="2" w:name="september-expected"/>
      <w:bookmarkEnd w:id="2"/>
      <w:r>
        <w:t>September (expected)</w:t>
      </w:r>
    </w:p>
    <w:p w:rsidR="00E747C0" w:rsidRDefault="001832F7">
      <w:pPr>
        <w:pStyle w:val="Compact"/>
        <w:numPr>
          <w:ilvl w:val="0"/>
          <w:numId w:val="4"/>
        </w:numPr>
      </w:pPr>
      <w:r>
        <w:t>Salinity Surveys</w:t>
      </w:r>
    </w:p>
    <w:p w:rsidR="00E747C0" w:rsidRDefault="001832F7">
      <w:pPr>
        <w:pStyle w:val="Compact"/>
        <w:numPr>
          <w:ilvl w:val="0"/>
          <w:numId w:val="4"/>
        </w:numPr>
      </w:pPr>
      <w:r>
        <w:t>RTE Survey with Brent Steury</w:t>
      </w:r>
    </w:p>
    <w:p w:rsidR="00E747C0" w:rsidRDefault="001832F7">
      <w:pPr>
        <w:pStyle w:val="Heading2"/>
      </w:pPr>
      <w:bookmarkStart w:id="3" w:name="items-of-noteconcern"/>
      <w:bookmarkEnd w:id="3"/>
      <w:r>
        <w:lastRenderedPageBreak/>
        <w:t>Items of Note/Concern:</w:t>
      </w:r>
    </w:p>
    <w:p w:rsidR="00E747C0" w:rsidRDefault="001832F7">
      <w:pPr>
        <w:pStyle w:val="Compact"/>
        <w:numPr>
          <w:ilvl w:val="0"/>
          <w:numId w:val="5"/>
        </w:numPr>
      </w:pPr>
      <w:r>
        <w:t xml:space="preserve">We recovered 5 of the Sensors that were lost this winter and were able to also retrieve data off </w:t>
      </w:r>
      <w:r>
        <w:t>of them. We are still evaluating the data to see if we think it is good enough to use.</w:t>
      </w:r>
    </w:p>
    <w:p w:rsidR="00E747C0" w:rsidRDefault="001832F7">
      <w:pPr>
        <w:pStyle w:val="Compact"/>
        <w:numPr>
          <w:ilvl w:val="0"/>
          <w:numId w:val="5"/>
        </w:numPr>
      </w:pPr>
      <w:r>
        <w:t>During the Vegetation Surveys we noticed a large patch of Lespedeza by Transect 3</w:t>
      </w:r>
    </w:p>
    <w:p w:rsidR="00E747C0" w:rsidRDefault="00E747C0">
      <w:pPr>
        <w:pStyle w:val="FigurewithCaption"/>
      </w:pPr>
    </w:p>
    <w:p w:rsidR="001832F7" w:rsidRDefault="001832F7">
      <w:pPr>
        <w:pStyle w:val="FigurewithCaption"/>
      </w:pPr>
    </w:p>
    <w:p w:rsidR="001832F7" w:rsidRDefault="001832F7">
      <w:pPr>
        <w:pStyle w:val="FigurewithCaption"/>
      </w:pPr>
      <w:bookmarkStart w:id="4" w:name="_GoBack"/>
      <w:bookmarkEnd w:id="4"/>
    </w:p>
    <w:p w:rsidR="001832F7" w:rsidRDefault="001832F7">
      <w:pPr>
        <w:pStyle w:val="FigurewithCaption"/>
      </w:pPr>
    </w:p>
    <w:p w:rsidR="00E747C0" w:rsidRDefault="001832F7">
      <w:pPr>
        <w:pStyle w:val="ImageCaption"/>
      </w:pPr>
      <w:r>
        <w:lastRenderedPageBreak/>
        <w:t>Measuring plant biomass during the vegetation surveys</w:t>
      </w:r>
    </w:p>
    <w:p w:rsidR="001832F7" w:rsidRDefault="001832F7">
      <w:pPr>
        <w:pStyle w:val="ImageCaption"/>
      </w:pPr>
    </w:p>
    <w:p w:rsidR="00E747C0" w:rsidRDefault="001832F7">
      <w:pPr>
        <w:pStyle w:val="Heading2"/>
      </w:pPr>
      <w:bookmarkStart w:id="5" w:name="plots"/>
      <w:bookmarkEnd w:id="5"/>
      <w:r>
        <w:t>Plots</w:t>
      </w:r>
    </w:p>
    <w:p w:rsidR="00E747C0" w:rsidRDefault="001832F7">
      <w:pPr>
        <w:pStyle w:val="FirstParagraph"/>
      </w:pPr>
      <w:r>
        <w:t>Below are the plots for t</w:t>
      </w:r>
      <w:r>
        <w:t>he Hobos for the month of August.</w:t>
      </w:r>
    </w:p>
    <w:p w:rsidR="00E747C0" w:rsidRDefault="001832F7">
      <w:pPr>
        <w:pStyle w:val="Heading3"/>
      </w:pPr>
      <w:bookmarkStart w:id="6" w:name="water-level"/>
      <w:bookmarkEnd w:id="6"/>
      <w:r>
        <w:t>Water Level</w:t>
      </w:r>
    </w:p>
    <w:p w:rsidR="00E747C0" w:rsidRDefault="001832F7" w:rsidP="001832F7">
      <w:pPr>
        <w:pStyle w:val="FirstParagraph"/>
        <w:jc w:val="center"/>
      </w:pPr>
      <w:r>
        <w:rPr>
          <w:noProof/>
        </w:rPr>
        <w:drawing>
          <wp:inline distT="0" distB="0" distL="0" distR="0">
            <wp:extent cx="4357688" cy="34861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nthly-hobo-plots-report-08_files/figure-docx/unnamed-chunk-1-1.png"/>
                    <pic:cNvPicPr>
                      <a:picLocks noChangeAspect="1" noChangeArrowheads="1"/>
                    </pic:cNvPicPr>
                  </pic:nvPicPr>
                  <pic:blipFill>
                    <a:blip r:embed="rId8"/>
                    <a:stretch>
                      <a:fillRect/>
                    </a:stretch>
                  </pic:blipFill>
                  <pic:spPr bwMode="auto">
                    <a:xfrm>
                      <a:off x="0" y="0"/>
                      <a:ext cx="4361569" cy="3489255"/>
                    </a:xfrm>
                    <a:prstGeom prst="rect">
                      <a:avLst/>
                    </a:prstGeom>
                    <a:noFill/>
                    <a:ln w="9525">
                      <a:noFill/>
                      <a:headEnd/>
                      <a:tailEnd/>
                    </a:ln>
                  </pic:spPr>
                </pic:pic>
              </a:graphicData>
            </a:graphic>
          </wp:inline>
        </w:drawing>
      </w:r>
    </w:p>
    <w:p w:rsidR="00E747C0" w:rsidRDefault="001832F7">
      <w:pPr>
        <w:pStyle w:val="Heading3"/>
      </w:pPr>
      <w:bookmarkStart w:id="7" w:name="salinity"/>
      <w:bookmarkEnd w:id="7"/>
      <w:r>
        <w:lastRenderedPageBreak/>
        <w:t>Salinity</w:t>
      </w:r>
    </w:p>
    <w:p w:rsidR="001832F7" w:rsidRDefault="001832F7" w:rsidP="001832F7">
      <w:pPr>
        <w:pStyle w:val="FirstParagraph"/>
        <w:jc w:val="center"/>
      </w:pPr>
      <w:r>
        <w:rPr>
          <w:noProof/>
        </w:rPr>
        <w:drawing>
          <wp:inline distT="0" distB="0" distL="0" distR="0">
            <wp:extent cx="4393406" cy="35147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nthly-hobo-plots-report-08_files/figure-docx/unnamed-chunk-2-1.png"/>
                    <pic:cNvPicPr>
                      <a:picLocks noChangeAspect="1" noChangeArrowheads="1"/>
                    </pic:cNvPicPr>
                  </pic:nvPicPr>
                  <pic:blipFill>
                    <a:blip r:embed="rId9"/>
                    <a:stretch>
                      <a:fillRect/>
                    </a:stretch>
                  </pic:blipFill>
                  <pic:spPr bwMode="auto">
                    <a:xfrm>
                      <a:off x="0" y="0"/>
                      <a:ext cx="4397935" cy="3518349"/>
                    </a:xfrm>
                    <a:prstGeom prst="rect">
                      <a:avLst/>
                    </a:prstGeom>
                    <a:noFill/>
                    <a:ln w="9525">
                      <a:noFill/>
                      <a:headEnd/>
                      <a:tailEnd/>
                    </a:ln>
                  </pic:spPr>
                </pic:pic>
              </a:graphicData>
            </a:graphic>
          </wp:inline>
        </w:drawing>
      </w:r>
      <w:r w:rsidRPr="001832F7">
        <w:t xml:space="preserve"> </w:t>
      </w:r>
    </w:p>
    <w:p w:rsidR="00E747C0" w:rsidRPr="001832F7" w:rsidRDefault="001832F7" w:rsidP="001832F7">
      <w:pPr>
        <w:pStyle w:val="FirstParagraph"/>
        <w:rPr>
          <w:i/>
        </w:rPr>
      </w:pPr>
      <w:r w:rsidRPr="001832F7">
        <w:rPr>
          <w:i/>
        </w:rPr>
        <w:t>Note that the sensor was found out of the water when observed August 30 because of the low water levels. The salinity values towards the end of the month are likely suspect</w:t>
      </w:r>
      <w:r>
        <w:rPr>
          <w:i/>
        </w:rPr>
        <w:t xml:space="preserve"> as a result and the sonde data does not show any large anomalies.</w:t>
      </w:r>
    </w:p>
    <w:p w:rsidR="001832F7" w:rsidRDefault="001832F7">
      <w:pPr>
        <w:pStyle w:val="Heading3"/>
      </w:pPr>
      <w:bookmarkStart w:id="8" w:name="dominion-distribution-list"/>
      <w:bookmarkEnd w:id="8"/>
    </w:p>
    <w:p w:rsidR="00E747C0" w:rsidRDefault="001832F7">
      <w:pPr>
        <w:pStyle w:val="Heading3"/>
      </w:pPr>
      <w:r>
        <w:t>Dominion Distribution List</w:t>
      </w:r>
    </w:p>
    <w:p w:rsidR="00E747C0" w:rsidRDefault="001832F7">
      <w:pPr>
        <w:pStyle w:val="Compact"/>
        <w:numPr>
          <w:ilvl w:val="0"/>
          <w:numId w:val="6"/>
        </w:numPr>
      </w:pPr>
      <w:r>
        <w:t>Paul Dickson, Dominion (</w:t>
      </w:r>
      <w:hyperlink r:id="rId10">
        <w:r>
          <w:rPr>
            <w:rStyle w:val="Hyperlink"/>
          </w:rPr>
          <w:t>paul.e.dickson@dom.com</w:t>
        </w:r>
      </w:hyperlink>
      <w:r>
        <w:t>)</w:t>
      </w:r>
    </w:p>
    <w:p w:rsidR="00E747C0" w:rsidRDefault="001832F7">
      <w:pPr>
        <w:pStyle w:val="Compact"/>
        <w:numPr>
          <w:ilvl w:val="0"/>
          <w:numId w:val="6"/>
        </w:numPr>
      </w:pPr>
      <w:r>
        <w:t>Mike Gardner, Dominion (</w:t>
      </w:r>
      <w:hyperlink r:id="rId11">
        <w:r>
          <w:rPr>
            <w:rStyle w:val="Hyperlink"/>
          </w:rPr>
          <w:t>Michael.e.gardner@dom.com</w:t>
        </w:r>
      </w:hyperlink>
      <w:r>
        <w:t>)</w:t>
      </w:r>
    </w:p>
    <w:p w:rsidR="00E747C0" w:rsidRDefault="001832F7">
      <w:pPr>
        <w:pStyle w:val="Compact"/>
        <w:numPr>
          <w:ilvl w:val="0"/>
          <w:numId w:val="6"/>
        </w:numPr>
      </w:pPr>
      <w:r>
        <w:t>Jasmine L Morris (</w:t>
      </w:r>
      <w:hyperlink r:id="rId12">
        <w:r>
          <w:rPr>
            <w:rStyle w:val="Hyperlink"/>
          </w:rPr>
          <w:t>Jasmine.L.Morris@dom.com</w:t>
        </w:r>
      </w:hyperlink>
      <w:r>
        <w:t>)</w:t>
      </w:r>
    </w:p>
    <w:p w:rsidR="00E747C0" w:rsidRDefault="001832F7">
      <w:pPr>
        <w:pStyle w:val="Compact"/>
        <w:numPr>
          <w:ilvl w:val="0"/>
          <w:numId w:val="6"/>
        </w:numPr>
      </w:pPr>
      <w:r>
        <w:t>Dominion Biology Group Contact, Matt Overton (</w:t>
      </w:r>
      <w:hyperlink r:id="rId13">
        <w:r>
          <w:rPr>
            <w:rStyle w:val="Hyperlink"/>
          </w:rPr>
          <w:t>matt.overton@dom.com</w:t>
        </w:r>
      </w:hyperlink>
      <w:r>
        <w:t>)</w:t>
      </w:r>
    </w:p>
    <w:sectPr w:rsidR="00E747C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832F7">
      <w:pPr>
        <w:spacing w:after="0"/>
      </w:pPr>
      <w:r>
        <w:separator/>
      </w:r>
    </w:p>
  </w:endnote>
  <w:endnote w:type="continuationSeparator" w:id="0">
    <w:p w:rsidR="00000000" w:rsidRDefault="00183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7C0" w:rsidRDefault="001832F7">
      <w:r>
        <w:separator/>
      </w:r>
    </w:p>
  </w:footnote>
  <w:footnote w:type="continuationSeparator" w:id="0">
    <w:p w:rsidR="00E747C0" w:rsidRDefault="001832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20F6D4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1D94B3"/>
    <w:multiLevelType w:val="multilevel"/>
    <w:tmpl w:val="562EB2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1827B0"/>
    <w:multiLevelType w:val="multilevel"/>
    <w:tmpl w:val="52ACFF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AAE768A"/>
    <w:multiLevelType w:val="multilevel"/>
    <w:tmpl w:val="6AD00D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32F7"/>
    <w:rsid w:val="004E29B3"/>
    <w:rsid w:val="00590D07"/>
    <w:rsid w:val="00784D58"/>
    <w:rsid w:val="008D6863"/>
    <w:rsid w:val="00B86B75"/>
    <w:rsid w:val="00BC48D5"/>
    <w:rsid w:val="00C36279"/>
    <w:rsid w:val="00E315A3"/>
    <w:rsid w:val="00E747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C659D5-2A9C-4925-9853-5E623B8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tt.overton@dom.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Jasmine.L.Morris@do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el.e.gardner@dom.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aul.e.dickson@dom.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221</Words>
  <Characters>1261</Characters>
  <Application>Microsoft Office Word</Application>
  <DocSecurity>4</DocSecurity>
  <Lines>10</Lines>
  <Paragraphs>2</Paragraphs>
  <ScaleCrop>false</ScaleCrop>
  <Company>CBL/UMCES</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Biological Laboratory’s Report of Monthly Cove Point Marsh Restoration Monitoring</dc:title>
  <dc:creator>Erin Reilly</dc:creator>
  <cp:lastModifiedBy>Erin</cp:lastModifiedBy>
  <cp:revision>2</cp:revision>
  <dcterms:created xsi:type="dcterms:W3CDTF">2019-09-13T19:36:00Z</dcterms:created>
  <dcterms:modified xsi:type="dcterms:W3CDTF">2019-09-13T19:36:00Z</dcterms:modified>
</cp:coreProperties>
</file>