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Universidad de las Fuerzas Armadas ESPE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1776095</wp:posOffset>
            </wp:positionH>
            <wp:positionV relativeFrom="paragraph">
              <wp:posOffset>5715</wp:posOffset>
            </wp:positionV>
            <wp:extent cx="2179320" cy="1968059"/>
            <wp:effectExtent b="0" l="0" r="0" t="0"/>
            <wp:wrapNone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9680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Pitfalls Inspection.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Software Juniors Members: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Flores Caetano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Guaman Jordan 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Jaya Carlos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Jumbo Alexander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Oriented Objects Programming 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Professor: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PhD. Edison Lascano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NRC: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9642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Duplicate code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Duplicated code on all try and catch.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29175" cy="12954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3716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Inconsistent names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FILE_NAME variable doesn’t follow the convention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584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Long methods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 cart on Costomer class is large, can be splitted in other methods and reuse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987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619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Death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Death code in Category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90900" cy="5448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Speculative Generality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Speculative methods in Hardware Store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05475" cy="3657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RECOMMENDATIONS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Duplicate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method for “reading” exceptions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Inconsistent names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Refactor “FILE NAME &amp; FILE PATH” for fileName &amp; filePath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Long methods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Split the method cart in 2 or 3 parts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Death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the code in Category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Speculative Generality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unused methods in HardwareStore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