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100" w:lineRule="auto"/>
        <w:ind w:left="720" w:firstLine="0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EVIDENCIAS</w:t>
      </w:r>
    </w:p>
    <w:p w:rsidR="00000000" w:rsidDel="00000000" w:rsidP="00000000" w:rsidRDefault="00000000" w:rsidRPr="00000000" w14:paraId="00000002">
      <w:pPr>
        <w:shd w:fill="ffffff" w:val="clear"/>
        <w:spacing w:after="100" w:lineRule="auto"/>
        <w:ind w:left="720" w:firstLine="0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spacing w:after="100" w:lineRule="auto"/>
        <w:ind w:left="720" w:firstLine="0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0. Titular</w:t>
      </w: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731200" cy="5562600"/>
            <wp:effectExtent b="0" l="0" r="0" t="0"/>
            <wp:docPr id="1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6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after="100" w:lineRule="auto"/>
        <w:ind w:left="720" w:firstLine="0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ffffff" w:val="clear"/>
        <w:spacing w:after="100" w:lineRule="auto"/>
        <w:ind w:left="720" w:firstLine="0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00" w:lineRule="auto"/>
        <w:ind w:left="720" w:firstLine="0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hd w:fill="ffffff" w:val="clear"/>
        <w:spacing w:after="100" w:lineRule="auto"/>
        <w:ind w:left="720" w:firstLine="0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ffffff" w:val="clear"/>
        <w:spacing w:after="100" w:lineRule="auto"/>
        <w:ind w:left="720" w:firstLine="0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ffffff" w:val="clear"/>
        <w:spacing w:after="100" w:lineRule="auto"/>
        <w:ind w:left="720" w:firstLine="0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spacing w:after="100" w:lineRule="auto"/>
        <w:ind w:left="720" w:firstLine="0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spacing w:after="100" w:lineRule="auto"/>
        <w:ind w:left="720" w:firstLine="0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spacing w:after="100" w:lineRule="auto"/>
        <w:ind w:left="0" w:firstLine="0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Ingreso con PIN correcto.</w:t>
      </w:r>
    </w:p>
    <w:p w:rsidR="00000000" w:rsidDel="00000000" w:rsidP="00000000" w:rsidRDefault="00000000" w:rsidRPr="00000000" w14:paraId="0000000E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705475" cy="6048375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6048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Un intento incorrecto seguido del PIN correcto.</w:t>
      </w:r>
    </w:p>
    <w:p w:rsidR="00000000" w:rsidDel="00000000" w:rsidP="00000000" w:rsidRDefault="00000000" w:rsidRPr="00000000" w14:paraId="00000017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731200" cy="5956300"/>
            <wp:effectExtent b="0" l="0" r="0" t="0"/>
            <wp:docPr id="1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95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Bloqueo después de tres PIN incorrectos.</w:t>
      </w:r>
    </w:p>
    <w:p w:rsidR="00000000" w:rsidDel="00000000" w:rsidP="00000000" w:rsidRDefault="00000000" w:rsidRPr="00000000" w14:paraId="00000019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731200" cy="387350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Depósito válido.</w:t>
      </w:r>
    </w:p>
    <w:p w:rsidR="00000000" w:rsidDel="00000000" w:rsidP="00000000" w:rsidRDefault="00000000" w:rsidRPr="00000000" w14:paraId="0000001B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731200" cy="5778500"/>
            <wp:effectExtent b="0" l="0" r="0" t="0"/>
            <wp:docPr id="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7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Depósito menor o igual a cero.</w:t>
      </w:r>
    </w:p>
    <w:p w:rsidR="00000000" w:rsidDel="00000000" w:rsidP="00000000" w:rsidRDefault="00000000" w:rsidRPr="00000000" w14:paraId="00000028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731200" cy="3009900"/>
            <wp:effectExtent b="0" l="0" r="0" t="0"/>
            <wp:docPr id="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Depósito superior a Q5,000.00.</w:t>
      </w:r>
    </w:p>
    <w:p w:rsidR="00000000" w:rsidDel="00000000" w:rsidP="00000000" w:rsidRDefault="00000000" w:rsidRPr="00000000" w14:paraId="0000002A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400675" cy="3381375"/>
            <wp:effectExtent b="0" l="0" r="0" t="0"/>
            <wp:docPr id="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381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Retiro normal válido.</w:t>
      </w:r>
    </w:p>
    <w:p w:rsidR="00000000" w:rsidDel="00000000" w:rsidP="00000000" w:rsidRDefault="00000000" w:rsidRPr="00000000" w14:paraId="00000032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676900" cy="3600450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3600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Retiro que no sea múltiplo de Q20.00.</w:t>
      </w:r>
    </w:p>
    <w:p w:rsidR="00000000" w:rsidDel="00000000" w:rsidP="00000000" w:rsidRDefault="00000000" w:rsidRPr="00000000" w14:paraId="00000034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705475" cy="3114675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114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Retiro superior a Q2,000.00.</w:t>
      </w:r>
    </w:p>
    <w:p w:rsidR="00000000" w:rsidDel="00000000" w:rsidP="00000000" w:rsidRDefault="00000000" w:rsidRPr="00000000" w14:paraId="0000003B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731200" cy="2933700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Retiro superior al saldo disponible.</w:t>
      </w:r>
    </w:p>
    <w:p w:rsidR="00000000" w:rsidDel="00000000" w:rsidP="00000000" w:rsidRDefault="00000000" w:rsidRPr="00000000" w14:paraId="0000003D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731200" cy="4635500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Retiro con comisión aprobado.</w:t>
      </w:r>
    </w:p>
    <w:p w:rsidR="00000000" w:rsidDel="00000000" w:rsidP="00000000" w:rsidRDefault="00000000" w:rsidRPr="00000000" w14:paraId="00000041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731200" cy="39243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2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Retiro rechazado porque el saldo no cubre el monto más la comisión.</w:t>
      </w:r>
    </w:p>
    <w:p w:rsidR="00000000" w:rsidDel="00000000" w:rsidP="00000000" w:rsidRDefault="00000000" w:rsidRPr="00000000" w14:paraId="00000043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731200" cy="35306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3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Selección de una opción inexistente.</w:t>
      </w:r>
    </w:p>
    <w:p w:rsidR="00000000" w:rsidDel="00000000" w:rsidP="00000000" w:rsidRDefault="00000000" w:rsidRPr="00000000" w14:paraId="00000047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731200" cy="40894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8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Resumen después de realizar diferentes operaciones.</w:t>
      </w:r>
    </w:p>
    <w:p w:rsidR="00000000" w:rsidDel="00000000" w:rsidP="00000000" w:rsidRDefault="00000000" w:rsidRPr="00000000" w14:paraId="00000049">
      <w:pPr>
        <w:shd w:fill="ffffff" w:val="clear"/>
        <w:spacing w:after="100" w:lineRule="auto"/>
        <w:rPr>
          <w:rFonts w:ascii="Lato" w:cs="Lato" w:eastAsia="Lato" w:hAnsi="Lato"/>
          <w:color w:val="27354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</w:rPr>
        <w:drawing>
          <wp:inline distB="114300" distT="114300" distL="114300" distR="114300">
            <wp:extent cx="5731200" cy="51689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6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Fonts w:ascii="Lato" w:cs="Lato" w:eastAsia="Lato" w:hAnsi="Lato"/>
          <w:color w:val="273540"/>
          <w:sz w:val="24"/>
          <w:szCs w:val="24"/>
          <w:rtl w:val="0"/>
        </w:rPr>
        <w:t xml:space="preserve">Salida sin haber realizado depósitos ni retiros.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7150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1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Lato" w:cs="Lato" w:eastAsia="Lato" w:hAnsi="Lato"/>
        <w:b w:val="0"/>
        <w:bCs w:val="0"/>
        <w:i w:val="0"/>
        <w:iCs w:val="0"/>
        <w:smallCaps w:val="0"/>
        <w:color w:val="27354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png"/><Relationship Id="rId11" Type="http://schemas.openxmlformats.org/officeDocument/2006/relationships/image" Target="media/image14.png"/><Relationship Id="rId10" Type="http://schemas.openxmlformats.org/officeDocument/2006/relationships/image" Target="media/image16.png"/><Relationship Id="rId21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7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19" Type="http://schemas.openxmlformats.org/officeDocument/2006/relationships/image" Target="media/image7.png"/><Relationship Id="rId6" Type="http://schemas.openxmlformats.org/officeDocument/2006/relationships/image" Target="media/image15.png"/><Relationship Id="rId18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