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CC74" w14:textId="2878B9F8" w:rsidR="0096212B" w:rsidRDefault="005C0EAC">
      <w:r>
        <w:t>This document describes the architecture and function specifics of AXI4 stream FIFO design.</w:t>
      </w:r>
    </w:p>
    <w:p w14:paraId="5515528D" w14:textId="2E8C1C51" w:rsidR="005C0EAC" w:rsidRDefault="00522AB3" w:rsidP="00522AB3">
      <w:pPr>
        <w:pStyle w:val="Heading1"/>
      </w:pPr>
      <w:r>
        <w:t>Top level</w:t>
      </w:r>
    </w:p>
    <w:p w14:paraId="78191D61" w14:textId="77777777" w:rsidR="00131C87" w:rsidRDefault="005C0EAC" w:rsidP="00657594">
      <w:pPr>
        <w:rPr>
          <w:rFonts w:cstheme="minorHAnsi"/>
        </w:rPr>
      </w:pPr>
      <w:r w:rsidRPr="005C0EAC">
        <w:rPr>
          <w:noProof/>
        </w:rPr>
        <w:drawing>
          <wp:inline distT="0" distB="0" distL="0" distR="0" wp14:anchorId="5D3B9E2C" wp14:editId="548A9DAA">
            <wp:extent cx="5549827" cy="3254001"/>
            <wp:effectExtent l="0" t="0" r="0" b="3810"/>
            <wp:docPr id="53613246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2467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650" cy="32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71541709"/>
    </w:p>
    <w:p w14:paraId="4B1C27D5" w14:textId="2A862A7F" w:rsidR="005C0EAC" w:rsidRPr="00657594" w:rsidRDefault="005C0EAC" w:rsidP="00657594">
      <w:r w:rsidRPr="00A6198A">
        <w:rPr>
          <w:rFonts w:cstheme="minorHAnsi"/>
        </w:rPr>
        <w:t xml:space="preserve">Figure </w:t>
      </w:r>
      <w:r w:rsidRPr="00A6198A">
        <w:rPr>
          <w:rFonts w:cstheme="minorHAnsi"/>
        </w:rPr>
        <w:fldChar w:fldCharType="begin"/>
      </w:r>
      <w:r w:rsidRPr="00A6198A">
        <w:rPr>
          <w:rFonts w:cstheme="minorHAnsi"/>
        </w:rPr>
        <w:instrText xml:space="preserve"> SEQ Figure \* ARABIC </w:instrText>
      </w:r>
      <w:r w:rsidRPr="00A6198A">
        <w:rPr>
          <w:rFonts w:cstheme="minorHAnsi"/>
        </w:rPr>
        <w:fldChar w:fldCharType="separate"/>
      </w:r>
      <w:r w:rsidR="00522AB3">
        <w:rPr>
          <w:rFonts w:cstheme="minorHAnsi"/>
          <w:noProof/>
        </w:rPr>
        <w:t>1</w:t>
      </w:r>
      <w:r w:rsidRPr="00A6198A">
        <w:rPr>
          <w:rFonts w:cstheme="minorHAnsi"/>
        </w:rPr>
        <w:fldChar w:fldCharType="end"/>
      </w:r>
      <w:r w:rsidRPr="00A6198A">
        <w:rPr>
          <w:rFonts w:cstheme="minorHAnsi"/>
        </w:rPr>
        <w:t xml:space="preserve">. </w:t>
      </w:r>
      <w:bookmarkEnd w:id="0"/>
      <w:r>
        <w:rPr>
          <w:rFonts w:cstheme="minorHAnsi"/>
        </w:rPr>
        <w:t>Top level block diagram</w:t>
      </w:r>
    </w:p>
    <w:p w14:paraId="0E92EF9C" w14:textId="7834ECDA" w:rsidR="00522AB3" w:rsidRDefault="00522AB3" w:rsidP="00522AB3">
      <w:pPr>
        <w:pStyle w:val="Heading2"/>
      </w:pPr>
      <w:r>
        <w:t>Port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0"/>
        <w:gridCol w:w="1756"/>
        <w:gridCol w:w="4024"/>
      </w:tblGrid>
      <w:tr w:rsidR="008F55AE" w:rsidRPr="00754537" w14:paraId="75F5EE5D" w14:textId="77777777" w:rsidTr="00210599">
        <w:tc>
          <w:tcPr>
            <w:tcW w:w="1909" w:type="pct"/>
            <w:shd w:val="clear" w:color="auto" w:fill="8EAADB" w:themeFill="accent1" w:themeFillTint="99"/>
            <w:vAlign w:val="center"/>
          </w:tcPr>
          <w:p w14:paraId="0AED824A" w14:textId="77777777" w:rsidR="008F55AE" w:rsidRPr="00754537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754537">
              <w:rPr>
                <w:rFonts w:ascii="Arial Narrow" w:hAnsi="Arial Narrow" w:cstheme="minorHAnsi"/>
                <w:b/>
                <w:sz w:val="20"/>
              </w:rPr>
              <w:t>Parameter name</w:t>
            </w:r>
          </w:p>
        </w:tc>
        <w:tc>
          <w:tcPr>
            <w:tcW w:w="939" w:type="pct"/>
            <w:shd w:val="clear" w:color="auto" w:fill="8EAADB" w:themeFill="accent1" w:themeFillTint="99"/>
            <w:vAlign w:val="center"/>
          </w:tcPr>
          <w:p w14:paraId="54AC13F1" w14:textId="77777777" w:rsidR="008F55AE" w:rsidRPr="00754537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754537">
              <w:rPr>
                <w:rFonts w:ascii="Arial Narrow" w:hAnsi="Arial Narrow" w:cstheme="minorHAnsi"/>
                <w:b/>
                <w:sz w:val="20"/>
              </w:rPr>
              <w:t xml:space="preserve">Default value </w:t>
            </w:r>
          </w:p>
        </w:tc>
        <w:tc>
          <w:tcPr>
            <w:tcW w:w="2152" w:type="pct"/>
            <w:shd w:val="clear" w:color="auto" w:fill="8EAADB" w:themeFill="accent1" w:themeFillTint="99"/>
            <w:vAlign w:val="center"/>
          </w:tcPr>
          <w:p w14:paraId="6885F431" w14:textId="77777777" w:rsidR="008F55AE" w:rsidRPr="00754537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754537">
              <w:rPr>
                <w:rFonts w:ascii="Arial Narrow" w:hAnsi="Arial Narrow" w:cstheme="minorHAnsi"/>
                <w:b/>
                <w:sz w:val="20"/>
              </w:rPr>
              <w:t>Description</w:t>
            </w:r>
          </w:p>
        </w:tc>
      </w:tr>
      <w:tr w:rsidR="008F55AE" w:rsidRPr="00754537" w14:paraId="48D5353A" w14:textId="77777777" w:rsidTr="00210599">
        <w:tc>
          <w:tcPr>
            <w:tcW w:w="1909" w:type="pct"/>
            <w:vAlign w:val="center"/>
          </w:tcPr>
          <w:p w14:paraId="76C65B92" w14:textId="365529C0" w:rsidR="008F55AE" w:rsidRPr="00754537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DATA_WIDTH</w:t>
            </w:r>
          </w:p>
        </w:tc>
        <w:tc>
          <w:tcPr>
            <w:tcW w:w="939" w:type="pct"/>
            <w:vAlign w:val="center"/>
          </w:tcPr>
          <w:p w14:paraId="32B3DE8F" w14:textId="455D6DC5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8</w:t>
            </w:r>
          </w:p>
        </w:tc>
        <w:tc>
          <w:tcPr>
            <w:tcW w:w="2152" w:type="pct"/>
            <w:vAlign w:val="center"/>
          </w:tcPr>
          <w:p w14:paraId="396DEACB" w14:textId="45D403E5" w:rsidR="008F55AE" w:rsidRPr="00933F5B" w:rsidRDefault="00933F5B" w:rsidP="00933F5B">
            <w:pPr>
              <w:spacing w:after="160" w:line="259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8F55AE">
              <w:rPr>
                <w:rFonts w:cstheme="minorHAnsi"/>
              </w:rPr>
              <w:t>nteger Width of input and output data ports – acceptable values: 8, 16, 32, 64</w:t>
            </w:r>
          </w:p>
        </w:tc>
      </w:tr>
    </w:tbl>
    <w:p w14:paraId="108CF707" w14:textId="70B75755" w:rsidR="008F55AE" w:rsidRDefault="009F4C7E" w:rsidP="00131C87">
      <w:pPr>
        <w:rPr>
          <w:rFonts w:cstheme="minorHAnsi"/>
        </w:rPr>
      </w:pPr>
      <w:bookmarkStart w:id="1" w:name="_Toc514231105"/>
      <w:bookmarkStart w:id="2" w:name="_Toc71541713"/>
      <w:r w:rsidRPr="00A6198A">
        <w:rPr>
          <w:rFonts w:cstheme="minorHAnsi"/>
        </w:rPr>
        <w:t xml:space="preserve">Table </w:t>
      </w:r>
      <w:r w:rsidRPr="00A6198A">
        <w:rPr>
          <w:rFonts w:cstheme="minorHAnsi"/>
        </w:rPr>
        <w:fldChar w:fldCharType="begin"/>
      </w:r>
      <w:r w:rsidRPr="00A6198A">
        <w:rPr>
          <w:rFonts w:cstheme="minorHAnsi"/>
        </w:rPr>
        <w:instrText xml:space="preserve"> SEQ Table \* ARABIC </w:instrText>
      </w:r>
      <w:r w:rsidRPr="00A6198A">
        <w:rPr>
          <w:rFonts w:cstheme="minorHAnsi"/>
        </w:rPr>
        <w:fldChar w:fldCharType="separate"/>
      </w:r>
      <w:r w:rsidR="00522AB3">
        <w:rPr>
          <w:rFonts w:cstheme="minorHAnsi"/>
          <w:noProof/>
        </w:rPr>
        <w:t>1</w:t>
      </w:r>
      <w:r w:rsidRPr="00A6198A">
        <w:rPr>
          <w:rFonts w:cstheme="minorHAnsi"/>
        </w:rPr>
        <w:fldChar w:fldCharType="end"/>
      </w:r>
      <w:r w:rsidRPr="00A6198A">
        <w:rPr>
          <w:rFonts w:cstheme="minorHAnsi"/>
        </w:rPr>
        <w:t>. Top-level parameters</w:t>
      </w:r>
      <w:bookmarkEnd w:id="1"/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3"/>
        <w:gridCol w:w="928"/>
        <w:gridCol w:w="1455"/>
        <w:gridCol w:w="1320"/>
        <w:gridCol w:w="3454"/>
      </w:tblGrid>
      <w:tr w:rsidR="008F55AE" w:rsidRPr="00D5093C" w14:paraId="300E464F" w14:textId="77777777" w:rsidTr="009F4C7E">
        <w:tc>
          <w:tcPr>
            <w:tcW w:w="1173" w:type="pct"/>
            <w:shd w:val="clear" w:color="auto" w:fill="8EAADB" w:themeFill="accent1" w:themeFillTint="99"/>
            <w:vAlign w:val="center"/>
          </w:tcPr>
          <w:p w14:paraId="298CC6A6" w14:textId="77777777" w:rsidR="008F55AE" w:rsidRPr="00D5093C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D5093C">
              <w:rPr>
                <w:rFonts w:ascii="Arial Narrow" w:hAnsi="Arial Narrow" w:cstheme="minorHAnsi"/>
                <w:b/>
                <w:sz w:val="20"/>
              </w:rPr>
              <w:t>Signal name</w:t>
            </w:r>
          </w:p>
        </w:tc>
        <w:tc>
          <w:tcPr>
            <w:tcW w:w="496" w:type="pct"/>
            <w:shd w:val="clear" w:color="auto" w:fill="8EAADB" w:themeFill="accent1" w:themeFillTint="99"/>
            <w:vAlign w:val="center"/>
          </w:tcPr>
          <w:p w14:paraId="18AD9830" w14:textId="77777777" w:rsidR="008F55AE" w:rsidRPr="00D5093C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D5093C">
              <w:rPr>
                <w:rFonts w:ascii="Arial Narrow" w:hAnsi="Arial Narrow" w:cstheme="minorHAnsi"/>
                <w:b/>
                <w:sz w:val="20"/>
              </w:rPr>
              <w:t>Direction</w:t>
            </w:r>
          </w:p>
        </w:tc>
        <w:tc>
          <w:tcPr>
            <w:tcW w:w="778" w:type="pct"/>
            <w:shd w:val="clear" w:color="auto" w:fill="8EAADB" w:themeFill="accent1" w:themeFillTint="99"/>
            <w:vAlign w:val="center"/>
          </w:tcPr>
          <w:p w14:paraId="56B420A9" w14:textId="77777777" w:rsidR="008F55AE" w:rsidRPr="00D5093C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D5093C">
              <w:rPr>
                <w:rFonts w:ascii="Arial Narrow" w:hAnsi="Arial Narrow" w:cstheme="minorHAnsi"/>
                <w:b/>
                <w:sz w:val="20"/>
              </w:rPr>
              <w:t>Bus</w:t>
            </w:r>
            <w:r>
              <w:rPr>
                <w:rFonts w:ascii="Arial Narrow" w:hAnsi="Arial Narrow" w:cstheme="minorHAnsi"/>
                <w:b/>
                <w:sz w:val="20"/>
              </w:rPr>
              <w:t xml:space="preserve"> </w:t>
            </w:r>
            <w:r w:rsidRPr="00D5093C">
              <w:rPr>
                <w:rFonts w:ascii="Arial Narrow" w:hAnsi="Arial Narrow" w:cstheme="minorHAnsi"/>
                <w:b/>
                <w:sz w:val="20"/>
              </w:rPr>
              <w:t>width</w:t>
            </w:r>
          </w:p>
        </w:tc>
        <w:tc>
          <w:tcPr>
            <w:tcW w:w="706" w:type="pct"/>
            <w:shd w:val="clear" w:color="auto" w:fill="8EAADB" w:themeFill="accent1" w:themeFillTint="99"/>
            <w:vAlign w:val="center"/>
          </w:tcPr>
          <w:p w14:paraId="5755C836" w14:textId="77777777" w:rsidR="008F55AE" w:rsidRPr="00D5093C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D5093C">
              <w:rPr>
                <w:rFonts w:ascii="Arial Narrow" w:hAnsi="Arial Narrow" w:cstheme="minorHAnsi"/>
                <w:b/>
                <w:sz w:val="20"/>
              </w:rPr>
              <w:t>Clock domain</w:t>
            </w:r>
          </w:p>
        </w:tc>
        <w:tc>
          <w:tcPr>
            <w:tcW w:w="1847" w:type="pct"/>
            <w:shd w:val="clear" w:color="auto" w:fill="8EAADB" w:themeFill="accent1" w:themeFillTint="99"/>
            <w:vAlign w:val="center"/>
          </w:tcPr>
          <w:p w14:paraId="10EEB123" w14:textId="77777777" w:rsidR="008F55AE" w:rsidRPr="00D5093C" w:rsidRDefault="008F55AE" w:rsidP="00210599">
            <w:pPr>
              <w:jc w:val="center"/>
              <w:rPr>
                <w:rFonts w:ascii="Arial Narrow" w:hAnsi="Arial Narrow" w:cstheme="minorHAnsi"/>
                <w:b/>
                <w:sz w:val="20"/>
              </w:rPr>
            </w:pPr>
            <w:r w:rsidRPr="00D5093C">
              <w:rPr>
                <w:rFonts w:ascii="Arial Narrow" w:hAnsi="Arial Narrow" w:cstheme="minorHAnsi"/>
                <w:b/>
                <w:sz w:val="20"/>
              </w:rPr>
              <w:t>Description</w:t>
            </w:r>
          </w:p>
        </w:tc>
      </w:tr>
      <w:tr w:rsidR="008F55AE" w:rsidRPr="00D5093C" w14:paraId="7DB769B4" w14:textId="77777777" w:rsidTr="009F4C7E">
        <w:tc>
          <w:tcPr>
            <w:tcW w:w="1173" w:type="pct"/>
            <w:vAlign w:val="center"/>
          </w:tcPr>
          <w:p w14:paraId="2EAC2030" w14:textId="17125E24" w:rsidR="008F55AE" w:rsidRPr="00D5093C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s_axis_clk</w:t>
            </w:r>
          </w:p>
        </w:tc>
        <w:tc>
          <w:tcPr>
            <w:tcW w:w="496" w:type="pct"/>
            <w:vAlign w:val="center"/>
          </w:tcPr>
          <w:p w14:paraId="1C5BA2F6" w14:textId="36B23869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028782D3" w14:textId="6E2AE9DC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23B288C2" w14:textId="7F5A9554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-</w:t>
            </w:r>
          </w:p>
        </w:tc>
        <w:tc>
          <w:tcPr>
            <w:tcW w:w="1847" w:type="pct"/>
            <w:vAlign w:val="center"/>
          </w:tcPr>
          <w:p w14:paraId="1335457C" w14:textId="7B994BE4" w:rsidR="008F55AE" w:rsidRPr="00D5093C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Slave AXIS input clock</w:t>
            </w:r>
          </w:p>
        </w:tc>
      </w:tr>
      <w:tr w:rsidR="008F55AE" w:rsidRPr="00D5093C" w14:paraId="51A8E171" w14:textId="77777777" w:rsidTr="009F4C7E">
        <w:tc>
          <w:tcPr>
            <w:tcW w:w="1173" w:type="pct"/>
            <w:vAlign w:val="center"/>
          </w:tcPr>
          <w:p w14:paraId="005F1F6C" w14:textId="02C1B18B" w:rsidR="008F55AE" w:rsidRPr="00D5093C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m_axis_clk</w:t>
            </w:r>
          </w:p>
        </w:tc>
        <w:tc>
          <w:tcPr>
            <w:tcW w:w="496" w:type="pct"/>
            <w:vAlign w:val="center"/>
          </w:tcPr>
          <w:p w14:paraId="5C451D9E" w14:textId="5BC4E4EE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628E16C2" w14:textId="2B8F6A96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000BE8F9" w14:textId="37F8CB18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-</w:t>
            </w:r>
          </w:p>
        </w:tc>
        <w:tc>
          <w:tcPr>
            <w:tcW w:w="1847" w:type="pct"/>
            <w:vAlign w:val="center"/>
          </w:tcPr>
          <w:p w14:paraId="63F5396C" w14:textId="084E24BB" w:rsidR="008F55AE" w:rsidRPr="00D5093C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Slave AXIS output clock</w:t>
            </w:r>
          </w:p>
        </w:tc>
      </w:tr>
      <w:tr w:rsidR="0039212E" w:rsidRPr="00D5093C" w14:paraId="3C2C74F6" w14:textId="77777777" w:rsidTr="009F4C7E">
        <w:tc>
          <w:tcPr>
            <w:tcW w:w="1173" w:type="pct"/>
            <w:vAlign w:val="center"/>
          </w:tcPr>
          <w:p w14:paraId="15304C98" w14:textId="25922427" w:rsidR="0039212E" w:rsidRPr="008F55AE" w:rsidRDefault="0039212E" w:rsidP="00210599">
            <w:pPr>
              <w:rPr>
                <w:rFonts w:cstheme="minorHAnsi"/>
              </w:rPr>
            </w:pPr>
            <w:r w:rsidRPr="008F55AE">
              <w:rPr>
                <w:rFonts w:cstheme="minorHAnsi"/>
              </w:rPr>
              <w:t>m_axis_aresetn</w:t>
            </w:r>
          </w:p>
        </w:tc>
        <w:tc>
          <w:tcPr>
            <w:tcW w:w="496" w:type="pct"/>
            <w:vAlign w:val="center"/>
          </w:tcPr>
          <w:p w14:paraId="78F7241A" w14:textId="7281A855" w:rsidR="0039212E" w:rsidRPr="0039212E" w:rsidRDefault="0039212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3C310530" w14:textId="7323BF9C" w:rsidR="0039212E" w:rsidRPr="0039212E" w:rsidRDefault="0039212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3FA0D323" w14:textId="3AF54834" w:rsidR="0039212E" w:rsidRDefault="0039212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s_axis_clk</w:t>
            </w:r>
          </w:p>
        </w:tc>
        <w:tc>
          <w:tcPr>
            <w:tcW w:w="1847" w:type="pct"/>
            <w:vAlign w:val="center"/>
          </w:tcPr>
          <w:p w14:paraId="17D0B13F" w14:textId="3EDDD821" w:rsidR="0039212E" w:rsidRPr="0039212E" w:rsidRDefault="0039212E" w:rsidP="0021059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Sync reset. Active low.</w:t>
            </w:r>
          </w:p>
        </w:tc>
      </w:tr>
      <w:tr w:rsidR="008F55AE" w14:paraId="3C121651" w14:textId="77777777" w:rsidTr="009F4C7E">
        <w:tc>
          <w:tcPr>
            <w:tcW w:w="1173" w:type="pct"/>
            <w:vAlign w:val="center"/>
          </w:tcPr>
          <w:p w14:paraId="199711C8" w14:textId="14E8FE68" w:rsidR="008F55AE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s_axis_tdata</w:t>
            </w:r>
          </w:p>
        </w:tc>
        <w:tc>
          <w:tcPr>
            <w:tcW w:w="496" w:type="pct"/>
            <w:vAlign w:val="center"/>
          </w:tcPr>
          <w:p w14:paraId="5391F6F4" w14:textId="7A8AD213" w:rsidR="008F55AE" w:rsidRPr="008F55AE" w:rsidRDefault="008F55A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21BBCB8E" w14:textId="546A99E8" w:rsidR="008F55AE" w:rsidRPr="008F55A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 w:rsidRPr="008F55AE">
              <w:rPr>
                <w:rFonts w:cstheme="minorHAnsi"/>
              </w:rPr>
              <w:t>DATA_WIDTH</w:t>
            </w:r>
          </w:p>
        </w:tc>
        <w:tc>
          <w:tcPr>
            <w:tcW w:w="706" w:type="pct"/>
            <w:vAlign w:val="center"/>
          </w:tcPr>
          <w:p w14:paraId="3C7CC30E" w14:textId="2E2E53BD" w:rsidR="008F55AE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s_axis_clk</w:t>
            </w:r>
          </w:p>
        </w:tc>
        <w:tc>
          <w:tcPr>
            <w:tcW w:w="1847" w:type="pct"/>
            <w:vAlign w:val="center"/>
          </w:tcPr>
          <w:p w14:paraId="1953B9F8" w14:textId="20551171" w:rsidR="008F55AE" w:rsidRDefault="008F55A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Slave (input) AXIS data bus</w:t>
            </w:r>
          </w:p>
        </w:tc>
      </w:tr>
      <w:tr w:rsidR="008F55AE" w14:paraId="4097E019" w14:textId="77777777" w:rsidTr="009F4C7E">
        <w:tc>
          <w:tcPr>
            <w:tcW w:w="1173" w:type="pct"/>
            <w:vAlign w:val="center"/>
          </w:tcPr>
          <w:p w14:paraId="1CEEF63F" w14:textId="5B0415DE" w:rsidR="008F55AE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s_axis_tvalid</w:t>
            </w:r>
          </w:p>
        </w:tc>
        <w:tc>
          <w:tcPr>
            <w:tcW w:w="496" w:type="pct"/>
            <w:vAlign w:val="center"/>
          </w:tcPr>
          <w:p w14:paraId="16699A0B" w14:textId="46C7D5D1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6C475296" w14:textId="7B62898A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07384659" w14:textId="424F49AF" w:rsidR="008F55AE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s_axis_clk</w:t>
            </w:r>
          </w:p>
        </w:tc>
        <w:tc>
          <w:tcPr>
            <w:tcW w:w="1847" w:type="pct"/>
            <w:vAlign w:val="center"/>
          </w:tcPr>
          <w:p w14:paraId="14EF6F92" w14:textId="79678499" w:rsidR="008F55AE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AXIS data valid flag</w:t>
            </w:r>
          </w:p>
        </w:tc>
      </w:tr>
      <w:tr w:rsidR="008F55AE" w:rsidRPr="00D5093C" w14:paraId="4551A075" w14:textId="77777777" w:rsidTr="009F4C7E">
        <w:tc>
          <w:tcPr>
            <w:tcW w:w="1173" w:type="pct"/>
            <w:vAlign w:val="center"/>
          </w:tcPr>
          <w:p w14:paraId="1D7CF16E" w14:textId="1F6BA01D" w:rsidR="008F55AE" w:rsidRPr="00D5093C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s_axis_tready</w:t>
            </w:r>
          </w:p>
        </w:tc>
        <w:tc>
          <w:tcPr>
            <w:tcW w:w="496" w:type="pct"/>
            <w:vAlign w:val="center"/>
          </w:tcPr>
          <w:p w14:paraId="5D46D456" w14:textId="7EEA4868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O</w:t>
            </w:r>
          </w:p>
        </w:tc>
        <w:tc>
          <w:tcPr>
            <w:tcW w:w="778" w:type="pct"/>
            <w:vAlign w:val="center"/>
          </w:tcPr>
          <w:p w14:paraId="014CDD1C" w14:textId="7CE8AFBE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7CCB23EE" w14:textId="7D7F94C1" w:rsidR="008F55AE" w:rsidRPr="00D5093C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s_axis_clk</w:t>
            </w:r>
          </w:p>
        </w:tc>
        <w:tc>
          <w:tcPr>
            <w:tcW w:w="1847" w:type="pct"/>
            <w:vAlign w:val="center"/>
          </w:tcPr>
          <w:p w14:paraId="182E5A79" w14:textId="41C79CA4" w:rsidR="008F55AE" w:rsidRPr="00D5093C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Slave (input) AXIS ready to receive</w:t>
            </w:r>
          </w:p>
        </w:tc>
      </w:tr>
      <w:tr w:rsidR="008F55AE" w:rsidRPr="00D5093C" w14:paraId="149125AD" w14:textId="77777777" w:rsidTr="009F4C7E">
        <w:tc>
          <w:tcPr>
            <w:tcW w:w="1173" w:type="pct"/>
            <w:vAlign w:val="center"/>
          </w:tcPr>
          <w:p w14:paraId="678593CD" w14:textId="258E9868" w:rsidR="008F55AE" w:rsidRPr="00D5093C" w:rsidRDefault="009F4C7E" w:rsidP="00210599">
            <w:pPr>
              <w:rPr>
                <w:rFonts w:ascii="Arial Narrow" w:hAnsi="Arial Narrow" w:cstheme="minorHAnsi"/>
                <w:sz w:val="20"/>
                <w:lang w:val="en-US"/>
              </w:rPr>
            </w:pPr>
            <w:r w:rsidRPr="008F55AE">
              <w:rPr>
                <w:rFonts w:cstheme="minorHAnsi"/>
              </w:rPr>
              <w:t>m_axis_tdata</w:t>
            </w:r>
          </w:p>
        </w:tc>
        <w:tc>
          <w:tcPr>
            <w:tcW w:w="496" w:type="pct"/>
            <w:vAlign w:val="center"/>
          </w:tcPr>
          <w:p w14:paraId="0A83FD83" w14:textId="6A799DF4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O</w:t>
            </w:r>
          </w:p>
        </w:tc>
        <w:tc>
          <w:tcPr>
            <w:tcW w:w="778" w:type="pct"/>
            <w:vAlign w:val="center"/>
          </w:tcPr>
          <w:p w14:paraId="04A13C7F" w14:textId="189F3047" w:rsidR="008F55AE" w:rsidRPr="00D5093C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DATA_WIDTH</w:t>
            </w:r>
          </w:p>
        </w:tc>
        <w:tc>
          <w:tcPr>
            <w:tcW w:w="706" w:type="pct"/>
            <w:vAlign w:val="center"/>
          </w:tcPr>
          <w:p w14:paraId="389A8690" w14:textId="61F244F2" w:rsidR="008F55AE" w:rsidRPr="00D5093C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m_axis_clk</w:t>
            </w:r>
          </w:p>
        </w:tc>
        <w:tc>
          <w:tcPr>
            <w:tcW w:w="1847" w:type="pct"/>
            <w:vAlign w:val="center"/>
          </w:tcPr>
          <w:p w14:paraId="1B292585" w14:textId="275E8BFD" w:rsidR="008F55AE" w:rsidRPr="00D5093C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Master (output) AXIS data bus</w:t>
            </w:r>
          </w:p>
        </w:tc>
      </w:tr>
      <w:tr w:rsidR="008F55AE" w:rsidRPr="00D5093C" w14:paraId="3D26F4FE" w14:textId="77777777" w:rsidTr="009F4C7E">
        <w:tc>
          <w:tcPr>
            <w:tcW w:w="1173" w:type="pct"/>
            <w:vAlign w:val="center"/>
          </w:tcPr>
          <w:p w14:paraId="1F5F26D5" w14:textId="12AE295A" w:rsidR="008F55AE" w:rsidRPr="00D5093C" w:rsidRDefault="009F4C7E" w:rsidP="00210599">
            <w:pPr>
              <w:rPr>
                <w:rFonts w:ascii="Arial Narrow" w:hAnsi="Arial Narrow" w:cstheme="minorHAnsi"/>
                <w:sz w:val="20"/>
                <w:lang w:val="en-US"/>
              </w:rPr>
            </w:pPr>
            <w:r w:rsidRPr="008F55AE">
              <w:rPr>
                <w:rFonts w:cstheme="minorHAnsi"/>
              </w:rPr>
              <w:t>m_axis_tvalid</w:t>
            </w:r>
          </w:p>
        </w:tc>
        <w:tc>
          <w:tcPr>
            <w:tcW w:w="496" w:type="pct"/>
            <w:vAlign w:val="center"/>
          </w:tcPr>
          <w:p w14:paraId="206169B6" w14:textId="5F06F9DD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O</w:t>
            </w:r>
          </w:p>
        </w:tc>
        <w:tc>
          <w:tcPr>
            <w:tcW w:w="778" w:type="pct"/>
            <w:vAlign w:val="center"/>
          </w:tcPr>
          <w:p w14:paraId="542124A9" w14:textId="29AC766B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1688546B" w14:textId="6623365E" w:rsidR="008F55AE" w:rsidRPr="00D5093C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m_axis_clk</w:t>
            </w:r>
          </w:p>
        </w:tc>
        <w:tc>
          <w:tcPr>
            <w:tcW w:w="1847" w:type="pct"/>
            <w:vAlign w:val="center"/>
          </w:tcPr>
          <w:p w14:paraId="071B4B5D" w14:textId="714E2C50" w:rsidR="008F55AE" w:rsidRPr="00D5093C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Master (output) AXIS data valid flag</w:t>
            </w:r>
          </w:p>
        </w:tc>
      </w:tr>
      <w:tr w:rsidR="008F55AE" w:rsidRPr="00D5093C" w14:paraId="5F883767" w14:textId="77777777" w:rsidTr="009F4C7E">
        <w:tc>
          <w:tcPr>
            <w:tcW w:w="1173" w:type="pct"/>
            <w:vAlign w:val="center"/>
          </w:tcPr>
          <w:p w14:paraId="1A9195AF" w14:textId="065F8351" w:rsidR="008F55AE" w:rsidRPr="00D5093C" w:rsidRDefault="009F4C7E" w:rsidP="00210599">
            <w:pPr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m_axis_tready</w:t>
            </w:r>
          </w:p>
        </w:tc>
        <w:tc>
          <w:tcPr>
            <w:tcW w:w="496" w:type="pct"/>
            <w:vAlign w:val="center"/>
          </w:tcPr>
          <w:p w14:paraId="5E281325" w14:textId="193D6822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I</w:t>
            </w:r>
          </w:p>
        </w:tc>
        <w:tc>
          <w:tcPr>
            <w:tcW w:w="778" w:type="pct"/>
            <w:vAlign w:val="center"/>
          </w:tcPr>
          <w:p w14:paraId="4273519A" w14:textId="63D0B28C" w:rsidR="008F55AE" w:rsidRPr="009F4C7E" w:rsidRDefault="009F4C7E" w:rsidP="00210599">
            <w:pPr>
              <w:jc w:val="center"/>
              <w:rPr>
                <w:rFonts w:ascii="Arial Narrow" w:hAnsi="Arial Narrow" w:cstheme="minorHAnsi"/>
                <w:sz w:val="20"/>
                <w:lang w:val="en-US"/>
              </w:rPr>
            </w:pPr>
            <w:r>
              <w:rPr>
                <w:rFonts w:ascii="Arial Narrow" w:hAnsi="Arial Narrow" w:cstheme="minorHAnsi"/>
                <w:sz w:val="20"/>
                <w:lang w:val="en-US"/>
              </w:rPr>
              <w:t>1</w:t>
            </w:r>
          </w:p>
        </w:tc>
        <w:tc>
          <w:tcPr>
            <w:tcW w:w="706" w:type="pct"/>
            <w:vAlign w:val="center"/>
          </w:tcPr>
          <w:p w14:paraId="5D0E4EA5" w14:textId="0D7E0BA0" w:rsidR="008F55AE" w:rsidRPr="00D5093C" w:rsidRDefault="009F4C7E" w:rsidP="00210599">
            <w:pPr>
              <w:jc w:val="center"/>
              <w:rPr>
                <w:rFonts w:ascii="Arial Narrow" w:hAnsi="Arial Narrow" w:cstheme="minorHAnsi"/>
                <w:sz w:val="20"/>
              </w:rPr>
            </w:pPr>
            <w:r w:rsidRPr="008F55AE">
              <w:rPr>
                <w:rFonts w:cstheme="minorHAnsi"/>
              </w:rPr>
              <w:t>m_axis_clk</w:t>
            </w:r>
          </w:p>
        </w:tc>
        <w:tc>
          <w:tcPr>
            <w:tcW w:w="1847" w:type="pct"/>
            <w:vAlign w:val="center"/>
          </w:tcPr>
          <w:p w14:paraId="08EBF7A5" w14:textId="1DDDDE30" w:rsidR="008F55AE" w:rsidRPr="009F4C7E" w:rsidRDefault="009F4C7E" w:rsidP="00210599">
            <w:pPr>
              <w:rPr>
                <w:rFonts w:ascii="Arial Narrow" w:hAnsi="Arial Narrow" w:cstheme="minorHAnsi"/>
                <w:sz w:val="20"/>
                <w:lang w:val="en-US"/>
              </w:rPr>
            </w:pPr>
            <w:r w:rsidRPr="008F55AE">
              <w:rPr>
                <w:rFonts w:cstheme="minorHAnsi"/>
              </w:rPr>
              <w:t>Master (output) AXIS ready to receive</w:t>
            </w:r>
            <w:r>
              <w:rPr>
                <w:rFonts w:cstheme="minorHAnsi"/>
                <w:lang w:val="en-US"/>
              </w:rPr>
              <w:t xml:space="preserve"> flag</w:t>
            </w:r>
          </w:p>
        </w:tc>
      </w:tr>
    </w:tbl>
    <w:p w14:paraId="2BDDC4AF" w14:textId="2706FE8C" w:rsidR="009F4C7E" w:rsidRPr="00A6198A" w:rsidRDefault="009F4C7E" w:rsidP="00131C87">
      <w:pPr>
        <w:rPr>
          <w:rFonts w:cstheme="minorHAnsi"/>
        </w:rPr>
      </w:pPr>
      <w:r w:rsidRPr="00A6198A">
        <w:rPr>
          <w:rFonts w:cstheme="minorHAnsi"/>
        </w:rPr>
        <w:t xml:space="preserve">Table </w:t>
      </w:r>
      <w:r w:rsidRPr="00A6198A">
        <w:rPr>
          <w:rFonts w:cstheme="minorHAnsi"/>
        </w:rPr>
        <w:fldChar w:fldCharType="begin"/>
      </w:r>
      <w:r w:rsidRPr="00A6198A">
        <w:rPr>
          <w:rFonts w:cstheme="minorHAnsi"/>
        </w:rPr>
        <w:instrText xml:space="preserve"> SEQ Table \* ARABIC </w:instrText>
      </w:r>
      <w:r w:rsidRPr="00A6198A">
        <w:rPr>
          <w:rFonts w:cstheme="minorHAnsi"/>
        </w:rPr>
        <w:fldChar w:fldCharType="separate"/>
      </w:r>
      <w:r w:rsidR="00522AB3">
        <w:rPr>
          <w:rFonts w:cstheme="minorHAnsi"/>
          <w:noProof/>
        </w:rPr>
        <w:t>2</w:t>
      </w:r>
      <w:r w:rsidRPr="00A6198A">
        <w:rPr>
          <w:rFonts w:cstheme="minorHAnsi"/>
        </w:rPr>
        <w:fldChar w:fldCharType="end"/>
      </w:r>
      <w:r w:rsidRPr="00A6198A">
        <w:rPr>
          <w:rFonts w:cstheme="minorHAnsi"/>
        </w:rPr>
        <w:t>. Top-level parameters</w:t>
      </w:r>
    </w:p>
    <w:p w14:paraId="66EAD42E" w14:textId="2F0DDB8E" w:rsidR="0039212E" w:rsidRPr="00DD2E03" w:rsidRDefault="00D0220A">
      <w:pPr>
        <w:rPr>
          <w:rFonts w:cstheme="minorHAnsi"/>
          <w:color w:val="FF0000"/>
        </w:rPr>
      </w:pPr>
      <w:r w:rsidRPr="00D0220A">
        <w:rPr>
          <w:rFonts w:cstheme="minorHAnsi"/>
          <w:color w:val="FF0000"/>
        </w:rPr>
        <w:t>TBD</w:t>
      </w:r>
    </w:p>
    <w:sectPr w:rsidR="0039212E" w:rsidRPr="00DD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46"/>
    <w:rsid w:val="000D1409"/>
    <w:rsid w:val="00131C87"/>
    <w:rsid w:val="0039212E"/>
    <w:rsid w:val="00522AB3"/>
    <w:rsid w:val="005C0EAC"/>
    <w:rsid w:val="00606723"/>
    <w:rsid w:val="00657594"/>
    <w:rsid w:val="0088308C"/>
    <w:rsid w:val="008C7546"/>
    <w:rsid w:val="008F55AE"/>
    <w:rsid w:val="00933F5B"/>
    <w:rsid w:val="0096212B"/>
    <w:rsid w:val="009F4C7E"/>
    <w:rsid w:val="00A01742"/>
    <w:rsid w:val="00A5735B"/>
    <w:rsid w:val="00D0220A"/>
    <w:rsid w:val="00DD2E03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6BAD"/>
  <w15:chartTrackingRefBased/>
  <w15:docId w15:val="{E1DE0DC5-2DE5-419A-BF4F-941E43C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F55AE"/>
    <w:pPr>
      <w:spacing w:after="0" w:line="240" w:lineRule="auto"/>
    </w:pPr>
    <w:rPr>
      <w:rFonts w:eastAsiaTheme="minorHAnsi"/>
      <w:kern w:val="0"/>
      <w:lang w:val="bg-BG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3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9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859</Characters>
  <Application>Microsoft Office Word</Application>
  <DocSecurity>0</DocSecurity>
  <Lines>7</Lines>
  <Paragraphs>2</Paragraphs>
  <ScaleCrop>false</ScaleCrop>
  <Company>ZMD AG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Marinov</dc:creator>
  <cp:keywords/>
  <dc:description/>
  <cp:lastModifiedBy>Martin Marinov</cp:lastModifiedBy>
  <cp:revision>13</cp:revision>
  <dcterms:created xsi:type="dcterms:W3CDTF">2025-02-25T00:37:00Z</dcterms:created>
  <dcterms:modified xsi:type="dcterms:W3CDTF">2025-02-25T08:38:00Z</dcterms:modified>
</cp:coreProperties>
</file>