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90A7" w14:textId="5E1E9CC9" w:rsidR="5E63BB10" w:rsidRDefault="789ACB32" w:rsidP="789ACB32">
      <w:pPr>
        <w:rPr>
          <w:rFonts w:ascii="Times New Roman" w:eastAsia="Times New Roman" w:hAnsi="Times New Roman" w:cs="Times New Roman"/>
        </w:rPr>
      </w:pPr>
      <w:bookmarkStart w:id="0" w:name="citation"/>
      <w:bookmarkEnd w:id="0"/>
      <w:r w:rsidRPr="789ACB32">
        <w:rPr>
          <w:rFonts w:ascii="Times New Roman" w:eastAsia="Times New Roman" w:hAnsi="Times New Roman" w:cs="Times New Roman"/>
        </w:rPr>
        <w:t>Vicmarie Vargas – ScienceDirect:</w:t>
      </w:r>
    </w:p>
    <w:p w14:paraId="11708652" w14:textId="38411843" w:rsidR="5E63BB10" w:rsidRDefault="5E63BB10" w:rsidP="789ACB32">
      <w:pPr>
        <w:rPr>
          <w:rFonts w:ascii="Times New Roman" w:eastAsia="Times New Roman" w:hAnsi="Times New Roman" w:cs="Times New Roman"/>
        </w:rPr>
      </w:pPr>
    </w:p>
    <w:p w14:paraId="169A3053" w14:textId="033A04B1" w:rsidR="5E63BB10" w:rsidRPr="00107D78" w:rsidRDefault="789ACB32" w:rsidP="789ACB32">
      <w:pPr>
        <w:pStyle w:val="ListParagraph"/>
        <w:numPr>
          <w:ilvl w:val="0"/>
          <w:numId w:val="3"/>
        </w:numPr>
        <w:rPr>
          <w:color w:val="000000" w:themeColor="text1"/>
          <w:highlight w:val="yellow"/>
        </w:rPr>
      </w:pPr>
      <w:r w:rsidRPr="00107D78">
        <w:rPr>
          <w:rFonts w:ascii="Times New Roman" w:eastAsia="Times New Roman" w:hAnsi="Times New Roman" w:cs="Times New Roman"/>
          <w:highlight w:val="yellow"/>
        </w:rPr>
        <w:t>Learning through play: The impact of web-based games on early literacy development</w:t>
      </w:r>
    </w:p>
    <w:p w14:paraId="3FEBE0E9" w14:textId="55A7C9F6" w:rsidR="5E63BB10" w:rsidRPr="00107D78" w:rsidRDefault="00932D70" w:rsidP="3265C9E3">
      <w:pPr>
        <w:rPr>
          <w:rFonts w:ascii="Times New Roman" w:eastAsia="Times New Roman" w:hAnsi="Times New Roman" w:cs="Times New Roman"/>
          <w:highlight w:val="yellow"/>
        </w:rPr>
      </w:pPr>
      <w:hyperlink r:id="rId8">
        <w:r w:rsidR="3265C9E3" w:rsidRPr="00107D78">
          <w:rPr>
            <w:rStyle w:val="Hyperlink"/>
            <w:rFonts w:ascii="Times New Roman" w:eastAsia="Times New Roman" w:hAnsi="Times New Roman" w:cs="Times New Roman"/>
            <w:color w:val="auto"/>
            <w:highlight w:val="yellow"/>
          </w:rPr>
          <w:t>https://biblioteca.uprrp.edu:2328/science/article/pii/S0747563217307161</w:t>
        </w:r>
      </w:hyperlink>
      <w:r w:rsidR="3265C9E3" w:rsidRPr="00107D78">
        <w:rPr>
          <w:rFonts w:ascii="Times New Roman" w:eastAsia="Times New Roman" w:hAnsi="Times New Roman" w:cs="Times New Roman"/>
          <w:highlight w:val="yellow"/>
        </w:rPr>
        <w:t xml:space="preserve"> </w:t>
      </w:r>
    </w:p>
    <w:p w14:paraId="0CCD28FC" w14:textId="3E4481C8" w:rsidR="5E63BB10" w:rsidRDefault="00932D70" w:rsidP="3265C9E3">
      <w:pPr>
        <w:rPr>
          <w:rFonts w:ascii="Times New Roman" w:eastAsia="Times New Roman" w:hAnsi="Times New Roman" w:cs="Times New Roman"/>
        </w:rPr>
      </w:pPr>
      <w:hyperlink r:id="rId9">
        <w:r w:rsidR="3265C9E3" w:rsidRPr="00107D78">
          <w:rPr>
            <w:rStyle w:val="Hyperlink"/>
            <w:rFonts w:ascii="Times New Roman" w:eastAsia="Times New Roman" w:hAnsi="Times New Roman" w:cs="Times New Roman"/>
            <w:color w:val="auto"/>
            <w:highlight w:val="yellow"/>
          </w:rPr>
          <w:t>doi.org/10.1016/j.chb.2017.12.036</w:t>
        </w:r>
      </w:hyperlink>
    </w:p>
    <w:p w14:paraId="10A49CD2" w14:textId="4D29A4A5" w:rsidR="5E63BB10" w:rsidRDefault="5E63BB10" w:rsidP="3265C9E3">
      <w:pPr>
        <w:rPr>
          <w:rFonts w:ascii="Times New Roman" w:eastAsia="Times New Roman" w:hAnsi="Times New Roman" w:cs="Times New Roman"/>
        </w:rPr>
      </w:pPr>
    </w:p>
    <w:p w14:paraId="5859CD55" w14:textId="6722C69D" w:rsidR="5E63BB10" w:rsidRDefault="3265C9E3" w:rsidP="3265C9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3265C9E3">
        <w:rPr>
          <w:rFonts w:ascii="Times New Roman" w:eastAsia="Times New Roman" w:hAnsi="Times New Roman" w:cs="Times New Roman"/>
        </w:rPr>
        <w:t>A design case study of a tangible system supporting young English language learners</w:t>
      </w:r>
    </w:p>
    <w:p w14:paraId="763A974E" w14:textId="59881019" w:rsidR="5E63BB10" w:rsidRDefault="00932D70" w:rsidP="3265C9E3">
      <w:pPr>
        <w:rPr>
          <w:rFonts w:ascii="Times New Roman" w:eastAsia="Times New Roman" w:hAnsi="Times New Roman" w:cs="Times New Roman"/>
        </w:rPr>
      </w:pPr>
      <w:hyperlink r:id="rId10">
        <w:r w:rsidR="3265C9E3" w:rsidRPr="3265C9E3">
          <w:rPr>
            <w:rStyle w:val="Hyperlink"/>
            <w:rFonts w:ascii="Times New Roman" w:eastAsia="Times New Roman" w:hAnsi="Times New Roman" w:cs="Times New Roman"/>
            <w:color w:val="auto"/>
          </w:rPr>
          <w:t>https://bibli</w:t>
        </w:r>
        <w:r w:rsidR="3265C9E3" w:rsidRPr="3265C9E3">
          <w:rPr>
            <w:rStyle w:val="Hyperlink"/>
            <w:rFonts w:ascii="Times New Roman" w:eastAsia="Times New Roman" w:hAnsi="Times New Roman" w:cs="Times New Roman"/>
            <w:color w:val="auto"/>
          </w:rPr>
          <w:t>o</w:t>
        </w:r>
        <w:r w:rsidR="3265C9E3" w:rsidRPr="3265C9E3">
          <w:rPr>
            <w:rStyle w:val="Hyperlink"/>
            <w:rFonts w:ascii="Times New Roman" w:eastAsia="Times New Roman" w:hAnsi="Times New Roman" w:cs="Times New Roman"/>
            <w:color w:val="auto"/>
          </w:rPr>
          <w:t>teca.uprrp.edu:2328/science/article/pii/S2212868917300867</w:t>
        </w:r>
      </w:hyperlink>
    </w:p>
    <w:p w14:paraId="19D3736E" w14:textId="62BE78D0" w:rsidR="5E63BB10" w:rsidRDefault="00932D70" w:rsidP="3265C9E3">
      <w:pPr>
        <w:rPr>
          <w:rFonts w:ascii="Times New Roman" w:eastAsia="Times New Roman" w:hAnsi="Times New Roman" w:cs="Times New Roman"/>
        </w:rPr>
      </w:pPr>
      <w:hyperlink r:id="rId11">
        <w:r w:rsidR="3265C9E3" w:rsidRPr="00306BDE">
          <w:rPr>
            <w:rStyle w:val="Hyperlink"/>
            <w:rFonts w:ascii="Times New Roman" w:eastAsia="Times New Roman" w:hAnsi="Times New Roman" w:cs="Times New Roman"/>
            <w:color w:val="auto"/>
            <w:highlight w:val="yellow"/>
          </w:rPr>
          <w:t>doi.org/10.1016/j.ijcci.2018.08.001</w:t>
        </w:r>
      </w:hyperlink>
    </w:p>
    <w:p w14:paraId="5CCB3F52" w14:textId="0DC54C87" w:rsidR="087E391B" w:rsidRDefault="087E391B" w:rsidP="3265C9E3">
      <w:pPr>
        <w:rPr>
          <w:rFonts w:ascii="Times New Roman" w:eastAsia="Times New Roman" w:hAnsi="Times New Roman" w:cs="Times New Roman"/>
        </w:rPr>
      </w:pPr>
    </w:p>
    <w:p w14:paraId="7AB4DF13" w14:textId="776B7031" w:rsidR="087E391B" w:rsidRDefault="3265C9E3" w:rsidP="3265C9E3">
      <w:pPr>
        <w:pStyle w:val="ListParagraph"/>
        <w:numPr>
          <w:ilvl w:val="0"/>
          <w:numId w:val="3"/>
        </w:numPr>
      </w:pPr>
      <w:r w:rsidRPr="3265C9E3">
        <w:rPr>
          <w:rFonts w:ascii="Times New Roman" w:eastAsia="Times New Roman" w:hAnsi="Times New Roman" w:cs="Times New Roman"/>
        </w:rPr>
        <w:t>Computerized trainings in four groups of struggling readers: Specific effects on word reading and comprehension</w:t>
      </w:r>
    </w:p>
    <w:p w14:paraId="340D1B44" w14:textId="6A6991BA" w:rsidR="087E391B" w:rsidRDefault="00932D70" w:rsidP="3265C9E3">
      <w:pPr>
        <w:rPr>
          <w:rFonts w:ascii="Times New Roman" w:eastAsia="Times New Roman" w:hAnsi="Times New Roman" w:cs="Times New Roman"/>
        </w:rPr>
      </w:pPr>
      <w:hyperlink r:id="rId12">
        <w:r w:rsidR="3265C9E3" w:rsidRPr="3265C9E3">
          <w:rPr>
            <w:rStyle w:val="Hyperlink"/>
            <w:rFonts w:ascii="Times New Roman" w:eastAsia="Times New Roman" w:hAnsi="Times New Roman" w:cs="Times New Roman"/>
          </w:rPr>
          <w:t>https://biblioteca.uprrp.edu:2328/science/article/pii/S0891422215001006</w:t>
        </w:r>
      </w:hyperlink>
      <w:r w:rsidR="3265C9E3" w:rsidRPr="3265C9E3">
        <w:rPr>
          <w:rFonts w:ascii="Times New Roman" w:eastAsia="Times New Roman" w:hAnsi="Times New Roman" w:cs="Times New Roman"/>
        </w:rPr>
        <w:t xml:space="preserve"> </w:t>
      </w:r>
    </w:p>
    <w:p w14:paraId="69F44F21" w14:textId="13F9D025" w:rsidR="087E391B" w:rsidRDefault="00932D70" w:rsidP="3265C9E3">
      <w:pPr>
        <w:rPr>
          <w:rFonts w:ascii="Times New Roman" w:eastAsia="Times New Roman" w:hAnsi="Times New Roman" w:cs="Times New Roman"/>
          <w:color w:val="E9711C"/>
        </w:rPr>
      </w:pPr>
      <w:hyperlink r:id="rId13">
        <w:r w:rsidR="3265C9E3" w:rsidRPr="00CB12E0">
          <w:rPr>
            <w:rStyle w:val="Hyperlink"/>
            <w:rFonts w:ascii="Times New Roman" w:eastAsia="Times New Roman" w:hAnsi="Times New Roman" w:cs="Times New Roman"/>
            <w:color w:val="E9711C"/>
            <w:highlight w:val="yellow"/>
          </w:rPr>
          <w:t>doi.org/10.1016/j.ridd.2015.07.016</w:t>
        </w:r>
      </w:hyperlink>
      <w:r w:rsidR="3265C9E3" w:rsidRPr="3265C9E3">
        <w:rPr>
          <w:rFonts w:ascii="Times New Roman" w:eastAsia="Times New Roman" w:hAnsi="Times New Roman" w:cs="Times New Roman"/>
          <w:color w:val="E9711C"/>
        </w:rPr>
        <w:t xml:space="preserve"> </w:t>
      </w:r>
    </w:p>
    <w:p w14:paraId="2B36CC78" w14:textId="403341AE" w:rsidR="3265C9E3" w:rsidRDefault="3265C9E3" w:rsidP="3265C9E3">
      <w:pPr>
        <w:rPr>
          <w:rFonts w:ascii="Times New Roman" w:eastAsia="Times New Roman" w:hAnsi="Times New Roman" w:cs="Times New Roman"/>
        </w:rPr>
      </w:pPr>
    </w:p>
    <w:p w14:paraId="76D08616" w14:textId="02BA7702" w:rsidR="3265C9E3" w:rsidRDefault="3265C9E3" w:rsidP="3265C9E3">
      <w:pPr>
        <w:pStyle w:val="ListParagraph"/>
        <w:numPr>
          <w:ilvl w:val="0"/>
          <w:numId w:val="3"/>
        </w:numPr>
      </w:pPr>
      <w:r w:rsidRPr="3265C9E3">
        <w:rPr>
          <w:rFonts w:ascii="Times New Roman" w:eastAsia="Times New Roman" w:hAnsi="Times New Roman" w:cs="Times New Roman"/>
        </w:rPr>
        <w:t xml:space="preserve">Lasting effects on literacy skills with a </w:t>
      </w:r>
      <w:proofErr w:type="gramStart"/>
      <w:r w:rsidRPr="3265C9E3">
        <w:rPr>
          <w:rFonts w:ascii="Times New Roman" w:eastAsia="Times New Roman" w:hAnsi="Times New Roman" w:cs="Times New Roman"/>
        </w:rPr>
        <w:t>computer-assisted learning using syllabic units</w:t>
      </w:r>
      <w:proofErr w:type="gramEnd"/>
      <w:r w:rsidRPr="3265C9E3">
        <w:rPr>
          <w:rFonts w:ascii="Times New Roman" w:eastAsia="Times New Roman" w:hAnsi="Times New Roman" w:cs="Times New Roman"/>
        </w:rPr>
        <w:t xml:space="preserve"> in low-progress readers</w:t>
      </w:r>
    </w:p>
    <w:p w14:paraId="61F0DABC" w14:textId="7A52228C" w:rsidR="3265C9E3" w:rsidRDefault="00932D70" w:rsidP="3265C9E3">
      <w:pPr>
        <w:rPr>
          <w:rFonts w:ascii="Times New Roman" w:eastAsia="Times New Roman" w:hAnsi="Times New Roman" w:cs="Times New Roman"/>
        </w:rPr>
      </w:pPr>
      <w:hyperlink r:id="rId14">
        <w:r w:rsidR="3265C9E3" w:rsidRPr="3265C9E3">
          <w:rPr>
            <w:rStyle w:val="Hyperlink"/>
            <w:rFonts w:ascii="Times New Roman" w:eastAsia="Times New Roman" w:hAnsi="Times New Roman" w:cs="Times New Roman"/>
          </w:rPr>
          <w:t>https://biblioteca.uprrp.edu:2328/science/article/pii/S0360131508001607</w:t>
        </w:r>
      </w:hyperlink>
    </w:p>
    <w:p w14:paraId="6A4D6AB8" w14:textId="78B1FE43" w:rsidR="3265C9E3" w:rsidRDefault="00932D70" w:rsidP="3265C9E3">
      <w:pPr>
        <w:rPr>
          <w:rFonts w:ascii="Times New Roman" w:eastAsia="Times New Roman" w:hAnsi="Times New Roman" w:cs="Times New Roman"/>
        </w:rPr>
      </w:pPr>
      <w:hyperlink r:id="rId15">
        <w:r w:rsidR="3265C9E3" w:rsidRPr="004A7B32">
          <w:rPr>
            <w:rStyle w:val="Hyperlink"/>
            <w:rFonts w:ascii="Times New Roman" w:eastAsia="Times New Roman" w:hAnsi="Times New Roman" w:cs="Times New Roman"/>
            <w:color w:val="E9711C"/>
            <w:highlight w:val="yellow"/>
          </w:rPr>
          <w:t>doi.org/10.1016/j.compedu.2008.10.010</w:t>
        </w:r>
      </w:hyperlink>
    </w:p>
    <w:p w14:paraId="3756735E" w14:textId="09AABDDB" w:rsidR="3265C9E3" w:rsidRDefault="3265C9E3" w:rsidP="3265C9E3">
      <w:pPr>
        <w:rPr>
          <w:rFonts w:ascii="Times New Roman" w:eastAsia="Times New Roman" w:hAnsi="Times New Roman" w:cs="Times New Roman"/>
          <w:color w:val="E9711C"/>
        </w:rPr>
      </w:pPr>
    </w:p>
    <w:p w14:paraId="0C87179E" w14:textId="5FE62E38" w:rsidR="3265C9E3" w:rsidRDefault="3265C9E3" w:rsidP="3265C9E3">
      <w:pPr>
        <w:pStyle w:val="ListParagraph"/>
        <w:numPr>
          <w:ilvl w:val="0"/>
          <w:numId w:val="3"/>
        </w:numPr>
      </w:pPr>
      <w:r w:rsidRPr="3265C9E3">
        <w:rPr>
          <w:rFonts w:ascii="Times New Roman" w:eastAsia="Times New Roman" w:hAnsi="Times New Roman" w:cs="Times New Roman"/>
        </w:rPr>
        <w:t>Predicting word-level reading fluency outcomes in three contrastive groups: Remedial and computer-assisted remedial reading intervention, and mainstream instruction</w:t>
      </w:r>
    </w:p>
    <w:p w14:paraId="5C8D8B0A" w14:textId="3E312B16" w:rsidR="3265C9E3" w:rsidRDefault="00932D70" w:rsidP="3265C9E3">
      <w:pPr>
        <w:rPr>
          <w:rFonts w:ascii="Times New Roman" w:eastAsia="Times New Roman" w:hAnsi="Times New Roman" w:cs="Times New Roman"/>
        </w:rPr>
      </w:pPr>
      <w:hyperlink r:id="rId16">
        <w:r w:rsidR="3265C9E3" w:rsidRPr="3265C9E3">
          <w:rPr>
            <w:rStyle w:val="Hyperlink"/>
            <w:rFonts w:ascii="Times New Roman" w:eastAsia="Times New Roman" w:hAnsi="Times New Roman" w:cs="Times New Roman"/>
          </w:rPr>
          <w:t>https://biblioteca.uprrp.edu:2328/science/article/pii/S1041608010000798</w:t>
        </w:r>
      </w:hyperlink>
    </w:p>
    <w:p w14:paraId="5AC97AEA" w14:textId="1A51CBB7" w:rsidR="3265C9E3" w:rsidRDefault="00932D70" w:rsidP="3265C9E3">
      <w:pPr>
        <w:rPr>
          <w:rFonts w:ascii="Times New Roman" w:eastAsia="Times New Roman" w:hAnsi="Times New Roman" w:cs="Times New Roman"/>
        </w:rPr>
      </w:pPr>
      <w:hyperlink r:id="rId17">
        <w:r w:rsidR="3265C9E3" w:rsidRPr="00461AB4">
          <w:rPr>
            <w:rStyle w:val="Hyperlink"/>
            <w:rFonts w:ascii="Times New Roman" w:eastAsia="Times New Roman" w:hAnsi="Times New Roman" w:cs="Times New Roman"/>
            <w:color w:val="E9711C"/>
            <w:highlight w:val="yellow"/>
          </w:rPr>
          <w:t>doi.org/10.1016/j.lindif.2010.06.004</w:t>
        </w:r>
      </w:hyperlink>
    </w:p>
    <w:p w14:paraId="5A009854" w14:textId="61C05ABA" w:rsidR="2B0330BD" w:rsidRDefault="2B0330BD" w:rsidP="2B0330BD">
      <w:pPr>
        <w:rPr>
          <w:rFonts w:ascii="Times New Roman" w:eastAsia="Times New Roman" w:hAnsi="Times New Roman" w:cs="Times New Roman"/>
          <w:color w:val="E9711C"/>
          <w:sz w:val="21"/>
          <w:szCs w:val="21"/>
        </w:rPr>
      </w:pPr>
    </w:p>
    <w:p w14:paraId="086C9C29" w14:textId="3AE1B4DE" w:rsidR="2B0330BD" w:rsidRDefault="2B0330BD" w:rsidP="2B0330BD">
      <w:pPr>
        <w:rPr>
          <w:rFonts w:ascii="Times New Roman" w:eastAsia="Times New Roman" w:hAnsi="Times New Roman" w:cs="Times New Roman"/>
          <w:color w:val="E9711C"/>
          <w:sz w:val="21"/>
          <w:szCs w:val="21"/>
        </w:rPr>
      </w:pPr>
    </w:p>
    <w:p w14:paraId="59B77921" w14:textId="0085B7DC" w:rsidR="2B0330BD" w:rsidRDefault="2B0330BD" w:rsidP="2B0330BD">
      <w:pPr>
        <w:rPr>
          <w:rFonts w:ascii="Times New Roman" w:eastAsia="Times New Roman" w:hAnsi="Times New Roman" w:cs="Times New Roman"/>
          <w:color w:val="E9711C"/>
          <w:sz w:val="21"/>
          <w:szCs w:val="21"/>
        </w:rPr>
      </w:pPr>
      <w:r w:rsidRPr="2B0330BD">
        <w:rPr>
          <w:rFonts w:ascii="Times New Roman" w:eastAsia="Times New Roman" w:hAnsi="Times New Roman" w:cs="Times New Roman"/>
          <w:sz w:val="21"/>
          <w:szCs w:val="21"/>
        </w:rPr>
        <w:t>Stephanie Torres – EBSCOhost</w:t>
      </w:r>
    </w:p>
    <w:p w14:paraId="14CFC955" w14:textId="7296B4F4" w:rsidR="2B0330BD" w:rsidRDefault="2B0330BD" w:rsidP="2B0330BD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C78B787" w14:textId="3592182A" w:rsidR="2B0330BD" w:rsidRDefault="687D625C" w:rsidP="687D625C">
      <w:pPr>
        <w:pStyle w:val="ListParagraph"/>
        <w:numPr>
          <w:ilvl w:val="0"/>
          <w:numId w:val="1"/>
        </w:numPr>
      </w:pPr>
      <w:r w:rsidRPr="687D625C">
        <w:rPr>
          <w:rFonts w:ascii="Times New Roman" w:eastAsia="Times New Roman" w:hAnsi="Times New Roman" w:cs="Times New Roman"/>
        </w:rPr>
        <w:t xml:space="preserve">Profiles of French poor readers: Underlying difficulties and effects of computerized training programs.  </w:t>
      </w:r>
      <w:proofErr w:type="gramStart"/>
      <w:r w:rsidRPr="001F779D">
        <w:rPr>
          <w:rFonts w:ascii="Helvetica" w:eastAsia="Helvetica" w:hAnsi="Helvetica" w:cs="Helvetica"/>
          <w:b/>
          <w:bCs/>
          <w:color w:val="333333"/>
          <w:sz w:val="20"/>
          <w:szCs w:val="20"/>
          <w:highlight w:val="yellow"/>
        </w:rPr>
        <w:t>DOI:</w:t>
      </w:r>
      <w:r w:rsidRPr="001F779D">
        <w:rPr>
          <w:rFonts w:ascii="Helvetica" w:eastAsia="Helvetica" w:hAnsi="Helvetica" w:cs="Helvetica"/>
          <w:color w:val="333333"/>
          <w:sz w:val="20"/>
          <w:szCs w:val="20"/>
          <w:highlight w:val="yellow"/>
        </w:rPr>
        <w:t>10.1016/j.lindif</w:t>
      </w:r>
      <w:proofErr w:type="gramEnd"/>
      <w:r w:rsidRPr="001F779D">
        <w:rPr>
          <w:rFonts w:ascii="Helvetica" w:eastAsia="Helvetica" w:hAnsi="Helvetica" w:cs="Helvetica"/>
          <w:color w:val="333333"/>
          <w:sz w:val="20"/>
          <w:szCs w:val="20"/>
          <w:highlight w:val="yellow"/>
        </w:rPr>
        <w:t>.2017.05.009</w:t>
      </w:r>
    </w:p>
    <w:p w14:paraId="52D6D727" w14:textId="017AEA2D" w:rsidR="687D625C" w:rsidRDefault="687D625C" w:rsidP="687D625C">
      <w:pPr>
        <w:ind w:left="360"/>
        <w:rPr>
          <w:rFonts w:ascii="Helvetica" w:eastAsia="Helvetica" w:hAnsi="Helvetica" w:cs="Helvetica"/>
          <w:color w:val="333333"/>
          <w:sz w:val="20"/>
          <w:szCs w:val="20"/>
        </w:rPr>
      </w:pPr>
    </w:p>
    <w:p w14:paraId="44460962" w14:textId="072ED4B0" w:rsidR="687D625C" w:rsidRPr="00E572E4" w:rsidRDefault="07D371A3" w:rsidP="07D371A3">
      <w:pPr>
        <w:pStyle w:val="ListParagraph"/>
        <w:numPr>
          <w:ilvl w:val="0"/>
          <w:numId w:val="1"/>
        </w:numPr>
        <w:rPr>
          <w:highlight w:val="yellow"/>
        </w:rPr>
      </w:pPr>
      <w:r w:rsidRPr="00E572E4">
        <w:rPr>
          <w:rFonts w:ascii="Times New Roman" w:eastAsia="Times New Roman" w:hAnsi="Times New Roman" w:cs="Times New Roman"/>
          <w:highlight w:val="yellow"/>
        </w:rPr>
        <w:t>Improving Early Reading Skills in Young Children through an iPad App: Small-Group Instruction and Observational Learning</w:t>
      </w:r>
    </w:p>
    <w:p w14:paraId="1BDF7D32" w14:textId="41ABD6EE" w:rsidR="07D371A3" w:rsidRDefault="07D371A3" w:rsidP="07D371A3">
      <w:pPr>
        <w:ind w:left="360"/>
        <w:rPr>
          <w:rFonts w:ascii="Times New Roman" w:eastAsia="Times New Roman" w:hAnsi="Times New Roman" w:cs="Times New Roman"/>
        </w:rPr>
      </w:pPr>
    </w:p>
    <w:p w14:paraId="7B6523E8" w14:textId="6F5E32ED" w:rsidR="00D528B1" w:rsidRPr="005523CC" w:rsidRDefault="11E7E08A" w:rsidP="000739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523CC">
        <w:rPr>
          <w:rFonts w:ascii="Times New Roman" w:eastAsia="Times New Roman" w:hAnsi="Times New Roman" w:cs="Times New Roman"/>
          <w:highlight w:val="yellow"/>
        </w:rPr>
        <w:t xml:space="preserve">Effectiveness of an early reading intervention in a semi-transparent orthography: A group </w:t>
      </w:r>
      <w:proofErr w:type="spellStart"/>
      <w:r w:rsidRPr="005523CC">
        <w:rPr>
          <w:rFonts w:ascii="Times New Roman" w:eastAsia="Times New Roman" w:hAnsi="Times New Roman" w:cs="Times New Roman"/>
          <w:highlight w:val="yellow"/>
        </w:rPr>
        <w:t>randomised</w:t>
      </w:r>
      <w:proofErr w:type="spellEnd"/>
      <w:r w:rsidRPr="005523CC">
        <w:rPr>
          <w:rFonts w:ascii="Times New Roman" w:eastAsia="Times New Roman" w:hAnsi="Times New Roman" w:cs="Times New Roman"/>
          <w:highlight w:val="yellow"/>
        </w:rPr>
        <w:t xml:space="preserve"> controlled trial.</w:t>
      </w:r>
      <w:r w:rsidR="005523CC">
        <w:rPr>
          <w:rFonts w:ascii="Times New Roman" w:eastAsia="Times New Roman" w:hAnsi="Times New Roman" w:cs="Times New Roman"/>
        </w:rPr>
        <w:t xml:space="preserve"> </w:t>
      </w:r>
      <w:r w:rsidR="00D528B1" w:rsidRPr="005523CC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 xml:space="preserve">Solheim, O. J., </w:t>
      </w:r>
      <w:proofErr w:type="spellStart"/>
      <w:r w:rsidR="00D528B1" w:rsidRPr="005523CC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Frijters</w:t>
      </w:r>
      <w:proofErr w:type="spellEnd"/>
      <w:r w:rsidR="00D528B1" w:rsidRPr="005523CC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 xml:space="preserve">, J. C., </w:t>
      </w:r>
      <w:proofErr w:type="spellStart"/>
      <w:r w:rsidR="00D528B1" w:rsidRPr="005523CC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Lundetræ</w:t>
      </w:r>
      <w:proofErr w:type="spellEnd"/>
      <w:r w:rsidR="00D528B1" w:rsidRPr="005523CC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 xml:space="preserve">, K., &amp; </w:t>
      </w:r>
      <w:proofErr w:type="spellStart"/>
      <w:r w:rsidR="00D528B1" w:rsidRPr="005523CC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Uppstad</w:t>
      </w:r>
      <w:proofErr w:type="spellEnd"/>
      <w:r w:rsidR="00D528B1" w:rsidRPr="005523CC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, P. H. (2018). </w:t>
      </w:r>
    </w:p>
    <w:p w14:paraId="4E2FE594" w14:textId="1A7AF315" w:rsidR="2B0330BD" w:rsidRDefault="202D3A7C" w:rsidP="202D3A7C">
      <w:pPr>
        <w:pStyle w:val="ListParagraph"/>
        <w:numPr>
          <w:ilvl w:val="0"/>
          <w:numId w:val="1"/>
        </w:numPr>
      </w:pPr>
      <w:r w:rsidRPr="00E35EFB">
        <w:rPr>
          <w:rFonts w:ascii="Times New Roman" w:eastAsia="Times New Roman" w:hAnsi="Times New Roman" w:cs="Times New Roman"/>
          <w:highlight w:val="yellow"/>
        </w:rPr>
        <w:t>Impact of a computer-based intervention in Chilean children at risk of manifesting reading difficulties</w:t>
      </w:r>
      <w:r w:rsidRPr="202D3A7C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202D3A7C">
        <w:rPr>
          <w:rFonts w:ascii="Times New Roman" w:eastAsia="Times New Roman" w:hAnsi="Times New Roman" w:cs="Times New Roman"/>
        </w:rPr>
        <w:t>Impacto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de una </w:t>
      </w:r>
      <w:proofErr w:type="spellStart"/>
      <w:r w:rsidRPr="202D3A7C">
        <w:rPr>
          <w:rFonts w:ascii="Times New Roman" w:eastAsia="Times New Roman" w:hAnsi="Times New Roman" w:cs="Times New Roman"/>
        </w:rPr>
        <w:t>intervención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2D3A7C">
        <w:rPr>
          <w:rFonts w:ascii="Times New Roman" w:eastAsia="Times New Roman" w:hAnsi="Times New Roman" w:cs="Times New Roman"/>
        </w:rPr>
        <w:t>basada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2D3A7C">
        <w:rPr>
          <w:rFonts w:ascii="Times New Roman" w:eastAsia="Times New Roman" w:hAnsi="Times New Roman" w:cs="Times New Roman"/>
        </w:rPr>
        <w:t>en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2D3A7C">
        <w:rPr>
          <w:rFonts w:ascii="Times New Roman" w:eastAsia="Times New Roman" w:hAnsi="Times New Roman" w:cs="Times New Roman"/>
        </w:rPr>
        <w:t>ordenador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2D3A7C">
        <w:rPr>
          <w:rFonts w:ascii="Times New Roman" w:eastAsia="Times New Roman" w:hAnsi="Times New Roman" w:cs="Times New Roman"/>
        </w:rPr>
        <w:t>en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2D3A7C">
        <w:rPr>
          <w:rFonts w:ascii="Times New Roman" w:eastAsia="Times New Roman" w:hAnsi="Times New Roman" w:cs="Times New Roman"/>
        </w:rPr>
        <w:t>niños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chilenos con </w:t>
      </w:r>
      <w:proofErr w:type="spellStart"/>
      <w:r w:rsidRPr="202D3A7C">
        <w:rPr>
          <w:rFonts w:ascii="Times New Roman" w:eastAsia="Times New Roman" w:hAnsi="Times New Roman" w:cs="Times New Roman"/>
        </w:rPr>
        <w:t>riesgo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202D3A7C">
        <w:rPr>
          <w:rFonts w:ascii="Times New Roman" w:eastAsia="Times New Roman" w:hAnsi="Times New Roman" w:cs="Times New Roman"/>
        </w:rPr>
        <w:t>manifestar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2D3A7C">
        <w:rPr>
          <w:rFonts w:ascii="Times New Roman" w:eastAsia="Times New Roman" w:hAnsi="Times New Roman" w:cs="Times New Roman"/>
        </w:rPr>
        <w:t>dificultades</w:t>
      </w:r>
      <w:proofErr w:type="spellEnd"/>
      <w:r w:rsidRPr="202D3A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2D3A7C">
        <w:rPr>
          <w:rFonts w:ascii="Times New Roman" w:eastAsia="Times New Roman" w:hAnsi="Times New Roman" w:cs="Times New Roman"/>
        </w:rPr>
        <w:t>lectoras</w:t>
      </w:r>
      <w:proofErr w:type="spellEnd"/>
      <w:r w:rsidRPr="202D3A7C">
        <w:rPr>
          <w:rFonts w:ascii="Times New Roman" w:eastAsia="Times New Roman" w:hAnsi="Times New Roman" w:cs="Times New Roman"/>
        </w:rPr>
        <w:t>.</w:t>
      </w:r>
    </w:p>
    <w:p w14:paraId="31BF7D1F" w14:textId="24B1A17F" w:rsidR="202D3A7C" w:rsidRDefault="202D3A7C" w:rsidP="202D3A7C">
      <w:pPr>
        <w:ind w:left="360"/>
        <w:rPr>
          <w:rFonts w:ascii="Times New Roman" w:eastAsia="Times New Roman" w:hAnsi="Times New Roman" w:cs="Times New Roman"/>
        </w:rPr>
      </w:pPr>
    </w:p>
    <w:p w14:paraId="2BA242DA" w14:textId="2C076523" w:rsidR="202D3A7C" w:rsidRPr="00B17129" w:rsidRDefault="202D3A7C" w:rsidP="202D3A7C">
      <w:pPr>
        <w:pStyle w:val="ListParagraph"/>
        <w:numPr>
          <w:ilvl w:val="0"/>
          <w:numId w:val="1"/>
        </w:numPr>
        <w:rPr>
          <w:highlight w:val="yellow"/>
        </w:rPr>
      </w:pPr>
      <w:r w:rsidRPr="00B17129">
        <w:rPr>
          <w:rFonts w:ascii="Times New Roman" w:eastAsia="Times New Roman" w:hAnsi="Times New Roman" w:cs="Times New Roman"/>
          <w:highlight w:val="yellow"/>
        </w:rPr>
        <w:t xml:space="preserve">Enhanced Recognition of Written Words and Enjoyment of </w:t>
      </w:r>
      <w:proofErr w:type="spellStart"/>
      <w:r w:rsidRPr="00B17129">
        <w:rPr>
          <w:rFonts w:ascii="Times New Roman" w:eastAsia="Times New Roman" w:hAnsi="Times New Roman" w:cs="Times New Roman"/>
          <w:highlight w:val="yellow"/>
        </w:rPr>
        <w:t>Readingin</w:t>
      </w:r>
      <w:proofErr w:type="spellEnd"/>
      <w:r w:rsidRPr="00B17129">
        <w:rPr>
          <w:rFonts w:ascii="Times New Roman" w:eastAsia="Times New Roman" w:hAnsi="Times New Roman" w:cs="Times New Roman"/>
          <w:highlight w:val="yellow"/>
        </w:rPr>
        <w:t xml:space="preserve"> Struggling Beginner Readers through Whole-Word Multimedia Software</w:t>
      </w:r>
    </w:p>
    <w:p w14:paraId="78BEB70E" w14:textId="11467E93" w:rsidR="202D3A7C" w:rsidRDefault="202D3A7C" w:rsidP="202D3A7C">
      <w:pPr>
        <w:ind w:left="360"/>
        <w:rPr>
          <w:rFonts w:ascii="Times New Roman" w:eastAsia="Times New Roman" w:hAnsi="Times New Roman" w:cs="Times New Roman"/>
        </w:rPr>
      </w:pPr>
    </w:p>
    <w:p w14:paraId="41187D3C" w14:textId="702894A5" w:rsidR="202D3A7C" w:rsidRPr="0057701D" w:rsidRDefault="202D3A7C" w:rsidP="202D3A7C">
      <w:pPr>
        <w:pStyle w:val="ListParagraph"/>
        <w:numPr>
          <w:ilvl w:val="0"/>
          <w:numId w:val="1"/>
        </w:numPr>
        <w:rPr>
          <w:highlight w:val="yellow"/>
        </w:rPr>
      </w:pPr>
      <w:r w:rsidRPr="0057701D">
        <w:rPr>
          <w:rFonts w:ascii="Times New Roman" w:eastAsia="Times New Roman" w:hAnsi="Times New Roman" w:cs="Times New Roman"/>
          <w:highlight w:val="yellow"/>
        </w:rPr>
        <w:t xml:space="preserve">Long-Term Intervention Effects of Spelling Development for Children </w:t>
      </w:r>
      <w:proofErr w:type="gramStart"/>
      <w:r w:rsidRPr="0057701D">
        <w:rPr>
          <w:rFonts w:ascii="Times New Roman" w:eastAsia="Times New Roman" w:hAnsi="Times New Roman" w:cs="Times New Roman"/>
          <w:highlight w:val="yellow"/>
        </w:rPr>
        <w:t>With</w:t>
      </w:r>
      <w:proofErr w:type="gramEnd"/>
      <w:r w:rsidRPr="0057701D">
        <w:rPr>
          <w:rFonts w:ascii="Times New Roman" w:eastAsia="Times New Roman" w:hAnsi="Times New Roman" w:cs="Times New Roman"/>
          <w:highlight w:val="yellow"/>
        </w:rPr>
        <w:t xml:space="preserve"> Compromised Preliteracy Skills.</w:t>
      </w:r>
    </w:p>
    <w:p w14:paraId="7BC3DE93" w14:textId="4F21CF67" w:rsidR="202D3A7C" w:rsidRDefault="202D3A7C" w:rsidP="202D3A7C">
      <w:pPr>
        <w:ind w:left="360"/>
        <w:rPr>
          <w:rFonts w:ascii="Times New Roman" w:eastAsia="Times New Roman" w:hAnsi="Times New Roman" w:cs="Times New Roman"/>
        </w:rPr>
      </w:pPr>
    </w:p>
    <w:p w14:paraId="2E8A8B4D" w14:textId="5BD11AC2" w:rsidR="202D3A7C" w:rsidRDefault="202D3A7C" w:rsidP="202D3A7C">
      <w:pPr>
        <w:pStyle w:val="ListParagraph"/>
        <w:numPr>
          <w:ilvl w:val="0"/>
          <w:numId w:val="1"/>
        </w:numPr>
      </w:pPr>
      <w:r w:rsidRPr="202D3A7C">
        <w:rPr>
          <w:rFonts w:ascii="Times New Roman" w:eastAsia="Times New Roman" w:hAnsi="Times New Roman" w:cs="Times New Roman"/>
        </w:rPr>
        <w:lastRenderedPageBreak/>
        <w:t>Predicting Word-Level Reading Fluency Outcomes in Three Contrastive Groups: Remedial and Computer-Assisted Remedial Reading Intervention, and Mainstream Instruction</w:t>
      </w:r>
    </w:p>
    <w:p w14:paraId="1565163B" w14:textId="33A12184" w:rsidR="202D3A7C" w:rsidRDefault="202D3A7C" w:rsidP="202D3A7C">
      <w:pPr>
        <w:ind w:left="360"/>
        <w:rPr>
          <w:rFonts w:ascii="Times New Roman" w:eastAsia="Times New Roman" w:hAnsi="Times New Roman" w:cs="Times New Roman"/>
        </w:rPr>
      </w:pPr>
    </w:p>
    <w:p w14:paraId="3BCB333C" w14:textId="675168FD" w:rsidR="202D3A7C" w:rsidRDefault="202D3A7C" w:rsidP="202D3A7C">
      <w:pPr>
        <w:pStyle w:val="ListParagraph"/>
        <w:numPr>
          <w:ilvl w:val="0"/>
          <w:numId w:val="1"/>
        </w:numPr>
      </w:pPr>
      <w:r w:rsidRPr="00C22536">
        <w:rPr>
          <w:rFonts w:ascii="Times New Roman" w:eastAsia="Times New Roman" w:hAnsi="Times New Roman" w:cs="Times New Roman"/>
          <w:highlight w:val="yellow"/>
        </w:rPr>
        <w:t xml:space="preserve">Computer-assisted learning in young poor readers: The effect of </w:t>
      </w:r>
      <w:proofErr w:type="spellStart"/>
      <w:r w:rsidRPr="00C22536">
        <w:rPr>
          <w:rFonts w:ascii="Times New Roman" w:eastAsia="Times New Roman" w:hAnsi="Times New Roman" w:cs="Times New Roman"/>
          <w:highlight w:val="yellow"/>
        </w:rPr>
        <w:t>grapho</w:t>
      </w:r>
      <w:proofErr w:type="spellEnd"/>
      <w:r w:rsidRPr="00C22536">
        <w:rPr>
          <w:rFonts w:ascii="Times New Roman" w:eastAsia="Times New Roman" w:hAnsi="Times New Roman" w:cs="Times New Roman"/>
          <w:highlight w:val="yellow"/>
        </w:rPr>
        <w:t>-syllabic training on the development of word reading and reading comprehension</w:t>
      </w:r>
      <w:r w:rsidRPr="202D3A7C">
        <w:rPr>
          <w:rFonts w:ascii="Times New Roman" w:eastAsia="Times New Roman" w:hAnsi="Times New Roman" w:cs="Times New Roman"/>
        </w:rPr>
        <w:t>.</w:t>
      </w:r>
    </w:p>
    <w:p w14:paraId="579127F2" w14:textId="18FD1620" w:rsidR="202D3A7C" w:rsidRDefault="202D3A7C" w:rsidP="202D3A7C">
      <w:pPr>
        <w:ind w:left="360"/>
        <w:rPr>
          <w:rFonts w:ascii="Times New Roman" w:eastAsia="Times New Roman" w:hAnsi="Times New Roman" w:cs="Times New Roman"/>
        </w:rPr>
      </w:pPr>
    </w:p>
    <w:p w14:paraId="05B87109" w14:textId="75D0D971" w:rsidR="202D3A7C" w:rsidRDefault="202D3A7C" w:rsidP="202D3A7C">
      <w:pPr>
        <w:ind w:left="360"/>
        <w:rPr>
          <w:rFonts w:ascii="Times New Roman" w:eastAsia="Times New Roman" w:hAnsi="Times New Roman" w:cs="Times New Roman"/>
        </w:rPr>
      </w:pPr>
    </w:p>
    <w:p w14:paraId="314481C6" w14:textId="38133D46" w:rsidR="202D3A7C" w:rsidRPr="00732C0C" w:rsidRDefault="202D3A7C" w:rsidP="202D3A7C">
      <w:pPr>
        <w:pStyle w:val="ListParagraph"/>
        <w:numPr>
          <w:ilvl w:val="0"/>
          <w:numId w:val="1"/>
        </w:numPr>
        <w:rPr>
          <w:highlight w:val="yellow"/>
        </w:rPr>
      </w:pPr>
      <w:r w:rsidRPr="00732C0C">
        <w:rPr>
          <w:rFonts w:ascii="Times New Roman" w:eastAsia="Times New Roman" w:hAnsi="Times New Roman" w:cs="Times New Roman"/>
          <w:highlight w:val="yellow"/>
        </w:rPr>
        <w:t>Effects of Three Interventions on the Reading Skills of Children with Reading Disabilities in Grade 2</w:t>
      </w:r>
    </w:p>
    <w:p w14:paraId="5C235599" w14:textId="4FD20FF0" w:rsidR="202D3A7C" w:rsidRDefault="202D3A7C" w:rsidP="202D3A7C">
      <w:pPr>
        <w:ind w:left="360"/>
        <w:rPr>
          <w:rFonts w:ascii="Times New Roman" w:eastAsia="Times New Roman" w:hAnsi="Times New Roman" w:cs="Times New Roman"/>
        </w:rPr>
      </w:pPr>
    </w:p>
    <w:p w14:paraId="7C386F82" w14:textId="2BBD5FDA" w:rsidR="2B0330BD" w:rsidRPr="00932D70" w:rsidRDefault="202D3A7C" w:rsidP="00932D70">
      <w:pPr>
        <w:pStyle w:val="ListParagraph"/>
        <w:numPr>
          <w:ilvl w:val="0"/>
          <w:numId w:val="1"/>
        </w:numPr>
        <w:rPr>
          <w:highlight w:val="yellow"/>
        </w:rPr>
      </w:pPr>
      <w:r w:rsidRPr="00932D70">
        <w:rPr>
          <w:rFonts w:ascii="Times New Roman" w:eastAsia="Times New Roman" w:hAnsi="Times New Roman" w:cs="Times New Roman"/>
          <w:highlight w:val="yellow"/>
        </w:rPr>
        <w:t xml:space="preserve">Evaluating the Promise of Computer-Based Reading </w:t>
      </w:r>
      <w:proofErr w:type="spellStart"/>
      <w:r w:rsidRPr="00932D70">
        <w:rPr>
          <w:rFonts w:ascii="Times New Roman" w:eastAsia="Times New Roman" w:hAnsi="Times New Roman" w:cs="Times New Roman"/>
          <w:highlight w:val="yellow"/>
        </w:rPr>
        <w:t>Interventionswith</w:t>
      </w:r>
      <w:proofErr w:type="spellEnd"/>
      <w:r w:rsidRPr="00932D70">
        <w:rPr>
          <w:rFonts w:ascii="Times New Roman" w:eastAsia="Times New Roman" w:hAnsi="Times New Roman" w:cs="Times New Roman"/>
          <w:highlight w:val="yellow"/>
        </w:rPr>
        <w:t xml:space="preserve"> Students with Reading Difficulties</w:t>
      </w:r>
      <w:bookmarkStart w:id="1" w:name="_GoBack"/>
      <w:bookmarkEnd w:id="1"/>
    </w:p>
    <w:p w14:paraId="75E824D9" w14:textId="3A8CE9EA" w:rsidR="5E63BB10" w:rsidRDefault="5E63BB10" w:rsidP="5E63BB10">
      <w:pPr>
        <w:rPr>
          <w:rFonts w:ascii="Calibri" w:eastAsia="Calibri" w:hAnsi="Calibri" w:cs="Calibri"/>
          <w:color w:val="E9711C"/>
          <w:sz w:val="21"/>
          <w:szCs w:val="21"/>
        </w:rPr>
      </w:pPr>
    </w:p>
    <w:p w14:paraId="34E3C1FF" w14:textId="3B1F1A48" w:rsidR="5E63BB10" w:rsidRDefault="5E63BB10" w:rsidP="5E63BB10">
      <w:pPr>
        <w:rPr>
          <w:rFonts w:ascii="Calibri" w:eastAsia="Calibri" w:hAnsi="Calibri" w:cs="Calibri"/>
          <w:color w:val="AAAAAA"/>
          <w:sz w:val="27"/>
          <w:szCs w:val="27"/>
        </w:rPr>
      </w:pPr>
    </w:p>
    <w:sectPr w:rsidR="5E63BB10" w:rsidSect="00A9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94E55"/>
    <w:multiLevelType w:val="hybridMultilevel"/>
    <w:tmpl w:val="AE86E1C6"/>
    <w:lvl w:ilvl="0" w:tplc="EF8A0950">
      <w:start w:val="1"/>
      <w:numFmt w:val="decimal"/>
      <w:lvlText w:val="%1."/>
      <w:lvlJc w:val="left"/>
      <w:pPr>
        <w:ind w:left="720" w:hanging="360"/>
      </w:pPr>
    </w:lvl>
    <w:lvl w:ilvl="1" w:tplc="9F4E16D2">
      <w:start w:val="1"/>
      <w:numFmt w:val="lowerLetter"/>
      <w:lvlText w:val="%2."/>
      <w:lvlJc w:val="left"/>
      <w:pPr>
        <w:ind w:left="1440" w:hanging="360"/>
      </w:pPr>
    </w:lvl>
    <w:lvl w:ilvl="2" w:tplc="CC4637E0">
      <w:start w:val="1"/>
      <w:numFmt w:val="lowerRoman"/>
      <w:lvlText w:val="%3."/>
      <w:lvlJc w:val="right"/>
      <w:pPr>
        <w:ind w:left="2160" w:hanging="180"/>
      </w:pPr>
    </w:lvl>
    <w:lvl w:ilvl="3" w:tplc="FA5EAB2E">
      <w:start w:val="1"/>
      <w:numFmt w:val="decimal"/>
      <w:lvlText w:val="%4."/>
      <w:lvlJc w:val="left"/>
      <w:pPr>
        <w:ind w:left="2880" w:hanging="360"/>
      </w:pPr>
    </w:lvl>
    <w:lvl w:ilvl="4" w:tplc="6D5E2664">
      <w:start w:val="1"/>
      <w:numFmt w:val="lowerLetter"/>
      <w:lvlText w:val="%5."/>
      <w:lvlJc w:val="left"/>
      <w:pPr>
        <w:ind w:left="3600" w:hanging="360"/>
      </w:pPr>
    </w:lvl>
    <w:lvl w:ilvl="5" w:tplc="3E22213C">
      <w:start w:val="1"/>
      <w:numFmt w:val="lowerRoman"/>
      <w:lvlText w:val="%6."/>
      <w:lvlJc w:val="right"/>
      <w:pPr>
        <w:ind w:left="4320" w:hanging="180"/>
      </w:pPr>
    </w:lvl>
    <w:lvl w:ilvl="6" w:tplc="422049D8">
      <w:start w:val="1"/>
      <w:numFmt w:val="decimal"/>
      <w:lvlText w:val="%7."/>
      <w:lvlJc w:val="left"/>
      <w:pPr>
        <w:ind w:left="5040" w:hanging="360"/>
      </w:pPr>
    </w:lvl>
    <w:lvl w:ilvl="7" w:tplc="6908EBD6">
      <w:start w:val="1"/>
      <w:numFmt w:val="lowerLetter"/>
      <w:lvlText w:val="%8."/>
      <w:lvlJc w:val="left"/>
      <w:pPr>
        <w:ind w:left="5760" w:hanging="360"/>
      </w:pPr>
    </w:lvl>
    <w:lvl w:ilvl="8" w:tplc="FF5892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44EEA"/>
    <w:multiLevelType w:val="hybridMultilevel"/>
    <w:tmpl w:val="52CE233E"/>
    <w:lvl w:ilvl="0" w:tplc="8C1EEDD2">
      <w:start w:val="1"/>
      <w:numFmt w:val="decimal"/>
      <w:lvlText w:val="%1."/>
      <w:lvlJc w:val="left"/>
      <w:pPr>
        <w:ind w:left="720" w:hanging="360"/>
      </w:pPr>
    </w:lvl>
    <w:lvl w:ilvl="1" w:tplc="58088248">
      <w:start w:val="1"/>
      <w:numFmt w:val="lowerLetter"/>
      <w:lvlText w:val="%2."/>
      <w:lvlJc w:val="left"/>
      <w:pPr>
        <w:ind w:left="1440" w:hanging="360"/>
      </w:pPr>
    </w:lvl>
    <w:lvl w:ilvl="2" w:tplc="637ABC1C">
      <w:start w:val="1"/>
      <w:numFmt w:val="lowerRoman"/>
      <w:lvlText w:val="%3."/>
      <w:lvlJc w:val="right"/>
      <w:pPr>
        <w:ind w:left="2160" w:hanging="180"/>
      </w:pPr>
    </w:lvl>
    <w:lvl w:ilvl="3" w:tplc="2AE64702">
      <w:start w:val="1"/>
      <w:numFmt w:val="decimal"/>
      <w:lvlText w:val="%4."/>
      <w:lvlJc w:val="left"/>
      <w:pPr>
        <w:ind w:left="2880" w:hanging="360"/>
      </w:pPr>
    </w:lvl>
    <w:lvl w:ilvl="4" w:tplc="88209F40">
      <w:start w:val="1"/>
      <w:numFmt w:val="lowerLetter"/>
      <w:lvlText w:val="%5."/>
      <w:lvlJc w:val="left"/>
      <w:pPr>
        <w:ind w:left="3600" w:hanging="360"/>
      </w:pPr>
    </w:lvl>
    <w:lvl w:ilvl="5" w:tplc="FC42372E">
      <w:start w:val="1"/>
      <w:numFmt w:val="lowerRoman"/>
      <w:lvlText w:val="%6."/>
      <w:lvlJc w:val="right"/>
      <w:pPr>
        <w:ind w:left="4320" w:hanging="180"/>
      </w:pPr>
    </w:lvl>
    <w:lvl w:ilvl="6" w:tplc="648CDF8C">
      <w:start w:val="1"/>
      <w:numFmt w:val="decimal"/>
      <w:lvlText w:val="%7."/>
      <w:lvlJc w:val="left"/>
      <w:pPr>
        <w:ind w:left="5040" w:hanging="360"/>
      </w:pPr>
    </w:lvl>
    <w:lvl w:ilvl="7" w:tplc="B9C41BCA">
      <w:start w:val="1"/>
      <w:numFmt w:val="lowerLetter"/>
      <w:lvlText w:val="%8."/>
      <w:lvlJc w:val="left"/>
      <w:pPr>
        <w:ind w:left="5760" w:hanging="360"/>
      </w:pPr>
    </w:lvl>
    <w:lvl w:ilvl="8" w:tplc="56A0CA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65D1"/>
    <w:multiLevelType w:val="hybridMultilevel"/>
    <w:tmpl w:val="81365400"/>
    <w:lvl w:ilvl="0" w:tplc="05B8CA14">
      <w:start w:val="1"/>
      <w:numFmt w:val="decimal"/>
      <w:lvlText w:val="%1."/>
      <w:lvlJc w:val="left"/>
      <w:pPr>
        <w:ind w:left="720" w:hanging="360"/>
      </w:pPr>
    </w:lvl>
    <w:lvl w:ilvl="1" w:tplc="13C00F8C">
      <w:start w:val="1"/>
      <w:numFmt w:val="lowerLetter"/>
      <w:lvlText w:val="%2."/>
      <w:lvlJc w:val="left"/>
      <w:pPr>
        <w:ind w:left="1440" w:hanging="360"/>
      </w:pPr>
    </w:lvl>
    <w:lvl w:ilvl="2" w:tplc="E724073E">
      <w:start w:val="1"/>
      <w:numFmt w:val="lowerRoman"/>
      <w:lvlText w:val="%3."/>
      <w:lvlJc w:val="right"/>
      <w:pPr>
        <w:ind w:left="2160" w:hanging="180"/>
      </w:pPr>
    </w:lvl>
    <w:lvl w:ilvl="3" w:tplc="320A30C6">
      <w:start w:val="1"/>
      <w:numFmt w:val="decimal"/>
      <w:lvlText w:val="%4."/>
      <w:lvlJc w:val="left"/>
      <w:pPr>
        <w:ind w:left="2880" w:hanging="360"/>
      </w:pPr>
    </w:lvl>
    <w:lvl w:ilvl="4" w:tplc="6AA4A692">
      <w:start w:val="1"/>
      <w:numFmt w:val="lowerLetter"/>
      <w:lvlText w:val="%5."/>
      <w:lvlJc w:val="left"/>
      <w:pPr>
        <w:ind w:left="3600" w:hanging="360"/>
      </w:pPr>
    </w:lvl>
    <w:lvl w:ilvl="5" w:tplc="99886C28">
      <w:start w:val="1"/>
      <w:numFmt w:val="lowerRoman"/>
      <w:lvlText w:val="%6."/>
      <w:lvlJc w:val="right"/>
      <w:pPr>
        <w:ind w:left="4320" w:hanging="180"/>
      </w:pPr>
    </w:lvl>
    <w:lvl w:ilvl="6" w:tplc="DC867A0E">
      <w:start w:val="1"/>
      <w:numFmt w:val="decimal"/>
      <w:lvlText w:val="%7."/>
      <w:lvlJc w:val="left"/>
      <w:pPr>
        <w:ind w:left="5040" w:hanging="360"/>
      </w:pPr>
    </w:lvl>
    <w:lvl w:ilvl="7" w:tplc="CF8822BE">
      <w:start w:val="1"/>
      <w:numFmt w:val="lowerLetter"/>
      <w:lvlText w:val="%8."/>
      <w:lvlJc w:val="left"/>
      <w:pPr>
        <w:ind w:left="5760" w:hanging="360"/>
      </w:pPr>
    </w:lvl>
    <w:lvl w:ilvl="8" w:tplc="57A850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B4737"/>
    <w:multiLevelType w:val="hybridMultilevel"/>
    <w:tmpl w:val="B424656E"/>
    <w:lvl w:ilvl="0" w:tplc="A79A37BC">
      <w:start w:val="1"/>
      <w:numFmt w:val="decimal"/>
      <w:lvlText w:val="%1."/>
      <w:lvlJc w:val="left"/>
      <w:pPr>
        <w:ind w:left="720" w:hanging="360"/>
      </w:pPr>
    </w:lvl>
    <w:lvl w:ilvl="1" w:tplc="938A7EEE">
      <w:start w:val="1"/>
      <w:numFmt w:val="lowerLetter"/>
      <w:lvlText w:val="%2."/>
      <w:lvlJc w:val="left"/>
      <w:pPr>
        <w:ind w:left="1440" w:hanging="360"/>
      </w:pPr>
    </w:lvl>
    <w:lvl w:ilvl="2" w:tplc="E41CAAEA">
      <w:start w:val="1"/>
      <w:numFmt w:val="lowerRoman"/>
      <w:lvlText w:val="%3."/>
      <w:lvlJc w:val="right"/>
      <w:pPr>
        <w:ind w:left="2160" w:hanging="180"/>
      </w:pPr>
    </w:lvl>
    <w:lvl w:ilvl="3" w:tplc="54804834">
      <w:start w:val="1"/>
      <w:numFmt w:val="decimal"/>
      <w:lvlText w:val="%4."/>
      <w:lvlJc w:val="left"/>
      <w:pPr>
        <w:ind w:left="2880" w:hanging="360"/>
      </w:pPr>
    </w:lvl>
    <w:lvl w:ilvl="4" w:tplc="5796A67E">
      <w:start w:val="1"/>
      <w:numFmt w:val="lowerLetter"/>
      <w:lvlText w:val="%5."/>
      <w:lvlJc w:val="left"/>
      <w:pPr>
        <w:ind w:left="3600" w:hanging="360"/>
      </w:pPr>
    </w:lvl>
    <w:lvl w:ilvl="5" w:tplc="D78E09D8">
      <w:start w:val="1"/>
      <w:numFmt w:val="lowerRoman"/>
      <w:lvlText w:val="%6."/>
      <w:lvlJc w:val="right"/>
      <w:pPr>
        <w:ind w:left="4320" w:hanging="180"/>
      </w:pPr>
    </w:lvl>
    <w:lvl w:ilvl="6" w:tplc="0854D108">
      <w:start w:val="1"/>
      <w:numFmt w:val="decimal"/>
      <w:lvlText w:val="%7."/>
      <w:lvlJc w:val="left"/>
      <w:pPr>
        <w:ind w:left="5040" w:hanging="360"/>
      </w:pPr>
    </w:lvl>
    <w:lvl w:ilvl="7" w:tplc="9A681E18">
      <w:start w:val="1"/>
      <w:numFmt w:val="lowerLetter"/>
      <w:lvlText w:val="%8."/>
      <w:lvlJc w:val="left"/>
      <w:pPr>
        <w:ind w:left="5760" w:hanging="360"/>
      </w:pPr>
    </w:lvl>
    <w:lvl w:ilvl="8" w:tplc="09F094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CA"/>
    <w:rsid w:val="000A6721"/>
    <w:rsid w:val="00107D78"/>
    <w:rsid w:val="001F779D"/>
    <w:rsid w:val="00267A9E"/>
    <w:rsid w:val="00306BDE"/>
    <w:rsid w:val="00421850"/>
    <w:rsid w:val="00461AB4"/>
    <w:rsid w:val="004A7B32"/>
    <w:rsid w:val="005523CC"/>
    <w:rsid w:val="0057701D"/>
    <w:rsid w:val="006744D6"/>
    <w:rsid w:val="00732C0C"/>
    <w:rsid w:val="008761CA"/>
    <w:rsid w:val="00932D70"/>
    <w:rsid w:val="00A913C4"/>
    <w:rsid w:val="00B17129"/>
    <w:rsid w:val="00C22536"/>
    <w:rsid w:val="00CB12E0"/>
    <w:rsid w:val="00D528B1"/>
    <w:rsid w:val="00E35EFB"/>
    <w:rsid w:val="00E572E4"/>
    <w:rsid w:val="07D371A3"/>
    <w:rsid w:val="087E391B"/>
    <w:rsid w:val="11E7E08A"/>
    <w:rsid w:val="202D3A7C"/>
    <w:rsid w:val="2B0330BD"/>
    <w:rsid w:val="3265C9E3"/>
    <w:rsid w:val="5E63BB10"/>
    <w:rsid w:val="687D625C"/>
    <w:rsid w:val="77619760"/>
    <w:rsid w:val="789AC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6CA24"/>
  <w15:chartTrackingRefBased/>
  <w15:docId w15:val="{839C2C34-7615-E346-BEFC-71510641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1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761CA"/>
  </w:style>
  <w:style w:type="character" w:styleId="Strong">
    <w:name w:val="Strong"/>
    <w:basedOn w:val="DefaultParagraphFont"/>
    <w:uiPriority w:val="22"/>
    <w:qFormat/>
    <w:rsid w:val="008761CA"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uprrp.edu:2328/science/article/pii/S0747563217307161" TargetMode="External"/><Relationship Id="rId13" Type="http://schemas.openxmlformats.org/officeDocument/2006/relationships/hyperlink" Target="https://biblioteca.uprrp.edu:2079/10.1016/j.ridd.2015.07.016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blioteca.uprrp.edu:2328/science/article/pii/S0891422215001006" TargetMode="External"/><Relationship Id="rId17" Type="http://schemas.openxmlformats.org/officeDocument/2006/relationships/hyperlink" Target="https://biblioteca.uprrp.edu:2079/10.1016/j.lindif.2010.06.00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blioteca.uprrp.edu:2328/science/article/pii/S104160801000079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blioteca.uprrp.edu:2079/10.1016/j.ijcci.2018.08.0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biblioteca.uprrp.edu:2079/10.1016/j.compedu.2008.10.010" TargetMode="External"/><Relationship Id="rId10" Type="http://schemas.openxmlformats.org/officeDocument/2006/relationships/hyperlink" Target="https://biblioteca.uprrp.edu:2328/science/article/pii/S2212868917300867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biblioteca.uprrp.edu:2079/10.1016/j.chb.2017.12.036" TargetMode="External"/><Relationship Id="rId14" Type="http://schemas.openxmlformats.org/officeDocument/2006/relationships/hyperlink" Target="https://biblioteca.uprrp.edu:2328/science/article/pii/S0360131508001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A52A2-D9A9-4CB1-A78E-407C494E6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DF668-AC3C-414D-81F9-BC7DEA74E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D80C9-C175-4552-AD64-31AC5224CA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N Torres</dc:creator>
  <cp:keywords/>
  <dc:description/>
  <cp:lastModifiedBy>MARIO E BERMONTI PÉREZ</cp:lastModifiedBy>
  <cp:revision>26</cp:revision>
  <dcterms:created xsi:type="dcterms:W3CDTF">2019-07-24T03:14:00Z</dcterms:created>
  <dcterms:modified xsi:type="dcterms:W3CDTF">2019-08-08T23:58:00Z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