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ADB31F5" w14:paraId="2C078E63" wp14:textId="10B04A4D">
      <w:pPr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bookmarkStart w:name="_GoBack" w:id="0"/>
      <w:bookmarkEnd w:id="0"/>
      <w:proofErr w:type="spellStart"/>
      <w:r w:rsidRPr="3E0B3BB4" w:rsidR="3E0B3BB4">
        <w:rPr>
          <w:rFonts w:ascii="Times New Roman" w:hAnsi="Times New Roman" w:eastAsia="Times New Roman" w:cs="Times New Roman"/>
          <w:color w:val="auto"/>
          <w:sz w:val="24"/>
          <w:szCs w:val="24"/>
        </w:rPr>
        <w:t>Referencias</w:t>
      </w:r>
      <w:proofErr w:type="spellEnd"/>
    </w:p>
    <w:p w:rsidR="5D196EA6" w:rsidP="3E0B3BB4" w:rsidRDefault="5D196EA6" w14:paraId="30B90EEE" w14:textId="038D5461">
      <w:pPr>
        <w:pStyle w:val="Normal"/>
        <w:spacing w:line="48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proofErr w:type="spellStart"/>
      <w:r w:rsidRPr="3E0B3BB4" w:rsidR="3E0B3BB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Ecalle</w:t>
      </w:r>
      <w:proofErr w:type="spellEnd"/>
      <w:r w:rsidRPr="3E0B3BB4" w:rsidR="3E0B3BB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J., Magnan, A., &amp; </w:t>
      </w:r>
      <w:proofErr w:type="spellStart"/>
      <w:r w:rsidRPr="3E0B3BB4" w:rsidR="3E0B3BB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Calmus</w:t>
      </w:r>
      <w:proofErr w:type="spellEnd"/>
      <w:r w:rsidRPr="3E0B3BB4" w:rsidR="3E0B3BB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C. (2009). </w:t>
      </w:r>
      <w:r w:rsidRPr="3E0B3BB4" w:rsidR="3E0B3B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Lasting effects on literacy skills with a </w:t>
      </w:r>
      <w:r w:rsidRPr="3E0B3BB4" w:rsidR="3E0B3B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computer-</w:t>
      </w:r>
    </w:p>
    <w:p w:rsidR="5D196EA6" w:rsidP="3E0B3BB4" w:rsidRDefault="5D196EA6" w14:paraId="4B51A7E7" w14:textId="3DE19AD6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/>
        </w:rPr>
      </w:pPr>
      <w:r w:rsidRPr="3E0B3BB4" w:rsidR="3E0B3B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assisted learning using syllabic units</w:t>
      </w:r>
      <w:r w:rsidRPr="3E0B3BB4" w:rsidR="3E0B3B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in low-progress readers.</w:t>
      </w:r>
      <w:r w:rsidRPr="3E0B3BB4" w:rsidR="3E0B3BB4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/>
        </w:rPr>
        <w:t xml:space="preserve"> Computers &amp; Education,</w:t>
      </w:r>
    </w:p>
    <w:p w:rsidR="5D196EA6" w:rsidP="3E0B3BB4" w:rsidRDefault="5D196EA6" w14:paraId="7BB2943B" w14:textId="5DF22C42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3E0B3BB4" w:rsidR="3E0B3BB4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/>
        </w:rPr>
        <w:t>52(3), 554–561.</w:t>
      </w:r>
    </w:p>
    <w:p w:rsidR="5D196EA6" w:rsidP="3E0B3BB4" w:rsidRDefault="5D196EA6" w14:paraId="5C40DA3F" w14:textId="6D8C1C70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E0B3BB4" w:rsidR="3E0B3BB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Fan, M., Antle, A. N., </w:t>
      </w:r>
      <w:proofErr w:type="spellStart"/>
      <w:r w:rsidRPr="3E0B3BB4" w:rsidR="3E0B3BB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Hoskyn</w:t>
      </w:r>
      <w:proofErr w:type="spellEnd"/>
      <w:r w:rsidRPr="3E0B3BB4" w:rsidR="3E0B3BB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M., &amp; </w:t>
      </w:r>
      <w:proofErr w:type="spellStart"/>
      <w:r w:rsidRPr="3E0B3BB4" w:rsidR="3E0B3BB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Neustaedter</w:t>
      </w:r>
      <w:proofErr w:type="spellEnd"/>
      <w:r w:rsidRPr="3E0B3BB4" w:rsidR="3E0B3BB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 C. (2018). A design case study of a tangible</w:t>
      </w:r>
    </w:p>
    <w:p w:rsidR="5D196EA6" w:rsidP="3E0B3BB4" w:rsidRDefault="5D196EA6" w14:paraId="50754040" w14:textId="26438107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E0B3BB4" w:rsidR="3E0B3BB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system supporting young </w:t>
      </w:r>
      <w:proofErr w:type="spellStart"/>
      <w:r w:rsidRPr="3E0B3BB4" w:rsidR="3E0B3BB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english</w:t>
      </w:r>
      <w:proofErr w:type="spellEnd"/>
      <w:r w:rsidRPr="3E0B3BB4" w:rsidR="3E0B3BB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language learners. International Journal of Child-</w:t>
      </w:r>
    </w:p>
    <w:p w:rsidR="5D196EA6" w:rsidP="3E0B3BB4" w:rsidRDefault="5D196EA6" w14:paraId="6358366D" w14:textId="757F0940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E0B3BB4" w:rsidR="3E0B3BB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Computer Interaction.</w:t>
      </w:r>
    </w:p>
    <w:p w:rsidR="0ADB31F5" w:rsidP="3E0B3BB4" w:rsidRDefault="0ADB31F5" w14:paraId="4ABD9C7C" w14:textId="03907114">
      <w:pPr>
        <w:pStyle w:val="Normal"/>
        <w:spacing w:line="48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3E0B3BB4" w:rsidR="3E0B3BB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Potocki, A., Magnan, A., &amp; </w:t>
      </w:r>
      <w:proofErr w:type="spellStart"/>
      <w:r w:rsidRPr="3E0B3BB4" w:rsidR="3E0B3BB4">
        <w:rPr>
          <w:rFonts w:ascii="Times New Roman" w:hAnsi="Times New Roman" w:eastAsia="Times New Roman" w:cs="Times New Roman"/>
          <w:color w:val="auto"/>
          <w:sz w:val="24"/>
          <w:szCs w:val="24"/>
        </w:rPr>
        <w:t>Ecalle</w:t>
      </w:r>
      <w:proofErr w:type="spellEnd"/>
      <w:r w:rsidRPr="3E0B3BB4" w:rsidR="3E0B3BB4">
        <w:rPr>
          <w:rFonts w:ascii="Times New Roman" w:hAnsi="Times New Roman" w:eastAsia="Times New Roman" w:cs="Times New Roman"/>
          <w:color w:val="auto"/>
          <w:sz w:val="24"/>
          <w:szCs w:val="24"/>
        </w:rPr>
        <w:t>, J. (2015). Computerized trainings in four groups o</w:t>
      </w:r>
      <w:r w:rsidRPr="3E0B3BB4" w:rsidR="3E0B3BB4">
        <w:rPr>
          <w:rFonts w:ascii="Times New Roman" w:hAnsi="Times New Roman" w:eastAsia="Times New Roman" w:cs="Times New Roman"/>
          <w:color w:val="auto"/>
          <w:sz w:val="24"/>
          <w:szCs w:val="24"/>
        </w:rPr>
        <w:t>f</w:t>
      </w:r>
    </w:p>
    <w:p w:rsidR="0ADB31F5" w:rsidP="3E0B3BB4" w:rsidRDefault="0ADB31F5" w14:paraId="2FE85A8F" w14:textId="76A47109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54928FC" w:rsidR="454928FC">
        <w:rPr>
          <w:rFonts w:ascii="Times New Roman" w:hAnsi="Times New Roman" w:eastAsia="Times New Roman" w:cs="Times New Roman"/>
          <w:color w:val="auto"/>
          <w:sz w:val="24"/>
          <w:szCs w:val="24"/>
        </w:rPr>
        <w:t>struggling readers: Specific effects on word reading and comprehension. Research in</w:t>
      </w:r>
    </w:p>
    <w:p w:rsidR="0ADB31F5" w:rsidP="3E0B3BB4" w:rsidRDefault="0ADB31F5" w14:paraId="39BF75B6" w14:textId="2031C1A5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E0B3BB4" w:rsidR="3E0B3BB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Schmitt, K. L., Hurwitz, L. B., Sheridan Duel, L., &amp; Nichols Linebarger, D. L. (2018). Learning</w:t>
      </w:r>
    </w:p>
    <w:p w:rsidR="0ADB31F5" w:rsidP="3E0B3BB4" w:rsidRDefault="0ADB31F5" w14:paraId="223675A5" w14:textId="281EA57E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E0B3BB4" w:rsidR="3E0B3BB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through play: The impact of web-based games on early literacy development. Computers</w:t>
      </w:r>
    </w:p>
    <w:p w:rsidR="0ADB31F5" w:rsidP="3E0B3BB4" w:rsidRDefault="0ADB31F5" w14:paraId="4EF67E43" w14:textId="2768D968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E0B3BB4" w:rsidR="3E0B3BB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 Human Behavior, 81, 378–389.</w:t>
      </w:r>
    </w:p>
    <w:p w:rsidR="5D196EA6" w:rsidP="5D196EA6" w:rsidRDefault="5D196EA6" w14:paraId="5C648D02" w14:textId="09460958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1A05EA1"/>
  <w15:docId w15:val="{ff44b6e1-6d8d-4fbd-a6ec-1c21406823a6}"/>
  <w:rsids>
    <w:rsidRoot w:val="11A05EA1"/>
    <w:rsid w:val="0ADB31F5"/>
    <w:rsid w:val="11A05EA1"/>
    <w:rsid w:val="3E0B3BB4"/>
    <w:rsid w:val="454928FC"/>
    <w:rsid w:val="5D196EA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9F4328816B724ABB65184634EDCB7A" ma:contentTypeVersion="4" ma:contentTypeDescription="Create a new document." ma:contentTypeScope="" ma:versionID="1bd4f96a89e0bf3f95a675bb701c673a">
  <xsd:schema xmlns:xsd="http://www.w3.org/2001/XMLSchema" xmlns:xs="http://www.w3.org/2001/XMLSchema" xmlns:p="http://schemas.microsoft.com/office/2006/metadata/properties" xmlns:ns2="17c5fd42-a044-4f07-a556-35a9304bdabd" targetNamespace="http://schemas.microsoft.com/office/2006/metadata/properties" ma:root="true" ma:fieldsID="0e0b4ba08ccf20d12e7907069f81316d" ns2:_="">
    <xsd:import namespace="17c5fd42-a044-4f07-a556-35a9304bda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5fd42-a044-4f07-a556-35a9304bda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F68CBE-9C82-413D-B7B3-75E7F3CA3D1C}"/>
</file>

<file path=customXml/itemProps2.xml><?xml version="1.0" encoding="utf-8"?>
<ds:datastoreItem xmlns:ds="http://schemas.openxmlformats.org/officeDocument/2006/customXml" ds:itemID="{47D6575B-4A34-4875-AAC1-0EC432F42861}"/>
</file>

<file path=customXml/itemProps3.xml><?xml version="1.0" encoding="utf-8"?>
<ds:datastoreItem xmlns:ds="http://schemas.openxmlformats.org/officeDocument/2006/customXml" ds:itemID="{DFDE49A1-01DC-42FF-98A5-24FF2AC0D6C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Vicmarie  Vargas</dc:creator>
  <keywords/>
  <dc:description/>
  <lastModifiedBy>Stephanie N Torres</lastModifiedBy>
  <dcterms:created xsi:type="dcterms:W3CDTF">2019-07-26T04:15:55.0000000Z</dcterms:created>
  <dcterms:modified xsi:type="dcterms:W3CDTF">2019-08-06T23:53:23.2368010Z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0x010100099F4328816B724ABB65184634EDCB7A</vt:lpwstr>
  </property>
</Properties>
</file>