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51" w:type="dxa"/>
        <w:tblLook w:val="04A0" w:firstRow="1" w:lastRow="0" w:firstColumn="1" w:lastColumn="0" w:noHBand="0" w:noVBand="1"/>
      </w:tblPr>
      <w:tblGrid>
        <w:gridCol w:w="1830"/>
        <w:gridCol w:w="2565"/>
        <w:gridCol w:w="3222"/>
        <w:gridCol w:w="2517"/>
        <w:gridCol w:w="2517"/>
      </w:tblGrid>
      <w:tr w:rsidR="00BE4758" w:rsidRPr="001E69E3" w14:paraId="35427870" w14:textId="77777777" w:rsidTr="00B117E4">
        <w:trPr>
          <w:trHeight w:val="390"/>
          <w:tblHeader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19C586" w14:textId="537F1A7B" w:rsidR="00BE4758" w:rsidRPr="00B433D8" w:rsidRDefault="00BE4758" w:rsidP="00E22E53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B433D8">
              <w:rPr>
                <w:lang w:val="en-US"/>
              </w:rPr>
              <w:t>Author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6DAC3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Improved reading skills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3AD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no improvement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609D3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reading skills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3BFD0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classification</w:t>
            </w:r>
          </w:p>
        </w:tc>
      </w:tr>
      <w:tr w:rsidR="00BE4758" w:rsidRPr="001E69E3" w14:paraId="28351467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E27D127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Cazzell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64577729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9C90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104C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02E5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8B5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BE4758" w:rsidRPr="001E69E3" w14:paraId="2A0AB321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688F914B" w14:textId="77777777" w:rsidR="00BE4758" w:rsidRDefault="00BE4758" w:rsidP="00E22E53">
            <w:pPr>
              <w:spacing w:line="240" w:lineRule="auto"/>
            </w:pPr>
            <w:r w:rsidRPr="00B433D8">
              <w:t>Chai (2017)</w:t>
            </w:r>
          </w:p>
          <w:p w14:paraId="6B94C190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E496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2992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98758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9F438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BE4758" w:rsidRPr="001E69E3" w14:paraId="2B4DDFEC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66C5D910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Comaskey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(2009)</w:t>
            </w:r>
          </w:p>
          <w:p w14:paraId="61ABE9CD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09F4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A6C3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272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.09 - .15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93E0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BE4758" w:rsidRPr="001E69E3" w14:paraId="0D9BC341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F252D74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(2009)</w:t>
            </w:r>
          </w:p>
          <w:p w14:paraId="67E4B833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E022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67BB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45C7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.79 - 1.28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245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BE4758" w:rsidRPr="001E69E3" w14:paraId="4D47C2D0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604D9188" w14:textId="4B9C824F" w:rsidR="00BE4758" w:rsidRDefault="00BE4758" w:rsidP="00E22E53">
            <w:pPr>
              <w:spacing w:line="240" w:lineRule="auto"/>
            </w:pPr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(2013)</w:t>
            </w:r>
            <w:bookmarkStart w:id="0" w:name="_GoBack"/>
            <w:bookmarkEnd w:id="0"/>
            <w:r w:rsidR="00EA7ED0">
              <w:rPr>
                <w:szCs w:val="24"/>
                <w:vertAlign w:val="superscript"/>
                <w:lang w:val="en-US"/>
              </w:rPr>
              <w:t>a</w:t>
            </w:r>
          </w:p>
          <w:p w14:paraId="3789CDD3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F485B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77C6F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DA31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=.33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581F8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BE4758" w:rsidRPr="001E69E3" w14:paraId="2D6840D1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AD4F8CF" w14:textId="5DF1EEE8" w:rsidR="00BE4758" w:rsidRDefault="00BE4758" w:rsidP="00E22E53">
            <w:pPr>
              <w:spacing w:line="240" w:lineRule="auto"/>
            </w:pPr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</w:t>
            </w:r>
            <w:proofErr w:type="gramStart"/>
            <w:r w:rsidRPr="00B433D8">
              <w:t>2013)</w:t>
            </w:r>
            <w:r w:rsidR="00EA7ED0">
              <w:rPr>
                <w:szCs w:val="24"/>
                <w:vertAlign w:val="superscript"/>
                <w:lang w:val="en-US"/>
              </w:rPr>
              <w:t>a</w:t>
            </w:r>
            <w:proofErr w:type="gramEnd"/>
          </w:p>
          <w:p w14:paraId="5B9D033C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3656" w14:textId="62E6925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  <w:p w14:paraId="42890220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B7666C1" w14:textId="045F6382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E87C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3A5F5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1.09 - 6.96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2515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BE4758" w:rsidRPr="001E69E3" w14:paraId="39A6338E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759CDF9" w14:textId="77777777" w:rsidR="00BE4758" w:rsidRDefault="00BE4758" w:rsidP="00E22E53">
            <w:pPr>
              <w:spacing w:line="240" w:lineRule="auto"/>
            </w:pPr>
            <w:r w:rsidRPr="00B433D8">
              <w:t xml:space="preserve">Fan </w:t>
            </w:r>
            <w:r>
              <w:t>et al.</w:t>
            </w:r>
            <w:r w:rsidRPr="00B433D8">
              <w:t xml:space="preserve"> (2018)</w:t>
            </w:r>
          </w:p>
          <w:p w14:paraId="45D31C84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E7D56" w14:textId="693F734E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(not specified), Spelling</w:t>
            </w:r>
          </w:p>
          <w:p w14:paraId="423769E7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9D5B182" w14:textId="3618E964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79268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872E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1.5 - 12.1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BE614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BE4758" w:rsidRPr="001E69E3" w14:paraId="3A69CF80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B3FD32D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Gustafson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(2015)</w:t>
            </w:r>
          </w:p>
          <w:p w14:paraId="6238C0D2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2DB4D" w14:textId="1D235C65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phonological skills, word reading</w:t>
            </w:r>
          </w:p>
          <w:p w14:paraId="709C4F34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D478ADF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76D5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B9F9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.45 - 1.34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73C8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BE4758" w:rsidRPr="001E69E3" w14:paraId="78C1A175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6A9539CA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Karemaker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(2010)</w:t>
            </w:r>
          </w:p>
          <w:p w14:paraId="52EE2A6D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CB01B0" w14:textId="0CDB6731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phonological skills</w:t>
            </w:r>
          </w:p>
          <w:p w14:paraId="58128363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5BCA79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767BF0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7D7A7B" w14:textId="7C8A78A2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.40 - .68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0A7C8" w14:textId="78584488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BE4758" w:rsidRPr="001E69E3" w14:paraId="18182555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9D6EF6B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Kleinsz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13703351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1440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C922B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word recognition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06798" w14:textId="5FC89203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Grapho-syllabic training: r = .80 - .84,</w:t>
            </w:r>
          </w:p>
          <w:p w14:paraId="0965E56E" w14:textId="251F52E0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Comprehension training: r = .52 - .88</w:t>
            </w:r>
          </w:p>
          <w:p w14:paraId="3DBB31C5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5A3023F" w14:textId="6742D15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9DE10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Grapho-syllabic training: large,</w:t>
            </w:r>
          </w:p>
          <w:p w14:paraId="0EE8E7FA" w14:textId="5653A4E3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Comprehension training: medium to large</w:t>
            </w:r>
          </w:p>
        </w:tc>
      </w:tr>
      <w:tr w:rsidR="00BE4758" w:rsidRPr="001E69E3" w14:paraId="36C77935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45ABD16F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lastRenderedPageBreak/>
              <w:t>Kyle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(2013)</w:t>
            </w:r>
          </w:p>
          <w:p w14:paraId="4AA98237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706E62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B8118C" w14:textId="5171169A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Vocabulary, word reading, spelling, phonological skills</w:t>
            </w:r>
          </w:p>
          <w:p w14:paraId="7A7CE915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6862E94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4B5D463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EA18DB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BE4758" w:rsidRPr="001E69E3" w14:paraId="35955A5E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6B8E6903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Messer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(2018)</w:t>
            </w:r>
          </w:p>
          <w:p w14:paraId="57A3BC30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329879F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fluency, spelling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20D2EC8" w14:textId="59475CD5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21C1387D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B449C6E" w14:textId="2506D459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31EE3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.27 - .97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8DA8E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BE4758" w:rsidRPr="001E69E3" w14:paraId="085EC5E6" w14:textId="77777777" w:rsidTr="00B117E4">
        <w:trPr>
          <w:trHeight w:val="344"/>
        </w:trPr>
        <w:tc>
          <w:tcPr>
            <w:tcW w:w="1830" w:type="dxa"/>
            <w:tcBorders>
              <w:left w:val="nil"/>
              <w:right w:val="nil"/>
            </w:tcBorders>
          </w:tcPr>
          <w:p w14:paraId="515F8230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Moser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64AEBEAC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0DF53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EE10EDA" w14:textId="0B0AC07B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3686D56C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384DD07" w14:textId="683CC86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20292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BD7FF0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BE4758" w:rsidRPr="001E69E3" w14:paraId="1663F82A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58124D11" w14:textId="77777777" w:rsidR="00BE4758" w:rsidRDefault="00BE4758" w:rsidP="00E22E53">
            <w:pPr>
              <w:spacing w:line="240" w:lineRule="auto"/>
            </w:pPr>
            <w:proofErr w:type="spellStart"/>
            <w:r>
              <w:t>O’</w:t>
            </w:r>
            <w:r w:rsidRPr="00B433D8">
              <w:t>Callaghan</w:t>
            </w:r>
            <w:proofErr w:type="spellEnd"/>
            <w:r w:rsidRPr="00B433D8">
              <w:t xml:space="preserve"> </w:t>
            </w:r>
            <w:r>
              <w:t>et al. (2016)</w:t>
            </w:r>
          </w:p>
          <w:p w14:paraId="08FB060E" w14:textId="77777777" w:rsidR="00BE475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A6FC12" w14:textId="153621DB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211DB3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7D29BB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.064 - .070</w:t>
            </w:r>
          </w:p>
          <w:p w14:paraId="70B6AC45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.35 - .36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AFBBBE5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BE4758" w:rsidRPr="001E69E3" w14:paraId="46CAC095" w14:textId="77777777" w:rsidTr="00B117E4">
        <w:trPr>
          <w:trHeight w:val="344"/>
        </w:trPr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51237904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Pindiprolu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(2019)</w:t>
            </w:r>
          </w:p>
          <w:p w14:paraId="7DFC84B6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2621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</w:t>
            </w:r>
          </w:p>
        </w:tc>
        <w:tc>
          <w:tcPr>
            <w:tcW w:w="3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847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7CCC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.94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7AD28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BE4758" w:rsidRPr="001E69E3" w14:paraId="63CF27F2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8E6613F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Potocki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(2015)</w:t>
            </w:r>
          </w:p>
          <w:p w14:paraId="47BC4EC6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7F27B" w14:textId="09922433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fluency, reading comprehension</w:t>
            </w:r>
          </w:p>
          <w:p w14:paraId="46836436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65DE2CE" w14:textId="010EEDDD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ECE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71B4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322056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2 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= .06 - .14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7570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BE4758" w:rsidRPr="001E69E3" w14:paraId="50405A8B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92DA314" w14:textId="77777777" w:rsidR="00BE4758" w:rsidRDefault="00BE4758" w:rsidP="00E22E53">
            <w:pPr>
              <w:spacing w:line="240" w:lineRule="auto"/>
            </w:pPr>
            <w:r w:rsidRPr="00B433D8">
              <w:t xml:space="preserve">Rosas </w:t>
            </w:r>
            <w:r>
              <w:t>et al.</w:t>
            </w:r>
            <w:r w:rsidRPr="00B433D8">
              <w:t xml:space="preserve"> (2017)</w:t>
            </w:r>
          </w:p>
          <w:p w14:paraId="559E7128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5E132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Rapid automatized -naming, phonics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33820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phonics, word reading</w:t>
            </w:r>
          </w:p>
          <w:p w14:paraId="572D43AF" w14:textId="4BFB01DC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A689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High SES: .26</w:t>
            </w:r>
          </w:p>
          <w:p w14:paraId="3E589E50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low SES: .21</w:t>
            </w:r>
          </w:p>
          <w:p w14:paraId="1EDC3949" w14:textId="02F64F9B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E6EE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BE4758" w:rsidRPr="001E69E3" w14:paraId="52962053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6D5ED0B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Saine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(2010)</w:t>
            </w:r>
          </w:p>
          <w:p w14:paraId="41977F80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4B74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03D7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7D38" w14:textId="39A8417C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d = .22 - 1.01, follow-up: d = -.30 - 1.01</w:t>
            </w:r>
          </w:p>
          <w:p w14:paraId="06E51209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08B3709" w14:textId="75AE1F30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B054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small to large, follow-up: small to large</w:t>
            </w:r>
          </w:p>
        </w:tc>
      </w:tr>
      <w:tr w:rsidR="00BE4758" w:rsidRPr="001E69E3" w14:paraId="11B12C39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7F36A01" w14:textId="77777777" w:rsidR="00BE4758" w:rsidRDefault="00BE4758" w:rsidP="00E22E53">
            <w:pPr>
              <w:spacing w:line="240" w:lineRule="auto"/>
            </w:pPr>
            <w:r w:rsidRPr="00B433D8">
              <w:t xml:space="preserve">Schmitt </w:t>
            </w:r>
            <w:r>
              <w:t>et al.</w:t>
            </w:r>
            <w:r w:rsidRPr="00B433D8">
              <w:t xml:space="preserve"> (2018)</w:t>
            </w:r>
          </w:p>
          <w:p w14:paraId="4EBCB022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020E" w14:textId="000D105A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Phonics, phonological skills, vocabulary</w:t>
            </w:r>
          </w:p>
          <w:p w14:paraId="1038EF64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1D7B774" w14:textId="05A3AA7C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5C4E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Phonics, phonological skills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34CE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.04 - .159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6769D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BE4758" w:rsidRPr="001E69E3" w14:paraId="1748CFB2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30368C3E" w14:textId="77777777" w:rsidR="00BE4758" w:rsidRDefault="00BE4758" w:rsidP="00E22E53">
            <w:pPr>
              <w:spacing w:line="240" w:lineRule="auto"/>
            </w:pPr>
            <w:proofErr w:type="spellStart"/>
            <w:r w:rsidRPr="00B433D8">
              <w:t>Solheim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(2018)</w:t>
            </w:r>
          </w:p>
          <w:p w14:paraId="0B6FF9E8" w14:textId="77777777" w:rsidR="00BE4758" w:rsidRPr="00B433D8" w:rsidRDefault="00BE4758" w:rsidP="00E22E53">
            <w:pPr>
              <w:spacing w:line="240" w:lineRule="auto"/>
              <w:rPr>
                <w:szCs w:val="24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D70083" w14:textId="734486A0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sentence reading, spelling</w:t>
            </w:r>
          </w:p>
          <w:p w14:paraId="26ED9192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460F1AA" w14:textId="30EBB6F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23EFE1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BB684DF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Hedges’ g = .57 - .75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143BDA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</w:t>
            </w:r>
          </w:p>
        </w:tc>
      </w:tr>
      <w:tr w:rsidR="00BE4758" w:rsidRPr="001E69E3" w14:paraId="07085D71" w14:textId="77777777" w:rsidTr="00B117E4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B1D8F" w14:textId="37AF053C" w:rsidR="00BE4758" w:rsidRPr="00B433D8" w:rsidRDefault="00BE4758" w:rsidP="00E22E53">
            <w:pPr>
              <w:spacing w:line="240" w:lineRule="auto"/>
              <w:rPr>
                <w:szCs w:val="24"/>
              </w:rPr>
            </w:pPr>
            <w:r w:rsidRPr="00B433D8">
              <w:t xml:space="preserve">Wood </w:t>
            </w:r>
            <w:r>
              <w:t>et al.</w:t>
            </w:r>
            <w:r w:rsidRPr="00B433D8">
              <w:t xml:space="preserve"> (2013)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0294B" w14:textId="77777777" w:rsidR="00BE4758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  <w:p w14:paraId="19181570" w14:textId="1C3B992E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FB2315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7DBBB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972236" w14:textId="77777777" w:rsidR="00BE4758" w:rsidRPr="00EA3AED" w:rsidRDefault="00BE4758" w:rsidP="00E22E5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060C0ED4" w14:textId="1852530C" w:rsidR="00810494" w:rsidRPr="00EA3AED" w:rsidRDefault="00EA7ED0">
      <w:pPr>
        <w:rPr>
          <w:szCs w:val="24"/>
          <w:lang w:val="en-US"/>
        </w:rPr>
      </w:pPr>
      <w:r>
        <w:rPr>
          <w:szCs w:val="24"/>
          <w:lang w:val="en-US"/>
        </w:rPr>
        <w:t xml:space="preserve">Note. </w:t>
      </w:r>
      <w:proofErr w:type="spellStart"/>
      <w:r>
        <w:rPr>
          <w:szCs w:val="24"/>
          <w:vertAlign w:val="superscript"/>
          <w:lang w:val="en-US"/>
        </w:rPr>
        <w:t>a</w:t>
      </w:r>
      <w:r w:rsidRPr="00DB27ED">
        <w:rPr>
          <w:szCs w:val="24"/>
          <w:lang w:val="en-US"/>
        </w:rPr>
        <w:t>Both</w:t>
      </w:r>
      <w:proofErr w:type="spellEnd"/>
      <w:r w:rsidRPr="00DB27ED">
        <w:rPr>
          <w:szCs w:val="24"/>
          <w:lang w:val="en-US"/>
        </w:rPr>
        <w:t xml:space="preserve"> are reported in the same article but as different studies.</w:t>
      </w:r>
    </w:p>
    <w:sectPr w:rsidR="00810494" w:rsidRPr="00EA3AED" w:rsidSect="00EE72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B3"/>
    <w:rsid w:val="00030E2F"/>
    <w:rsid w:val="000363D9"/>
    <w:rsid w:val="00072B28"/>
    <w:rsid w:val="00074BFA"/>
    <w:rsid w:val="000C299B"/>
    <w:rsid w:val="00113152"/>
    <w:rsid w:val="00113F12"/>
    <w:rsid w:val="00140446"/>
    <w:rsid w:val="001B452D"/>
    <w:rsid w:val="001D025D"/>
    <w:rsid w:val="001E5B4E"/>
    <w:rsid w:val="001E69E3"/>
    <w:rsid w:val="0021185F"/>
    <w:rsid w:val="002A1B99"/>
    <w:rsid w:val="002A6E5C"/>
    <w:rsid w:val="002B1D8C"/>
    <w:rsid w:val="002C47B1"/>
    <w:rsid w:val="00305D10"/>
    <w:rsid w:val="00315DCA"/>
    <w:rsid w:val="00322056"/>
    <w:rsid w:val="003245A6"/>
    <w:rsid w:val="00332BEF"/>
    <w:rsid w:val="003747DC"/>
    <w:rsid w:val="003B6C48"/>
    <w:rsid w:val="003C3878"/>
    <w:rsid w:val="003F09A2"/>
    <w:rsid w:val="00447976"/>
    <w:rsid w:val="00461C53"/>
    <w:rsid w:val="00475214"/>
    <w:rsid w:val="004A1EAF"/>
    <w:rsid w:val="004A78D8"/>
    <w:rsid w:val="004D33D0"/>
    <w:rsid w:val="005046A1"/>
    <w:rsid w:val="00562733"/>
    <w:rsid w:val="00577F2B"/>
    <w:rsid w:val="006006D9"/>
    <w:rsid w:val="00611084"/>
    <w:rsid w:val="00655AFF"/>
    <w:rsid w:val="00673817"/>
    <w:rsid w:val="006F2240"/>
    <w:rsid w:val="00706921"/>
    <w:rsid w:val="00710A82"/>
    <w:rsid w:val="007E0996"/>
    <w:rsid w:val="007F6442"/>
    <w:rsid w:val="00827AAD"/>
    <w:rsid w:val="00845057"/>
    <w:rsid w:val="00853CC8"/>
    <w:rsid w:val="0086094D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7488E"/>
    <w:rsid w:val="0099398D"/>
    <w:rsid w:val="009D6799"/>
    <w:rsid w:val="009E749C"/>
    <w:rsid w:val="009F4613"/>
    <w:rsid w:val="00A04651"/>
    <w:rsid w:val="00A06A86"/>
    <w:rsid w:val="00A2137A"/>
    <w:rsid w:val="00A27922"/>
    <w:rsid w:val="00A47FE4"/>
    <w:rsid w:val="00A57369"/>
    <w:rsid w:val="00A65865"/>
    <w:rsid w:val="00A8455D"/>
    <w:rsid w:val="00A850EB"/>
    <w:rsid w:val="00AC5332"/>
    <w:rsid w:val="00AD456B"/>
    <w:rsid w:val="00B117E4"/>
    <w:rsid w:val="00B52E78"/>
    <w:rsid w:val="00B834ED"/>
    <w:rsid w:val="00BA16B7"/>
    <w:rsid w:val="00BA486B"/>
    <w:rsid w:val="00BE4758"/>
    <w:rsid w:val="00D122A5"/>
    <w:rsid w:val="00D30B46"/>
    <w:rsid w:val="00D32EB5"/>
    <w:rsid w:val="00D57E03"/>
    <w:rsid w:val="00D77949"/>
    <w:rsid w:val="00D92807"/>
    <w:rsid w:val="00DA0764"/>
    <w:rsid w:val="00DA7533"/>
    <w:rsid w:val="00DE4A9A"/>
    <w:rsid w:val="00DF2E41"/>
    <w:rsid w:val="00E22E53"/>
    <w:rsid w:val="00E50E67"/>
    <w:rsid w:val="00E62A1A"/>
    <w:rsid w:val="00E979E4"/>
    <w:rsid w:val="00EA3AED"/>
    <w:rsid w:val="00EA7ED0"/>
    <w:rsid w:val="00EC32A6"/>
    <w:rsid w:val="00EE72B3"/>
    <w:rsid w:val="00F84E4C"/>
    <w:rsid w:val="00F91542"/>
    <w:rsid w:val="00FB3982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C6247"/>
  <w15:chartTrackingRefBased/>
  <w15:docId w15:val="{BCBC5A04-3676-354B-BC8A-44FF96E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E72B3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97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976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C4FC5-63FA-4117-9C50-64481587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4DC547-F110-4097-A065-6168D08D3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946579-FCAB-4B20-BCB9-A3F71C065B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40</cp:revision>
  <dcterms:created xsi:type="dcterms:W3CDTF">2019-09-21T23:42:00Z</dcterms:created>
  <dcterms:modified xsi:type="dcterms:W3CDTF">2019-09-28T18:27:00Z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