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E532" w14:textId="77777777" w:rsidR="003C1577" w:rsidRPr="00AA45E0" w:rsidRDefault="00A16EE3">
      <w:pPr>
        <w:rPr>
          <w:rFonts w:ascii="Brill" w:hAnsi="Brill"/>
        </w:rPr>
      </w:pPr>
      <w:r w:rsidRPr="00AA45E0">
        <w:rPr>
          <w:rFonts w:ascii="Brill" w:hAnsi="Brill"/>
          <w:color w:val="FF0000"/>
        </w:rPr>
        <w:t>28v</w:t>
      </w:r>
      <w:r w:rsidRPr="00AA45E0">
        <w:rPr>
          <w:rFonts w:ascii="Brill" w:hAnsi="Brill"/>
        </w:rPr>
        <w:t xml:space="preserve"> El deciplo pregunto al maestro pues si la vertud del anima se estiende por todo el cuerpo. quando tajan al omne el pie o la mano. si tajan alli la vertud del anima o</w:t>
      </w:r>
      <w:r w:rsidRPr="00AA45E0">
        <w:rPr>
          <w:rFonts w:ascii="Brill" w:hAnsi="Brill"/>
          <w:lang w:val="es-ES"/>
        </w:rPr>
        <w:t xml:space="preserve"> </w:t>
      </w:r>
      <w:r w:rsidRPr="00AA45E0">
        <w:rPr>
          <w:rFonts w:ascii="Brill" w:hAnsi="Brill"/>
        </w:rPr>
        <w:t>non dixo el maestro sepas que quando vienen a dar la ferida de que se corta el pie o la mano qual quier mienbro que esto acaesciere que en aquel logar esta la sustancia de la vertud del anima. mas esta metida en la sangre de que se govierna aquel mienbro Ca la vertud del anima da calentura a la sangre para correr por el cuerpo e governar le. pues quando viene la ferida en aquel logar de aquel mienbro. asi como la ferida es dada llega alli la sangre caliente con la vertud del anima que la trae para correr por aquel logar por donde salia e quando falla aquel logar tajado. da</w:t>
      </w:r>
      <w:r w:rsidRPr="00AA45E0">
        <w:rPr>
          <w:rFonts w:ascii="Brill" w:hAnsi="Brill"/>
          <w:lang w:val="es-ES"/>
        </w:rPr>
        <w:t xml:space="preserve"> </w:t>
      </w:r>
      <w:r w:rsidRPr="00AA45E0">
        <w:rPr>
          <w:rFonts w:ascii="Brill" w:hAnsi="Brill"/>
        </w:rPr>
        <w:t xml:space="preserve">le la freura del aire en la sangre e corronpe la. e la vertud del anima siente el corronpimiento </w:t>
      </w:r>
      <w:r w:rsidRPr="00AA45E0">
        <w:rPr>
          <w:rFonts w:ascii="Brill" w:hAnsi="Brill"/>
          <w:color w:val="FF0000"/>
        </w:rPr>
        <w:t>29r</w:t>
      </w:r>
      <w:r w:rsidRPr="00AA45E0">
        <w:rPr>
          <w:rFonts w:ascii="Brill" w:hAnsi="Brill"/>
        </w:rPr>
        <w:t xml:space="preserve"> de la sangre. e torna</w:t>
      </w:r>
      <w:r w:rsidRPr="00AA45E0">
        <w:rPr>
          <w:rFonts w:ascii="Brill" w:hAnsi="Brill"/>
          <w:lang w:val="es-ES"/>
        </w:rPr>
        <w:t xml:space="preserve"> </w:t>
      </w:r>
      <w:r w:rsidRPr="00AA45E0">
        <w:rPr>
          <w:rFonts w:ascii="Brill" w:hAnsi="Brill"/>
        </w:rPr>
        <w:t>se a aquel logar onde vino o esta la raiz e la fuerça d ella. ca tu sabes bien que te dixe que la anima es de natura de los angeles que han comienço e non han fin. pues si el anima se pudiese tajar. luego abria fin como otra criatura e tomaria mengua en si. asi como la tomava el cuerpo del mienbro que perdio e eso mesmo veras en el rayo del sol</w:t>
      </w:r>
    </w:p>
    <w:sectPr w:rsidR="003C1577" w:rsidRPr="00AA4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E3"/>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16EE3"/>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A45E0"/>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486C"/>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EF2673C"/>
  <w15:chartTrackingRefBased/>
  <w15:docId w15:val="{6715CA21-C61B-064A-913D-73511748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1033</Characters>
  <Application>Microsoft Office Word</Application>
  <DocSecurity>0</DocSecurity>
  <Lines>8</Lines>
  <Paragraphs>2</Paragraphs>
  <ScaleCrop>false</ScaleCrop>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2023-01-17T15:35:00Z</dcterms:created>
  <dcterms:modified xsi:type="dcterms:W3CDTF">2026-01-01T19:35:00Z</dcterms:modified>
</cp:coreProperties>
</file>