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B729" w14:textId="77777777" w:rsidR="003C1577" w:rsidRPr="00435382" w:rsidRDefault="00E40162">
      <w:pPr>
        <w:rPr>
          <w:rFonts w:ascii="Brill" w:hAnsi="Brill"/>
        </w:rPr>
      </w:pPr>
      <w:r w:rsidRPr="00435382">
        <w:rPr>
          <w:rFonts w:ascii="Brill" w:hAnsi="Brill"/>
          <w:color w:val="FF0000"/>
          <w:lang w:val="es-ES"/>
        </w:rPr>
        <w:t xml:space="preserve">23r </w:t>
      </w:r>
      <w:r w:rsidRPr="00435382">
        <w:rPr>
          <w:rFonts w:ascii="Brill" w:hAnsi="Brill"/>
        </w:rPr>
        <w:t xml:space="preserve">Dixo el deciplo ruego vos maestro que me digades que figura ha dios en si. esta demanda vos fago por los que dizen en la brivia que dixo dios quando formo </w:t>
      </w:r>
      <w:r w:rsidRPr="00435382">
        <w:rPr>
          <w:rFonts w:ascii="Brill" w:hAnsi="Brill"/>
          <w:color w:val="00B0F0"/>
          <w:lang w:val="es-ES"/>
        </w:rPr>
        <w:t>a</w:t>
      </w:r>
      <w:r w:rsidRPr="00435382">
        <w:rPr>
          <w:rFonts w:ascii="Brill" w:hAnsi="Brill"/>
        </w:rPr>
        <w:t xml:space="preserve"> Adam fagamos omne a nuestra semejança. da se a entender que el avia esta figura a que fizo el omne. respondio el </w:t>
      </w:r>
      <w:r w:rsidRPr="00435382">
        <w:rPr>
          <w:rFonts w:ascii="Brill" w:hAnsi="Brill"/>
          <w:color w:val="FF0000"/>
        </w:rPr>
        <w:t>23v</w:t>
      </w:r>
      <w:r w:rsidRPr="00435382">
        <w:rPr>
          <w:rFonts w:ascii="Brill" w:hAnsi="Brill"/>
        </w:rPr>
        <w:t xml:space="preserve"> maestro % Sepas que dios non ha </w:t>
      </w:r>
      <w:r w:rsidRPr="00435382">
        <w:rPr>
          <w:rFonts w:ascii="Brill" w:hAnsi="Brill"/>
          <w:color w:val="00B0F0"/>
        </w:rPr>
        <w:t>figura</w:t>
      </w:r>
      <w:r w:rsidRPr="00435382">
        <w:rPr>
          <w:rFonts w:ascii="Brill" w:hAnsi="Brill"/>
        </w:rPr>
        <w:t xml:space="preserve"> ninguna quanto en dios e los santos bien aventurados que estan en la gloria de paraiso ant el. non le pueden veer otra semejança si non una boz e claridat que ha en si. e este es quanto vicio e quanto bien ellos han. de que nunca se pueden abondar por ningund tienpo. e a lo que tu demandas que dize en la brivia que dixo dios quando formo a Adam. fagamos omne a nuestra imagen e a nuestra semejança que se deve entender que pues Adam avia esta figura que tal la avia dios % sepas que non es este el entendimiento de la razon. mas es el que te dire. ante que dios formase a Adam ante sabia el bien lo que Adam avia a fazer contra el. en como avia a errar contra el e asi como el nuestro señor sabia que Adam avia de errar contra el aviendo forma de omne e seyendo el omne conplido. luego el ordeno </w:t>
      </w:r>
      <w:r w:rsidRPr="00435382">
        <w:rPr>
          <w:rFonts w:ascii="Brill" w:hAnsi="Brill"/>
          <w:color w:val="FF0000"/>
        </w:rPr>
        <w:t>24r</w:t>
      </w:r>
      <w:r w:rsidRPr="00435382">
        <w:rPr>
          <w:rFonts w:ascii="Brill" w:hAnsi="Brill"/>
        </w:rPr>
        <w:t xml:space="preserve"> en si mesmo que tal yerro como este que se avia a fazer por omne de carne bivo que era Adam. que conviene que en aquella figura en que</w:t>
      </w:r>
      <w:r w:rsidRPr="00435382">
        <w:rPr>
          <w:rFonts w:ascii="Brill" w:hAnsi="Brill"/>
          <w:lang w:val="es-ES"/>
        </w:rPr>
        <w:t xml:space="preserve"> </w:t>
      </w:r>
      <w:r w:rsidRPr="00435382">
        <w:rPr>
          <w:rFonts w:ascii="Brill" w:hAnsi="Brill"/>
        </w:rPr>
        <w:t xml:space="preserve">se faze el pecado que en aquella figura misma se tolliese e emendase. e vio el nuestro señor que Adam era el primero omne qu el fiziera E que con otro omne qu el fiziese nascer en el mundo que non podria toller el yerro de aquel. si non por si mesmo. que conviene que el era criador de todo que tomase forma de criatura que es el omne. ca natura es derecha que con la cosa fuerte desfaze omne la mas flaca. bien asi fue todo esto que como quier que muy estraña cosa fuese fazer dios a Adam que fuese como de primero. o mucho mas fue cosa estraña. en querer dios fazer de si omne terrenal. ca dios non ha mengua ninguna en querer tornar a seer la mas menguada criatura de todas las del mundo. e esto non gelo fizo fazer si non tres cosas % lo primero fuerça de grand bondat que ha en el % lo segundo </w:t>
      </w:r>
      <w:r w:rsidRPr="00435382">
        <w:rPr>
          <w:rFonts w:ascii="Brill" w:hAnsi="Brill"/>
          <w:color w:val="FF0000"/>
        </w:rPr>
        <w:t>24v</w:t>
      </w:r>
      <w:r w:rsidRPr="00435382">
        <w:rPr>
          <w:rFonts w:ascii="Brill" w:hAnsi="Brill"/>
        </w:rPr>
        <w:t xml:space="preserve"> doliendo se que non peresciese la criatura qu el avia fecho % lo tercero por mostrar el su poder quan grande era. que asi como el avia poder de las cosas que non eran nada tornar las a seer muy grandes e buenas. bien asi ha poder de tornar las grandes en pequeñas. quando el quisiere. e asi fue esto en tornar se el que es dios en querer seer omne e por que dios avia ordenado esto en si mesmo de fazer lo a</w:t>
      </w:r>
      <w:r w:rsidRPr="00435382">
        <w:rPr>
          <w:rFonts w:ascii="Brill" w:hAnsi="Brill"/>
          <w:lang w:val="es-ES"/>
        </w:rPr>
        <w:t xml:space="preserve"> </w:t>
      </w:r>
      <w:r w:rsidRPr="00435382">
        <w:rPr>
          <w:rFonts w:ascii="Brill" w:hAnsi="Brill"/>
        </w:rPr>
        <w:t>aquel tienpo que el vio que convenia que fuese por esta razon. contava el lo que avia el ordenado en si mesmo por fecho. e como quier que el uno el fiziese luego en presente asi como el fizo en formar a Adam e lo toviese ordenado para fazer adelante tan bien conta</w:t>
      </w:r>
      <w:r w:rsidRPr="00435382">
        <w:rPr>
          <w:rFonts w:ascii="Brill" w:hAnsi="Brill"/>
          <w:color w:val="00B0F0"/>
        </w:rPr>
        <w:t>va</w:t>
      </w:r>
      <w:r w:rsidRPr="00435382">
        <w:rPr>
          <w:rFonts w:ascii="Brill" w:hAnsi="Brill"/>
        </w:rPr>
        <w:t xml:space="preserve"> el por fecho de aquella ora. lo uno como lo al. e por esta razon dixo fagamos omne a nuestra imagen e a nuestra semejança. ca ya el avia tomado aquella forma para si Ca por aquella forma avia el </w:t>
      </w:r>
      <w:r w:rsidRPr="00435382">
        <w:rPr>
          <w:rFonts w:ascii="Brill" w:hAnsi="Brill"/>
          <w:color w:val="00B0F0"/>
          <w:lang w:val="es-ES"/>
        </w:rPr>
        <w:t>a</w:t>
      </w:r>
      <w:r w:rsidRPr="00435382">
        <w:rPr>
          <w:rFonts w:ascii="Brill" w:hAnsi="Brill"/>
        </w:rPr>
        <w:t xml:space="preserve"> emendar el yerro de la otra e demas por razon del alma que puso a Adam </w:t>
      </w:r>
      <w:r w:rsidRPr="00435382">
        <w:rPr>
          <w:rFonts w:ascii="Brill" w:hAnsi="Brill"/>
          <w:color w:val="FF0000"/>
        </w:rPr>
        <w:t>25r</w:t>
      </w:r>
      <w:r w:rsidRPr="00435382">
        <w:rPr>
          <w:rFonts w:ascii="Brill" w:hAnsi="Brill"/>
        </w:rPr>
        <w:t xml:space="preserve"> la qual alma es de tres vertudes % la primera es llamada vegetativa es en crescer % la segunda sentitiva % la tercera racional. la vegetativa es en crescer que asi como ella cresce. asi cresce el omne e demuestra el su poder. la otra es </w:t>
      </w:r>
      <w:r w:rsidRPr="00435382">
        <w:rPr>
          <w:rFonts w:ascii="Brill" w:hAnsi="Brill"/>
          <w:color w:val="00B0F0"/>
        </w:rPr>
        <w:t xml:space="preserve">sentir </w:t>
      </w:r>
      <w:r w:rsidRPr="00435382">
        <w:rPr>
          <w:rFonts w:ascii="Brill" w:hAnsi="Brill"/>
        </w:rPr>
        <w:t>el bien e el mal que le fagan. la otra es racional. e esta tercera non ha otra cosa biva si non el alma del omne. e es semejante de los angeles. ca asi como los angeles son espritus de razon. e por que esto dixo dios fagamos omne a nuestra semejança. por que en la razon que la anima ha semejança de dios. por estas dos cosas que te he dicho. se cunplen las dos semejanças. dios las dezia la una en semejar el anima a la figura de dios en razon. la otra en semejança de la carne del cuerpo de Adam a la encarnacion del segundo Adam que fue Jesucristo. el primero Adam peco. el segundo Adam lavo e sano el su pecado</w:t>
      </w:r>
    </w:p>
    <w:sectPr w:rsidR="003C1577" w:rsidRPr="00435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62"/>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1EC2"/>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35382"/>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40162"/>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D25A96"/>
  <w15:chartTrackingRefBased/>
  <w15:docId w15:val="{65E7DC98-BB23-D743-BD49-09285DA5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594</Words>
  <Characters>3269</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2023-01-13T11:53:00Z</dcterms:created>
  <dcterms:modified xsi:type="dcterms:W3CDTF">2026-01-01T19:40:00Z</dcterms:modified>
</cp:coreProperties>
</file>