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6E730B59" w:rsidR="003C1577" w:rsidRPr="001A7654" w:rsidRDefault="00AB03BE">
      <w:pPr>
        <w:rPr>
          <w:rFonts w:ascii="Garamond" w:hAnsi="Garamond"/>
        </w:rPr>
      </w:pPr>
      <w:r w:rsidRPr="001A7654">
        <w:rPr>
          <w:rFonts w:ascii="Garamond" w:hAnsi="Garamond"/>
        </w:rPr>
        <w:t>En</w:t>
      </w:r>
      <w:r w:rsidRPr="001A7654">
        <w:rPr>
          <w:rFonts w:ascii="Garamond" w:hAnsi="Garamond"/>
          <w:lang w:val="es-ES"/>
        </w:rPr>
        <w:t xml:space="preserve"> </w:t>
      </w:r>
      <w:r w:rsidRPr="001A7654">
        <w:rPr>
          <w:rFonts w:ascii="Garamond" w:hAnsi="Garamond"/>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Pr="001A7654">
        <w:rPr>
          <w:rFonts w:ascii="Garamond" w:hAnsi="Garamond"/>
          <w:lang w:val="es-ES"/>
        </w:rPr>
        <w:t xml:space="preserve"> </w:t>
      </w:r>
      <w:r w:rsidRPr="001A7654">
        <w:rPr>
          <w:rFonts w:ascii="Garamond" w:hAnsi="Garamond"/>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santa Maria 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Pr="001A7654">
        <w:rPr>
          <w:rFonts w:ascii="Garamond" w:hAnsi="Garamond"/>
          <w:lang w:val="es-ES"/>
        </w:rPr>
        <w:t>v</w:t>
      </w:r>
      <w:r w:rsidRPr="001A7654">
        <w:rPr>
          <w:rFonts w:ascii="Garamond" w:hAnsi="Garamond"/>
        </w:rPr>
        <w:t>es otro</w:t>
      </w:r>
      <w:r w:rsidRPr="001A7654">
        <w:rPr>
          <w:rFonts w:ascii="Garamond" w:hAnsi="Garamond"/>
          <w:lang w:val="es-ES"/>
        </w:rPr>
        <w:t xml:space="preserve"> </w:t>
      </w:r>
      <w:r w:rsidRPr="001A7654">
        <w:rPr>
          <w:rFonts w:ascii="Garamond" w:hAnsi="Garamond"/>
        </w:rPr>
        <w:t xml:space="preserve">si las que son en el </w:t>
      </w:r>
      <w:r w:rsidRPr="001A7654">
        <w:rPr>
          <w:rFonts w:ascii="Garamond" w:hAnsi="Garamond"/>
        </w:rPr>
        <w:lastRenderedPageBreak/>
        <w:t>cielo como se fazen segund la vertud de las estrellas que son llamadas siete planeta</w:t>
      </w:r>
      <w:r w:rsidRPr="001A7654">
        <w:rPr>
          <w:rFonts w:ascii="Garamond" w:hAnsi="Garamond"/>
          <w:lang w:val="es-ES"/>
        </w:rPr>
        <w:t>s</w:t>
      </w:r>
      <w:r w:rsidRPr="001A7654">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quier </w:t>
      </w:r>
      <w:r w:rsidRPr="001A7654">
        <w:rPr>
          <w:rFonts w:ascii="Garamond" w:hAnsi="Garamond"/>
          <w:color w:val="ED7D31" w:themeColor="accent2"/>
        </w:rPr>
        <w:t>BLNK</w:t>
      </w:r>
      <w:r w:rsidRPr="001A7654">
        <w:rPr>
          <w:rFonts w:ascii="Garamond" w:hAnsi="Garamond"/>
        </w:rPr>
        <w:t xml:space="preserve"> e 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señor Jesucristo 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señor Jesucristo sean departidas e declaradas por que ninguno non pueda travar en ellas e por traer las a concordamiento e a servicio e a enxalçamiento de la nuestra fe Por ende nos don </w:t>
      </w:r>
      <w:r w:rsidRPr="001A7654">
        <w:rPr>
          <w:rFonts w:ascii="Garamond" w:hAnsi="Garamond"/>
          <w:lang w:val="es-ES"/>
        </w:rPr>
        <w:t>S</w:t>
      </w:r>
      <w:r w:rsidRPr="001A7654">
        <w:rPr>
          <w:rFonts w:ascii="Garamond" w:hAnsi="Garamond"/>
        </w:rPr>
        <w:t xml:space="preserve">ancho por la gracia de dios rey de </w:t>
      </w:r>
      <w:r w:rsidRPr="001A7654">
        <w:rPr>
          <w:rFonts w:ascii="Garamond" w:hAnsi="Garamond"/>
          <w:lang w:val="es-ES"/>
        </w:rPr>
        <w:t>C</w:t>
      </w:r>
      <w:r w:rsidRPr="001A7654">
        <w:rPr>
          <w:rFonts w:ascii="Garamond" w:hAnsi="Garamond"/>
        </w:rPr>
        <w:t xml:space="preserve">astilla de </w:t>
      </w:r>
      <w:r w:rsidRPr="001A7654">
        <w:rPr>
          <w:rFonts w:ascii="Garamond" w:hAnsi="Garamond"/>
          <w:lang w:val="es-ES"/>
        </w:rPr>
        <w:t>T</w:t>
      </w:r>
      <w:r w:rsidRPr="001A7654">
        <w:rPr>
          <w:rFonts w:ascii="Garamond" w:hAnsi="Garamond"/>
        </w:rPr>
        <w:t xml:space="preserve">oledo de </w:t>
      </w:r>
      <w:r w:rsidRPr="001A7654">
        <w:rPr>
          <w:rFonts w:ascii="Garamond" w:hAnsi="Garamond"/>
          <w:lang w:val="es-ES"/>
        </w:rPr>
        <w:t>L</w:t>
      </w:r>
      <w:r w:rsidRPr="001A7654">
        <w:rPr>
          <w:rFonts w:ascii="Garamond" w:hAnsi="Garamond"/>
        </w:rPr>
        <w:t xml:space="preserve">eon de </w:t>
      </w:r>
      <w:r w:rsidRPr="001A7654">
        <w:rPr>
          <w:rFonts w:ascii="Garamond" w:hAnsi="Garamond"/>
          <w:lang w:val="es-ES"/>
        </w:rPr>
        <w:t>G</w:t>
      </w:r>
      <w:r w:rsidRPr="001A7654">
        <w:rPr>
          <w:rFonts w:ascii="Garamond" w:hAnsi="Garamond"/>
        </w:rPr>
        <w:t xml:space="preserve">allizia de </w:t>
      </w:r>
      <w:r w:rsidRPr="001A7654">
        <w:rPr>
          <w:rFonts w:ascii="Garamond" w:hAnsi="Garamond"/>
          <w:lang w:val="es-ES"/>
        </w:rPr>
        <w:t>S</w:t>
      </w:r>
      <w:r w:rsidRPr="001A7654">
        <w:rPr>
          <w:rFonts w:ascii="Garamond" w:hAnsi="Garamond"/>
        </w:rPr>
        <w:t xml:space="preserve">evilla de </w:t>
      </w:r>
      <w:r w:rsidRPr="001A7654">
        <w:rPr>
          <w:rFonts w:ascii="Garamond" w:hAnsi="Garamond"/>
          <w:lang w:val="es-ES"/>
        </w:rPr>
        <w:t>C</w:t>
      </w:r>
      <w:r w:rsidRPr="001A7654">
        <w:rPr>
          <w:rFonts w:ascii="Garamond" w:hAnsi="Garamond"/>
        </w:rPr>
        <w:t xml:space="preserve">ordova de </w:t>
      </w:r>
      <w:r w:rsidRPr="001A7654">
        <w:rPr>
          <w:rFonts w:ascii="Garamond" w:hAnsi="Garamond"/>
          <w:lang w:val="es-ES"/>
        </w:rPr>
        <w:t>M</w:t>
      </w:r>
      <w:r w:rsidRPr="001A7654">
        <w:rPr>
          <w:rFonts w:ascii="Garamond" w:hAnsi="Garamond"/>
        </w:rPr>
        <w:t xml:space="preserve">urcia de </w:t>
      </w:r>
      <w:r w:rsidRPr="001A7654">
        <w:rPr>
          <w:rFonts w:ascii="Garamond" w:hAnsi="Garamond"/>
          <w:lang w:val="es-ES"/>
        </w:rPr>
        <w:t>J</w:t>
      </w:r>
      <w:r w:rsidRPr="001A7654">
        <w:rPr>
          <w:rFonts w:ascii="Garamond" w:hAnsi="Garamond"/>
        </w:rPr>
        <w:t xml:space="preserve">ahen del </w:t>
      </w:r>
      <w:r w:rsidRPr="001A7654">
        <w:rPr>
          <w:rFonts w:ascii="Garamond" w:hAnsi="Garamond"/>
          <w:lang w:val="es-ES"/>
        </w:rPr>
        <w:t>A</w:t>
      </w:r>
      <w:r w:rsidRPr="001A7654">
        <w:rPr>
          <w:rFonts w:ascii="Garamond" w:hAnsi="Garamond"/>
        </w:rPr>
        <w:t>lgar</w:t>
      </w:r>
      <w:r w:rsidRPr="001A7654">
        <w:rPr>
          <w:rFonts w:ascii="Garamond" w:hAnsi="Garamond"/>
          <w:lang w:val="es-ES"/>
        </w:rPr>
        <w:t>v</w:t>
      </w:r>
      <w:r w:rsidRPr="001A7654">
        <w:rPr>
          <w:rFonts w:ascii="Garamond" w:hAnsi="Garamond"/>
        </w:rPr>
        <w:t xml:space="preserve">e e señor de </w:t>
      </w:r>
      <w:r w:rsidRPr="001A7654">
        <w:rPr>
          <w:rFonts w:ascii="Garamond" w:hAnsi="Garamond"/>
          <w:lang w:val="es-ES"/>
        </w:rPr>
        <w:t>M</w:t>
      </w:r>
      <w:r w:rsidRPr="001A7654">
        <w:rPr>
          <w:rFonts w:ascii="Garamond" w:hAnsi="Garamond"/>
        </w:rPr>
        <w:t xml:space="preserve">olina e fijo del muy noble rey don Alfonso e de la muy noble reina doña Violante el seteno rey de los que fueron en </w:t>
      </w:r>
      <w:r w:rsidRPr="001A7654">
        <w:rPr>
          <w:rFonts w:ascii="Garamond" w:hAnsi="Garamond"/>
          <w:lang w:val="es-ES"/>
        </w:rPr>
        <w:t>C</w:t>
      </w:r>
      <w:r w:rsidRPr="001A7654">
        <w:rPr>
          <w:rFonts w:ascii="Garamond" w:hAnsi="Garamond"/>
        </w:rPr>
        <w:t xml:space="preserve">astilla e en </w:t>
      </w:r>
      <w:r w:rsidRPr="001A7654">
        <w:rPr>
          <w:rFonts w:ascii="Garamond" w:hAnsi="Garamond"/>
          <w:lang w:val="es-ES"/>
        </w:rPr>
        <w:t>L</w:t>
      </w:r>
      <w:r w:rsidRPr="001A7654">
        <w:rPr>
          <w:rFonts w:ascii="Garamond" w:hAnsi="Garamond"/>
        </w:rPr>
        <w:t xml:space="preserve">eon que ovieron este nonbre a que dixieron don </w:t>
      </w:r>
      <w:r w:rsidRPr="001A7654">
        <w:rPr>
          <w:rFonts w:ascii="Garamond" w:hAnsi="Garamond"/>
          <w:lang w:val="es-ES"/>
        </w:rPr>
        <w:t>S</w:t>
      </w:r>
      <w:r w:rsidRPr="001A7654">
        <w:rPr>
          <w:rFonts w:ascii="Garamond" w:hAnsi="Garamond"/>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w:t>
      </w:r>
      <w:r w:rsidR="002A24A9" w:rsidRPr="001A7654">
        <w:rPr>
          <w:rFonts w:ascii="Garamond" w:hAnsi="Garamond"/>
        </w:rPr>
        <w:t xml:space="preserve"> </w:t>
      </w:r>
      <w:r w:rsidRPr="001A7654">
        <w:rPr>
          <w:rFonts w:ascii="Garamond" w:hAnsi="Garamond"/>
        </w:rPr>
        <w:t>otro omne qual quier lo segundo tollio nos todos aquellos que nascieron ante que</w:t>
      </w:r>
      <w:r w:rsidRPr="001A7654">
        <w:rPr>
          <w:rFonts w:ascii="Garamond" w:hAnsi="Garamond"/>
          <w:lang w:val="es-ES"/>
        </w:rPr>
        <w:t xml:space="preserve"> </w:t>
      </w:r>
      <w:r w:rsidRPr="001A7654">
        <w:rPr>
          <w:rFonts w:ascii="Garamond" w:hAnsi="Garamond"/>
        </w:rPr>
        <w:t>nos por dar nos este logar e fue la su merced de nos escoger para en este logar como escogio a</w:t>
      </w:r>
      <w:r w:rsidRPr="001A7654">
        <w:rPr>
          <w:rFonts w:ascii="Garamond" w:hAnsi="Garamond"/>
          <w:lang w:val="es-ES"/>
        </w:rPr>
        <w:t xml:space="preserve"> </w:t>
      </w:r>
      <w:r w:rsidRPr="001A7654">
        <w:rPr>
          <w:rFonts w:ascii="Garamond" w:hAnsi="Garamond"/>
        </w:rPr>
        <w:t xml:space="preserve">David entre quantos fijos avia Irrael su padre segund es fallado por la escriptura que le fizo rey sobre todos los de Irrael que fueron 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logar </w:t>
      </w:r>
      <w:r w:rsidRPr="001A7654">
        <w:rPr>
          <w:rFonts w:ascii="Garamond" w:hAnsi="Garamond"/>
          <w:color w:val="ED7D31" w:themeColor="accent2"/>
          <w:lang w:val="es-ES"/>
        </w:rPr>
        <w:t>E</w:t>
      </w:r>
      <w:r w:rsidRPr="001A7654">
        <w:rPr>
          <w:rFonts w:ascii="Garamond" w:hAnsi="Garamond"/>
          <w:color w:val="ED7D31" w:themeColor="accent2"/>
        </w:rPr>
        <w:t>go sum alpha et o</w:t>
      </w:r>
      <w:r w:rsidRPr="001A7654">
        <w:rPr>
          <w:rFonts w:ascii="Garamond" w:hAnsi="Garamond"/>
          <w:color w:val="ED7D31" w:themeColor="accent2"/>
          <w:lang w:val="es-ES"/>
        </w:rPr>
        <w:t>mega</w:t>
      </w:r>
      <w:r w:rsidRPr="001A7654">
        <w:rPr>
          <w:rFonts w:ascii="Garamond" w:hAnsi="Garamond"/>
          <w:color w:val="ED7D31" w:themeColor="accent2"/>
        </w:rPr>
        <w:t xml:space="preserve"> primus et nobisimus </w:t>
      </w:r>
      <w:r w:rsidRPr="001A7654">
        <w:rPr>
          <w:rFonts w:ascii="Garamond" w:hAnsi="Garamond"/>
          <w:color w:val="ED7D31" w:themeColor="accent2"/>
          <w:lang w:val="es-ES"/>
        </w:rPr>
        <w:t>i</w:t>
      </w:r>
      <w:r w:rsidRPr="001A7654">
        <w:rPr>
          <w:rFonts w:ascii="Garamond" w:hAnsi="Garamond"/>
          <w:color w:val="ED7D31" w:themeColor="accent2"/>
        </w:rPr>
        <w:t>n</w:t>
      </w:r>
      <w:r w:rsidRPr="001A7654">
        <w:rPr>
          <w:rFonts w:ascii="Garamond" w:hAnsi="Garamond"/>
          <w:color w:val="ED7D31" w:themeColor="accent2"/>
          <w:lang w:val="es-ES"/>
        </w:rPr>
        <w:t>i</w:t>
      </w:r>
      <w:r w:rsidRPr="001A7654">
        <w:rPr>
          <w:rFonts w:ascii="Garamond" w:hAnsi="Garamond"/>
          <w:color w:val="ED7D31" w:themeColor="accent2"/>
        </w:rPr>
        <w:t>cium et fin</w:t>
      </w:r>
      <w:r w:rsidRPr="001A7654">
        <w:rPr>
          <w:rFonts w:ascii="Garamond" w:hAnsi="Garamond"/>
          <w:color w:val="ED7D31" w:themeColor="accent2"/>
          <w:lang w:val="es-ES"/>
        </w:rPr>
        <w:t>i</w:t>
      </w:r>
      <w:r w:rsidRPr="001A7654">
        <w:rPr>
          <w:rFonts w:ascii="Garamond" w:hAnsi="Garamond"/>
          <w:color w:val="ED7D31" w:themeColor="accent2"/>
        </w:rPr>
        <w:t>s</w:t>
      </w:r>
      <w:r w:rsidRPr="001A7654">
        <w:rPr>
          <w:rFonts w:ascii="Garamond" w:hAnsi="Garamond"/>
        </w:rPr>
        <w:t xml:space="preserve"> que quiere dezir tanto como yo so el primero e postrimero e comienço e acabamiento e como quier que el dixiese por el mesmo yo so comienço e fin sabida cosa es e cierta que el en quanto seer dios non ovo comienço nin fin nin lo avera mas </w:t>
      </w:r>
      <w:r w:rsidRPr="001A7654">
        <w:rPr>
          <w:rFonts w:ascii="Garamond" w:hAnsi="Garamond"/>
          <w:color w:val="00B0F0"/>
        </w:rPr>
        <w:t>esto</w:t>
      </w:r>
      <w:r w:rsidRPr="001A7654">
        <w:rPr>
          <w:rFonts w:ascii="Garamond" w:hAnsi="Garamond"/>
        </w:rPr>
        <w:t xml:space="preserve"> da se a entender por las obras que el </w:t>
      </w:r>
      <w:r w:rsidRPr="001A7654">
        <w:rPr>
          <w:rFonts w:ascii="Garamond" w:hAnsi="Garamond"/>
        </w:rPr>
        <w:lastRenderedPageBreak/>
        <w:t xml:space="preserve">fizo e faze e fara que aya cima de bien en manera que la su obra sea conplida como de tal señor que es sobre todo </w:t>
      </w:r>
      <w:r w:rsidRPr="001A7654">
        <w:rPr>
          <w:rFonts w:ascii="Garamond" w:hAnsi="Garamond"/>
          <w:lang w:val="es-ES"/>
        </w:rPr>
        <w:t>p</w:t>
      </w:r>
      <w:r w:rsidRPr="001A7654">
        <w:rPr>
          <w:rFonts w:ascii="Garamond" w:hAnsi="Garamond"/>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Pr="001A7654">
        <w:rPr>
          <w:rFonts w:ascii="Garamond" w:hAnsi="Garamond"/>
          <w:lang w:val="es-ES"/>
        </w:rPr>
        <w:t xml:space="preserve"> </w:t>
      </w:r>
      <w:r w:rsidRPr="001A7654">
        <w:rPr>
          <w:rFonts w:ascii="Garamond" w:hAnsi="Garamond"/>
        </w:rPr>
        <w:t>oras e a tienpos sabidos segund lo el tiene guisado aquello que quiere fazer e el dicho es cosa cada dia e de cada sazon e fallamos nos que dixo David en el salterio señor levantar m e en la mañana e loare el tu nonbre de cada dia E toda la noche porne en cantar</w:t>
      </w:r>
      <w:r w:rsidRPr="001A7654">
        <w:rPr>
          <w:rFonts w:ascii="Garamond" w:hAnsi="Garamond"/>
          <w:lang w:val="es-ES"/>
        </w:rPr>
        <w:t xml:space="preserve"> </w:t>
      </w:r>
      <w:r w:rsidRPr="001A7654">
        <w:rPr>
          <w:rFonts w:ascii="Garamond" w:hAnsi="Garamond"/>
        </w:rPr>
        <w:t xml:space="preserve">le e en loar le por eso querriamos semejar a esto en quanto pudiesemos en gradescer el bien que nos fizo e en loar gelo e por esta razon tenemos por bien e por derecho de començar este libro a su servicio e por eso pedimos merced a el e a la virgen bien aventurada santa Maria su madre en guisa que ellos nos ayuden que le podamos acabar por que sea a su servicio por que este libro es todo de razon de preguntas </w:t>
      </w:r>
      <w:r w:rsidRPr="001A7654">
        <w:rPr>
          <w:rFonts w:ascii="Garamond" w:hAnsi="Garamond"/>
          <w:color w:val="00B0F0"/>
        </w:rPr>
        <w:t>e de respuestas que vienen sobre aquellas preguntas</w:t>
      </w:r>
      <w:r w:rsidRPr="001A7654">
        <w:rPr>
          <w:rFonts w:ascii="Garamond" w:hAnsi="Garamond"/>
        </w:rPr>
        <w:t xml:space="preserve"> semeja nos de le ordenar en manera de un deciplo que estoviese ante su maestro e sobre cada cosa que le preguntase el maestro que le respondiese a ello e comiença asi</w:t>
      </w:r>
    </w:p>
    <w:sectPr w:rsidR="003C1577" w:rsidRPr="001A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A7654"/>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A24A9"/>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65AB"/>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1B7C"/>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1704</Words>
  <Characters>9376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2023-01-09T15:47:00Z</dcterms:created>
  <dcterms:modified xsi:type="dcterms:W3CDTF">2024-03-16T19:46:00Z</dcterms:modified>
</cp:coreProperties>
</file>