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C511E" w14:textId="47AA566D" w:rsidR="00D17F4F" w:rsidRDefault="00D328F5">
      <w:r w:rsidRPr="00B75FAD">
        <w:rPr>
          <w:color w:val="FF0000"/>
        </w:rPr>
        <w:t xml:space="preserve">43r </w:t>
      </w:r>
      <w:r w:rsidRPr="00B75FAD">
        <w:t>Iterum rog</w:t>
      </w:r>
      <w:r>
        <w:t>avi</w:t>
      </w:r>
      <w:r w:rsidRPr="00B75FAD">
        <w:t xml:space="preserve">t Discipulus, quare Christus Dominus </w:t>
      </w:r>
      <w:r>
        <w:t>v</w:t>
      </w:r>
      <w:r w:rsidRPr="00B75FAD">
        <w:t>oluit sanctam Mariam, e</w:t>
      </w:r>
      <w:r>
        <w:t>x</w:t>
      </w:r>
      <w:r w:rsidRPr="00B75FAD">
        <w:t xml:space="preserve"> qua ipse praehendit carnem, fuisse</w:t>
      </w:r>
      <w:r>
        <w:t xml:space="preserve"> vi</w:t>
      </w:r>
      <w:r w:rsidRPr="00B75FAD">
        <w:t>rginem antequam conciperet, post</w:t>
      </w:r>
      <w:r w:rsidRPr="00B75FAD">
        <w:rPr>
          <w:i/>
          <w:iCs/>
          <w:strike/>
          <w:color w:val="FF0000"/>
        </w:rPr>
        <w:t>quam</w:t>
      </w:r>
      <w:r w:rsidRPr="00B75FAD">
        <w:t xml:space="preserve"> ipsum partum</w:t>
      </w:r>
      <w:r>
        <w:t xml:space="preserve"> vi</w:t>
      </w:r>
      <w:r w:rsidRPr="00B75FAD">
        <w:t xml:space="preserve">rginem restitisse et durasse. Magister inquit, scito, cum </w:t>
      </w:r>
      <w:r>
        <w:t>Eva</w:t>
      </w:r>
      <w:r w:rsidRPr="00B75FAD">
        <w:t xml:space="preserve"> deliquit in paradiso, tunc adhec</w:t>
      </w:r>
      <w:r>
        <w:t xml:space="preserve"> vi</w:t>
      </w:r>
      <w:r w:rsidRPr="00B75FAD">
        <w:t>rginem fuisse, neque coniugem Adamum n</w:t>
      </w:r>
      <w:r>
        <w:t>ovi</w:t>
      </w:r>
      <w:r w:rsidRPr="00B75FAD">
        <w:t>sse, neque ipse illam, ut maritus uxorem agnoscere debet: nam ante hanc calamitatem pudor nullus,</w:t>
      </w:r>
      <w:r>
        <w:t xml:space="preserve"> ve</w:t>
      </w:r>
      <w:r w:rsidRPr="00B75FAD">
        <w:t>l rubor eius quod uterque secum praeferebat. Ab exilio enim paradisi copul</w:t>
      </w:r>
      <w:r>
        <w:t>avi</w:t>
      </w:r>
      <w:r w:rsidRPr="00B75FAD">
        <w:t xml:space="preserve">t se Adam </w:t>
      </w:r>
      <w:r>
        <w:t>Eva</w:t>
      </w:r>
      <w:r w:rsidRPr="00B75FAD">
        <w:t xml:space="preserve">e prolis causa, atque deinceps sobolem sunt nacti. Quoniam igitur cum piaculum illud </w:t>
      </w:r>
      <w:r>
        <w:t>Eva</w:t>
      </w:r>
      <w:r w:rsidRPr="00B75FAD">
        <w:t xml:space="preserve"> est causa;</w:t>
      </w:r>
      <w:r>
        <w:t xml:space="preserve"> vi</w:t>
      </w:r>
      <w:r w:rsidRPr="00B75FAD">
        <w:t xml:space="preserve">rgo fuerat, ideo </w:t>
      </w:r>
      <w:r w:rsidRPr="00B75FAD">
        <w:rPr>
          <w:i/>
          <w:iCs/>
          <w:strike/>
          <w:color w:val="FF0000"/>
        </w:rPr>
        <w:t>Deus</w:t>
      </w:r>
      <w:r w:rsidRPr="00B75FAD">
        <w:t xml:space="preserve"> cum illud erratum luere </w:t>
      </w:r>
      <w:r w:rsidRPr="00B75FAD">
        <w:rPr>
          <w:color w:val="00B0F0"/>
        </w:rPr>
        <w:t>Deus</w:t>
      </w:r>
      <w:r w:rsidRPr="00B75FAD">
        <w:t xml:space="preserve"> gessiisset incarnatione sua, quam in matre subiit,</w:t>
      </w:r>
      <w:r>
        <w:t xml:space="preserve"> vi</w:t>
      </w:r>
      <w:r w:rsidRPr="00B75FAD">
        <w:t>rginem quoque futuram esse re et mente placuit et praeterea</w:t>
      </w:r>
      <w:r>
        <w:t xml:space="preserve"> vi</w:t>
      </w:r>
      <w:r w:rsidRPr="00B75FAD">
        <w:t>rginem etiam permanere post partum, ac toto</w:t>
      </w:r>
      <w:r>
        <w:t xml:space="preserve"> vi</w:t>
      </w:r>
      <w:r w:rsidRPr="00B75FAD">
        <w:t xml:space="preserve">tae tempore. </w:t>
      </w:r>
      <w:r>
        <w:t>Eva vi</w:t>
      </w:r>
      <w:r w:rsidRPr="00B75FAD">
        <w:t>rgo fuerat antequam deliquisset, in ea tamen</w:t>
      </w:r>
      <w:r>
        <w:t xml:space="preserve"> vi</w:t>
      </w:r>
      <w:r w:rsidRPr="00B75FAD">
        <w:t>rginitas non diuturna post culpam. Contra</w:t>
      </w:r>
      <w:r>
        <w:t xml:space="preserve"> ve</w:t>
      </w:r>
      <w:r w:rsidRPr="00B75FAD">
        <w:t>ro Maria sanctissima</w:t>
      </w:r>
      <w:r>
        <w:t xml:space="preserve"> vi</w:t>
      </w:r>
      <w:r w:rsidRPr="00B75FAD">
        <w:t>rgineo flore enituit ante conceptum, post</w:t>
      </w:r>
      <w:r w:rsidRPr="00B75FAD">
        <w:rPr>
          <w:i/>
          <w:iCs/>
          <w:strike/>
          <w:color w:val="FF0000"/>
        </w:rPr>
        <w:t>quam</w:t>
      </w:r>
      <w:r w:rsidRPr="00B75FAD">
        <w:t xml:space="preserve"> ipsum conceptum, postquam ipsum partum natalem Christi Domini Iesu in a</w:t>
      </w:r>
      <w:r>
        <w:t>evu</w:t>
      </w:r>
      <w:r w:rsidRPr="00B75FAD">
        <w:t>m</w:t>
      </w:r>
      <w:r>
        <w:t xml:space="preserve"> vi</w:t>
      </w:r>
      <w:r w:rsidRPr="00B75FAD">
        <w:t xml:space="preserve">rgo permansit. Duplici de causa. Prima, ut suam potentiam ostentaret Deus, quam </w:t>
      </w:r>
      <w:r>
        <w:t>val</w:t>
      </w:r>
      <w:r w:rsidRPr="00B75FAD">
        <w:t xml:space="preserve">ens esset illud exequi: </w:t>
      </w:r>
      <w:r w:rsidRPr="00B75FAD">
        <w:rPr>
          <w:i/>
          <w:iCs/>
          <w:strike/>
          <w:color w:val="FF0000"/>
        </w:rPr>
        <w:t>norunt enim</w:t>
      </w:r>
      <w:r w:rsidRPr="00B75FAD">
        <w:t xml:space="preserve"> </w:t>
      </w:r>
      <w:r w:rsidRPr="00B75FAD">
        <w:rPr>
          <w:color w:val="00B0F0"/>
        </w:rPr>
        <w:t>N</w:t>
      </w:r>
      <w:r>
        <w:rPr>
          <w:color w:val="00B0F0"/>
        </w:rPr>
        <w:t>ove</w:t>
      </w:r>
      <w:r w:rsidRPr="00B75FAD">
        <w:rPr>
          <w:color w:val="00B0F0"/>
        </w:rPr>
        <w:t>runt aliquando</w:t>
      </w:r>
      <w:r w:rsidRPr="00B75FAD">
        <w:t xml:space="preserve"> homines</w:t>
      </w:r>
      <w:r>
        <w:t xml:space="preserve"> vi</w:t>
      </w:r>
      <w:r w:rsidRPr="00B75FAD">
        <w:t>rginem feminam concipere posse at iuxta solemnia naturae absque corruptione fetum edere nequit. Hoc igitur Deus miraculum fecit, ut suas</w:t>
      </w:r>
      <w:r>
        <w:t xml:space="preserve"> vi</w:t>
      </w:r>
      <w:r w:rsidRPr="00B75FAD">
        <w:t xml:space="preserve">res exereret. Altera est </w:t>
      </w:r>
      <w:r w:rsidRPr="00B75FAD">
        <w:rPr>
          <w:i/>
          <w:iCs/>
          <w:strike/>
          <w:color w:val="FF0000"/>
        </w:rPr>
        <w:t>nam</w:t>
      </w:r>
      <w:r w:rsidRPr="00B75FAD">
        <w:t xml:space="preserve"> </w:t>
      </w:r>
      <w:r w:rsidRPr="00B75FAD">
        <w:rPr>
          <w:color w:val="00B0F0"/>
        </w:rPr>
        <w:t>Quoniam</w:t>
      </w:r>
      <w:r w:rsidRPr="00B75FAD">
        <w:t xml:space="preserve"> illud effecit Deus ob sanctitatem Mariae: sicuti enim illa fuit ullo absque na</w:t>
      </w:r>
      <w:r>
        <w:t>evo</w:t>
      </w:r>
      <w:r w:rsidRPr="00B75FAD">
        <w:t xml:space="preserve"> et macula, ita ipsi placuit ser</w:t>
      </w:r>
      <w:r w:rsidR="00DD04DE">
        <w:t>v</w:t>
      </w:r>
      <w:r w:rsidRPr="00B75FAD">
        <w:t>are eam sibi ipsi, ut ad fastigium et coronam caelestis imperii sub</w:t>
      </w:r>
      <w:r w:rsidR="008A0BD0">
        <w:t>v</w:t>
      </w:r>
      <w:r w:rsidRPr="00B75FAD">
        <w:t>eheret illam, suaeque dexterae assideret, ubi in a</w:t>
      </w:r>
      <w:r>
        <w:t>evu</w:t>
      </w:r>
      <w:r w:rsidRPr="00B75FAD">
        <w:t>m ipse perenniter regnat.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F5"/>
    <w:rsid w:val="00154A8E"/>
    <w:rsid w:val="00480207"/>
    <w:rsid w:val="008A0BD0"/>
    <w:rsid w:val="00D17F4F"/>
    <w:rsid w:val="00D328F5"/>
    <w:rsid w:val="00DD04DE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57389"/>
  <w15:chartTrackingRefBased/>
  <w15:docId w15:val="{093B7110-6BE0-CC4F-A5A6-E7A57CD9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F5"/>
  </w:style>
  <w:style w:type="paragraph" w:styleId="Titre1">
    <w:name w:val="heading 1"/>
    <w:basedOn w:val="Normal"/>
    <w:next w:val="Normal"/>
    <w:link w:val="Titre1Car"/>
    <w:uiPriority w:val="9"/>
    <w:qFormat/>
    <w:rsid w:val="00D3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8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8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8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8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8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8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8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28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28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28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28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28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28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28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2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8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28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28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28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8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28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8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2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2025-04-24T21:13:00Z</dcterms:created>
  <dcterms:modified xsi:type="dcterms:W3CDTF">2025-04-24T21:35:00Z</dcterms:modified>
</cp:coreProperties>
</file>