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776AF" w14:textId="78B33B4D" w:rsidR="003C1577" w:rsidRPr="00F24DEC" w:rsidRDefault="001C1CEF" w:rsidP="001C1CEF">
      <w:pPr>
        <w:rPr>
          <w:rFonts w:ascii="Garamond" w:hAnsi="Garamond"/>
        </w:rPr>
      </w:pPr>
      <w:r w:rsidRPr="00F24DEC">
        <w:rPr>
          <w:rFonts w:ascii="Garamond" w:hAnsi="Garamond"/>
          <w:color w:val="FF0000"/>
        </w:rPr>
        <w:t xml:space="preserve">82v </w:t>
      </w:r>
      <w:r w:rsidRPr="00F24DEC">
        <w:rPr>
          <w:rFonts w:ascii="Garamond" w:hAnsi="Garamond"/>
        </w:rPr>
        <w:t>Dixo el discipulo al maestro dime por que razon quiso el nuestro señor subir al el cuerpo carnal que tomo en este mundo. respondio el maestro dos razones son por que lo el fizo que te yo agora dire. la primera non tobo el por razon nin por derecho que tan santa carne e tan linpia como la suya era que fincase en el nuestro señor e en poder de los ombres terrenales. mas de quanto avia fincado en aquel tienpo que vio que era vien e querria conplir certa E asabida cosa y cierta segun la nuestra fe de los cristianos. que el dia que murio sancta Maria su madre como quier que una vegada el alma salio del cuerpo por aquello que nuestro señor quiso que ninguno fuese escusado. E desque el alma fue fuera del cuerpo e la soterraron los apostoles e torno se el alma al cuerpo y fue</w:t>
      </w:r>
      <w:r w:rsidR="00163786">
        <w:rPr>
          <w:rFonts w:ascii="Garamond" w:hAnsi="Garamond"/>
        </w:rPr>
        <w:t xml:space="preserve"> </w:t>
      </w:r>
      <w:r w:rsidRPr="00F24DEC">
        <w:rPr>
          <w:rFonts w:ascii="Garamond" w:hAnsi="Garamond"/>
        </w:rPr>
        <w:t xml:space="preserve">se en cuerpo y en alma para el reino de su fijo do le puso la corona por reina del cielo e de la tierra. pues quando nuestro señor esto quiso fazer a santa Maria su madre en querer guardar y dar tamaña honra del su cuerpo que hera eternal e mortal. e querer que subiese sobre las ordenes de los coros de los angeles y esta honra e este vien </w:t>
      </w:r>
      <w:r w:rsidRPr="00713CBC">
        <w:rPr>
          <w:rFonts w:ascii="Garamond" w:hAnsi="Garamond"/>
          <w:color w:val="FF0000"/>
        </w:rPr>
        <w:t>que fizo</w:t>
      </w:r>
      <w:r w:rsidRPr="00F24DEC">
        <w:rPr>
          <w:rFonts w:ascii="Garamond" w:hAnsi="Garamond"/>
        </w:rPr>
        <w:t xml:space="preserve"> que el fizo fue por tres cosas la primera por onrar e guardar aquel cuerpo en que andubo encerrado nuebe meses. la segunda por que </w:t>
      </w:r>
      <w:r w:rsidRPr="00F24DEC">
        <w:rPr>
          <w:rFonts w:ascii="Garamond" w:hAnsi="Garamond"/>
          <w:color w:val="FF0000"/>
        </w:rPr>
        <w:t>non vibiese</w:t>
      </w:r>
      <w:r w:rsidRPr="00F24DEC">
        <w:rPr>
          <w:rFonts w:ascii="Garamond" w:hAnsi="Garamond"/>
        </w:rPr>
        <w:t xml:space="preserve"> non viniese a ser desfecho e metido en poder de los peccadores e la tercera por dar galardon a su merecimiento d ella pues el nuestro señor todo esto quiso fazer e guardar el cuerpo de su madre. </w:t>
      </w:r>
      <w:r w:rsidRPr="00F24DEC">
        <w:rPr>
          <w:rFonts w:ascii="Garamond" w:hAnsi="Garamond"/>
          <w:color w:val="FF0000"/>
        </w:rPr>
        <w:t>para</w:t>
      </w:r>
      <w:r w:rsidRPr="00F24DEC">
        <w:rPr>
          <w:rFonts w:ascii="Garamond" w:hAnsi="Garamond"/>
        </w:rPr>
        <w:t xml:space="preserve"> para mientes quanto devia guardar el suyo e por esta razon la quiso subir aquel lugar onde descendiera por tomar este cuerpo y esta forma Ca vien puedes tu veer que si el cuerpo del nuestro señor valdono entre nuestras almas e manos asi como otro cuerpo de algun santo menos preciado seria de nos. mas aun de quanto es que tal fue la su merced d el que nos quiso dexar en remenbrança de si el pan que se consagra por las santas palabras que se dizen sobre el altar a la misa. Ca d este pan fallamos nos que dixo el juebes de la cena a sus discipulos. este es el mi cuerpo que yo vos do del nuebo testamento que ayades remenbrança de mi en vosotros. E en otro lugar dixo en un evangelio yo soy el pan vibo e verdadero que del cielo descendi. E el que comiere d este pan vibira en mi por sienpre e yo en el % pues tan peccadores somos los cristianos que debemos creer la creencia que es verdad por que avemos a ser salbos los quales creiremos como de nuebo ni creiremos como devemos nin le oramos como debemos. E esto es por la natura mala que ombre ha en si que toma enformamiento de lo que vey cada dia % E quando lo vey primero tiene lo por cosa estraña e marabillosa. E despues que el husa ver lo un dia enpos de otro tiene lo por cosa usada cada dia e eso fallamos cada dia que ninguna palabra mala en la escritura fue dicha nin por voca del rey Salamon. el ome que es ralo en sus fechos que lo non faze cada dia aquel es preciado. pues por esta razon quiso lebar el nuestro señor consigo el su cuerpo el dia que subio al cielo e dos vegadas quiso probar que precio le porniamos. la primera fue quando gelo apreciaron en treinta dineros de plata muy mal. la segunda vez quiso dexar aquel pan vendito consagrado en remenbrança de si por nos probar a cada uno en que precio le porniamos e creer por el. E desi encima en temer le Ca estas tres cosas que vos diximos en ante d esta se encerraron que es el temor. Ca la primera que te dixe creer por el creencia non puede ser vien raigado si temor non ay Ca el temor trae aver el ombre miedo que es aquella cosa por que puede ser salbo. o perdido otro si la segunda cosa es el amor esto tan bien tañe a los señores terrenales como a dios que todo grand señor debe aber estas dos cosas en si que le teman </w:t>
      </w:r>
      <w:r w:rsidRPr="00F24DEC">
        <w:rPr>
          <w:rFonts w:ascii="Garamond" w:hAnsi="Garamond"/>
          <w:color w:val="FF0000"/>
        </w:rPr>
        <w:t>83r</w:t>
      </w:r>
      <w:r w:rsidRPr="00F24DEC">
        <w:rPr>
          <w:rFonts w:ascii="Garamond" w:hAnsi="Garamond"/>
        </w:rPr>
        <w:t xml:space="preserve"> Ca estas dos cosas han de aver deseo cada uno e non vale nada la una sin la otra e quando amas estas cosas son de souno es el señor qual debe ser e fazen los omes lo que deben fazer. la tercera cosa es la fincança e nunca la puede ombre aver que sea vuena sin temor. que por aquello en que a fincança en si e grand fiança ha de ser salbo o perdido e por razon d este precioso qu el quiso por el su cuerpo que se consagre segund te yo dixe fallamos que dixo el nuestro señor en el evangelio a santo Tomas apostol viste me y creiste me. mas vien aventurado sera aquel que non me viere y me creyere E agora quiero que sepas en este lugar que mucho agradeze dios al ombre en creer que su cuerpo es aquel que consagra sobre el altar verdadero sin ninguna duda que si andudiese por la tierra o lo guardasen como lo guardasen los apostoles. por que quando ome crey lo que el mundo que fiziesemos por aqui se crey el su poder quan maño es que asi como el ovo poder de nascer de sancta Maria que asi ha de poder de hordenar el pan que sea cuerpo verdadero. Ca por esta </w:t>
      </w:r>
      <w:r w:rsidRPr="00F24DEC">
        <w:rPr>
          <w:rFonts w:ascii="Garamond" w:hAnsi="Garamond"/>
        </w:rPr>
        <w:lastRenderedPageBreak/>
        <w:t>creencia se añaden dos cosas la primera que el ovo poder de lo fazer todo la segunda mas verdadero es cunplir se el mandamiento que el señor manda que non en olidescer lo que el ombre vee con los ojos e palpa con las manos por esto debes de entender e saber por cierto que mas fazemos los omes de agora que creemos en el cuerpo de dios fechamente que non fazian los apostoles que le guardaban e andaban enpos el</w:t>
      </w:r>
    </w:p>
    <w:sectPr w:rsidR="003C1577" w:rsidRPr="00F24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9F"/>
    <w:rsid w:val="000C149B"/>
    <w:rsid w:val="00136FE2"/>
    <w:rsid w:val="00163786"/>
    <w:rsid w:val="001831A5"/>
    <w:rsid w:val="00186E01"/>
    <w:rsid w:val="001C1CEF"/>
    <w:rsid w:val="003C1577"/>
    <w:rsid w:val="003E559A"/>
    <w:rsid w:val="004904CF"/>
    <w:rsid w:val="004A2D00"/>
    <w:rsid w:val="005B0FFC"/>
    <w:rsid w:val="005C5A01"/>
    <w:rsid w:val="005E4BCC"/>
    <w:rsid w:val="00627890"/>
    <w:rsid w:val="006E3E06"/>
    <w:rsid w:val="0071282A"/>
    <w:rsid w:val="00713CBC"/>
    <w:rsid w:val="00756FA5"/>
    <w:rsid w:val="00763737"/>
    <w:rsid w:val="00785FE7"/>
    <w:rsid w:val="008017AB"/>
    <w:rsid w:val="00894143"/>
    <w:rsid w:val="008F396F"/>
    <w:rsid w:val="00904F9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53D55"/>
    <w:rsid w:val="00EA5F3B"/>
    <w:rsid w:val="00ED5646"/>
    <w:rsid w:val="00EE7F1F"/>
    <w:rsid w:val="00F24DEC"/>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A0D5AEE"/>
  <w15:chartTrackingRefBased/>
  <w15:docId w15:val="{163DBDF6-D7C0-C045-8EA8-F81B38A8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CEF"/>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800</Words>
  <Characters>4404</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2024-04-15T18:04:00Z</dcterms:created>
  <dcterms:modified xsi:type="dcterms:W3CDTF">2024-04-15T18:24:00Z</dcterms:modified>
</cp:coreProperties>
</file>