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40FC3" w14:textId="05AD9A8D" w:rsidR="00D17F4F" w:rsidRDefault="00F42FAB">
      <w:r w:rsidRPr="00662E57">
        <w:rPr>
          <w:color w:val="FF0000"/>
        </w:rPr>
        <w:t xml:space="preserve">46v </w:t>
      </w:r>
      <w:r w:rsidRPr="00662E57">
        <w:t xml:space="preserve">Scicitatus est Discipulus: quare placuit Deo, ut </w:t>
      </w:r>
      <w:r>
        <w:t>Eva</w:t>
      </w:r>
      <w:r w:rsidRPr="00662E57">
        <w:t xml:space="preserve"> ex hominis Adae costa nasceretur, non de terra, </w:t>
      </w:r>
      <w:r w:rsidRPr="00662E57">
        <w:rPr>
          <w:i/>
          <w:iCs/>
          <w:strike/>
          <w:color w:val="FF0000"/>
        </w:rPr>
        <w:t>ut eius pater et</w:t>
      </w:r>
      <w:r w:rsidRPr="00662E57">
        <w:t xml:space="preserve"> </w:t>
      </w:r>
      <w:r w:rsidRPr="00662E57">
        <w:rPr>
          <w:color w:val="00B0F0"/>
        </w:rPr>
        <w:t>quemadmodum eius</w:t>
      </w:r>
      <w:r w:rsidRPr="00662E57">
        <w:t xml:space="preserve"> coniux Adamus, quod sicut in Adamo, aeque in illa si</w:t>
      </w:r>
      <w:r>
        <w:t xml:space="preserve"> ve</w:t>
      </w:r>
      <w:r w:rsidRPr="00662E57">
        <w:t xml:space="preserve">llet, potuisset exequi. Ad haec Doctor respondit, cum Deus condidit </w:t>
      </w:r>
      <w:r>
        <w:t>Eva</w:t>
      </w:r>
      <w:r w:rsidRPr="00662E57">
        <w:t xml:space="preserve">m ex Adae costa nulla potentiae iactura id fecit. Perinde potens erat formare illam, atque Adamum </w:t>
      </w:r>
      <w:r w:rsidRPr="00662E57">
        <w:rPr>
          <w:i/>
          <w:iCs/>
          <w:strike/>
          <w:color w:val="FF0000"/>
        </w:rPr>
        <w:t>absque ullius rei formidine, et</w:t>
      </w:r>
      <w:r w:rsidRPr="00662E57">
        <w:t xml:space="preserve"> </w:t>
      </w:r>
      <w:r w:rsidRPr="00662E57">
        <w:rPr>
          <w:color w:val="FF0000"/>
        </w:rPr>
        <w:t xml:space="preserve">47r </w:t>
      </w:r>
      <w:r w:rsidRPr="00662E57">
        <w:rPr>
          <w:i/>
          <w:iCs/>
          <w:strike/>
          <w:color w:val="FF0000"/>
        </w:rPr>
        <w:t>metu.</w:t>
      </w:r>
      <w:r w:rsidRPr="00662E57">
        <w:t xml:space="preserve"> in cunctis, quae Deus molitur, duo tempora pr</w:t>
      </w:r>
      <w:r>
        <w:t>ovi</w:t>
      </w:r>
      <w:r w:rsidRPr="00662E57">
        <w:t xml:space="preserve">det, praesens, </w:t>
      </w:r>
      <w:r w:rsidRPr="00662E57">
        <w:rPr>
          <w:i/>
          <w:iCs/>
          <w:strike/>
          <w:color w:val="FF0000"/>
        </w:rPr>
        <w:t>id hoc</w:t>
      </w:r>
      <w:r w:rsidRPr="00662E57">
        <w:t xml:space="preserve"> illico ab ipsa hominis existentia, deinde futurum quod ex se pra</w:t>
      </w:r>
      <w:r>
        <w:t>evi</w:t>
      </w:r>
      <w:r w:rsidRPr="00662E57">
        <w:t xml:space="preserve">dit, in quo res futurae accident. Haec duo tempora complexus </w:t>
      </w:r>
      <w:r>
        <w:t>v</w:t>
      </w:r>
      <w:r w:rsidRPr="00662E57">
        <w:t>oluit quattuor generationes fieri d</w:t>
      </w:r>
      <w:r>
        <w:t>ive</w:t>
      </w:r>
      <w:r w:rsidRPr="00662E57">
        <w:t>rsissimas. Prima Adae absque patre et matre, quarum</w:t>
      </w:r>
      <w:r>
        <w:t xml:space="preserve"> vi</w:t>
      </w:r>
      <w:r w:rsidRPr="00662E57">
        <w:t>ce Deum patrem habuit, qui ipsum confinxit, et procre</w:t>
      </w:r>
      <w:r>
        <w:t>avi</w:t>
      </w:r>
      <w:r w:rsidRPr="00662E57">
        <w:t>t; terram</w:t>
      </w:r>
      <w:r>
        <w:t xml:space="preserve"> ve</w:t>
      </w:r>
      <w:r w:rsidRPr="00662E57">
        <w:t xml:space="preserve">ro matrem, ex qua compactus fuit. Iam igitur hanc generationem conspicaris fuisse utroque parente expertem. Secunda </w:t>
      </w:r>
      <w:r>
        <w:t>Eva</w:t>
      </w:r>
      <w:r w:rsidRPr="00662E57">
        <w:t>e, quam libuit Deo ex Adamo creari absque matre nisi quod Adamum,</w:t>
      </w:r>
      <w:r>
        <w:t xml:space="preserve"> ve</w:t>
      </w:r>
      <w:r w:rsidRPr="00662E57">
        <w:t xml:space="preserve">lut patrem habuit, ex quo formata est, ecce tibi alteram generationem </w:t>
      </w:r>
      <w:r w:rsidRPr="00662E57">
        <w:rPr>
          <w:color w:val="00B0F0"/>
        </w:rPr>
        <w:t>quasi</w:t>
      </w:r>
      <w:r w:rsidRPr="00662E57">
        <w:t xml:space="preserve"> ex patre sine matre. Tertia posterorum ex coitu qui ex patre et matre procreantur. Reliquum est quartam generationem perhibere, nempe Christi Domini, et filii Dei nat</w:t>
      </w:r>
      <w:r>
        <w:t>ivi</w:t>
      </w:r>
      <w:r w:rsidRPr="00662E57">
        <w:t>tatem, qui ortus dumtaxat ex sanctissima</w:t>
      </w:r>
      <w:r>
        <w:t xml:space="preserve"> Vi</w:t>
      </w:r>
      <w:r w:rsidRPr="00662E57">
        <w:t>rgine, nec alium patrem habuit nisi Deum. Igitur de quattuor istis nat</w:t>
      </w:r>
      <w:r>
        <w:t>ivi</w:t>
      </w:r>
      <w:r w:rsidRPr="00662E57">
        <w:t>tatibus nuper recensitis placet d</w:t>
      </w:r>
      <w:r>
        <w:t>ivi</w:t>
      </w:r>
      <w:r w:rsidRPr="00662E57">
        <w:t>sim agere, quo pacto singulae acciderunt, et cuiusque munia. In prima Adami, qui nec</w:t>
      </w:r>
      <w:r>
        <w:t xml:space="preserve"> vi</w:t>
      </w:r>
      <w:r w:rsidRPr="00662E57">
        <w:t>rili, nec femineo semine formatus fuit, is nesciit iussa ser</w:t>
      </w:r>
      <w:r>
        <w:t>v</w:t>
      </w:r>
      <w:r w:rsidRPr="00662E57">
        <w:t xml:space="preserve">are; ideo deiecit nos in peccati errorem. </w:t>
      </w:r>
      <w:r w:rsidRPr="00662E57">
        <w:rPr>
          <w:i/>
          <w:iCs/>
          <w:strike/>
          <w:color w:val="FF0000"/>
        </w:rPr>
        <w:t>***</w:t>
      </w:r>
      <w:r w:rsidRPr="00662E57">
        <w:t xml:space="preserve"> In secunda </w:t>
      </w:r>
      <w:r>
        <w:t>Eva</w:t>
      </w:r>
      <w:r w:rsidRPr="00662E57">
        <w:t>e generatione, quae ex Adami parentis costa aedificata fuit, uti dixi, expergefactus Adam e somno prope stantem feminam conspicatus</w:t>
      </w:r>
      <w:r>
        <w:t xml:space="preserve"> vi</w:t>
      </w:r>
      <w:r w:rsidRPr="00662E57">
        <w:t>raginis nomen indidit; quoniam ex</w:t>
      </w:r>
      <w:r>
        <w:t xml:space="preserve"> vi</w:t>
      </w:r>
      <w:r w:rsidRPr="00662E57">
        <w:t>ro fuisset formata, quod nomen retinuit, donec peccati insidiis fuisset correpta, tunc mulier appellata rem mobilem, et l</w:t>
      </w:r>
      <w:r>
        <w:t>eve</w:t>
      </w:r>
      <w:r w:rsidRPr="00662E57">
        <w:t>m significans; quoniam inconstans, facilisque fuit peccando bifariam. Tum quia citius credidit, et acqui</w:t>
      </w:r>
      <w:r>
        <w:t>evi</w:t>
      </w:r>
      <w:r w:rsidRPr="00662E57">
        <w:t xml:space="preserve">t consiliis diaboli. Tum quia consuluit, et suasit marito quae adeo cordicitus hortata est, ut </w:t>
      </w:r>
      <w:r w:rsidRPr="00662E57">
        <w:rPr>
          <w:i/>
          <w:iCs/>
          <w:strike/>
          <w:color w:val="FF0000"/>
        </w:rPr>
        <w:t>illum</w:t>
      </w:r>
      <w:r w:rsidRPr="00662E57">
        <w:t xml:space="preserve"> </w:t>
      </w:r>
      <w:r w:rsidRPr="00662E57">
        <w:rPr>
          <w:color w:val="00B0F0"/>
        </w:rPr>
        <w:t>eum</w:t>
      </w:r>
      <w:r w:rsidRPr="00662E57">
        <w:t xml:space="preserve"> certamine illo</w:t>
      </w:r>
      <w:r>
        <w:t xml:space="preserve"> vi</w:t>
      </w:r>
      <w:r w:rsidRPr="00662E57">
        <w:t>cerit. Porro tertia nostri et communi omnium nat</w:t>
      </w:r>
      <w:r>
        <w:t>ivi</w:t>
      </w:r>
      <w:r w:rsidRPr="00662E57">
        <w:t>tate peccato</w:t>
      </w:r>
      <w:r>
        <w:t xml:space="preserve"> ve</w:t>
      </w:r>
      <w:r w:rsidRPr="00662E57">
        <w:t xml:space="preserve">lut oboerati, proni ad quamlibet nequitiam labimur. Denique quarta generatio Christi Domini fuit ex Beata </w:t>
      </w:r>
      <w:r>
        <w:t>V</w:t>
      </w:r>
      <w:r w:rsidRPr="00662E57">
        <w:t>irgine quae ab Angelo salutata, ut ex responsis suis colliges, noluit acquiescere, donec adaequate et plene rationem n</w:t>
      </w:r>
      <w:r>
        <w:t>ovi</w:t>
      </w:r>
      <w:r w:rsidRPr="00662E57">
        <w:t>sset legationis Angelicae, ut esset sine errore, et dedecore suo. Haec igitur femina</w:t>
      </w:r>
      <w:r>
        <w:t xml:space="preserve"> vi</w:t>
      </w:r>
      <w:r w:rsidRPr="00662E57">
        <w:t xml:space="preserve">rago debuit nuncupari iure potiori quam </w:t>
      </w:r>
      <w:r>
        <w:t>Eva</w:t>
      </w:r>
      <w:r w:rsidRPr="00662E57">
        <w:t xml:space="preserve">: </w:t>
      </w:r>
      <w:r w:rsidRPr="00662E57">
        <w:rPr>
          <w:color w:val="FF0000"/>
        </w:rPr>
        <w:t xml:space="preserve">47v </w:t>
      </w:r>
      <w:r w:rsidRPr="00662E57">
        <w:t>nam nostra</w:t>
      </w:r>
      <w:r>
        <w:t xml:space="preserve"> vi</w:t>
      </w:r>
      <w:r w:rsidRPr="00662E57">
        <w:t>rgo</w:t>
      </w:r>
      <w:r>
        <w:t xml:space="preserve"> vi</w:t>
      </w:r>
      <w:r w:rsidRPr="00662E57">
        <w:t>rago erat prudentia et maturitate. Id</w:t>
      </w:r>
      <w:r>
        <w:t xml:space="preserve"> vi</w:t>
      </w:r>
      <w:r w:rsidRPr="00662E57">
        <w:t>dere potes in examine, quo illa Angelum postul</w:t>
      </w:r>
      <w:r>
        <w:t>avi</w:t>
      </w:r>
      <w:r w:rsidRPr="00662E57">
        <w:t>t: quomodo fiet istud quoniam</w:t>
      </w:r>
      <w:r>
        <w:t xml:space="preserve"> vi</w:t>
      </w:r>
      <w:r w:rsidRPr="00662E57">
        <w:t>rum non cognosco, non</w:t>
      </w:r>
      <w:r>
        <w:t xml:space="preserve"> ve</w:t>
      </w:r>
      <w:r w:rsidRPr="00662E57">
        <w:t xml:space="preserve">lut </w:t>
      </w:r>
      <w:r>
        <w:t>Eva</w:t>
      </w:r>
      <w:r w:rsidRPr="00662E57">
        <w:t>, quae cum consilium diaboli audisset, nil interrog</w:t>
      </w:r>
      <w:r>
        <w:t>avi</w:t>
      </w:r>
      <w:r w:rsidRPr="00662E57">
        <w:t>t, nec quaes</w:t>
      </w:r>
      <w:r>
        <w:t>ivi</w:t>
      </w:r>
      <w:r w:rsidRPr="00662E57">
        <w:t>t, quid inde lucri</w:t>
      </w:r>
      <w:r>
        <w:t xml:space="preserve"> ve</w:t>
      </w:r>
      <w:r w:rsidRPr="00662E57">
        <w:t>l incommodi posset suboriri. Cum igitur Deus</w:t>
      </w:r>
      <w:r>
        <w:t xml:space="preserve"> vi</w:t>
      </w:r>
      <w:r w:rsidRPr="00662E57">
        <w:t xml:space="preserve">disset partes et sanctimoniam huius feminae in matrem suam </w:t>
      </w:r>
      <w:r w:rsidRPr="00662E57">
        <w:rPr>
          <w:color w:val="00B0F0"/>
        </w:rPr>
        <w:t>eam</w:t>
      </w:r>
      <w:r w:rsidRPr="00662E57">
        <w:t xml:space="preserve"> elegit, atque ex ea est natus, quae fuit nat</w:t>
      </w:r>
      <w:r>
        <w:t>ivi</w:t>
      </w:r>
      <w:r w:rsidRPr="00662E57">
        <w:t>tas sa</w:t>
      </w:r>
      <w:r>
        <w:t>lva</w:t>
      </w:r>
      <w:r w:rsidRPr="00662E57">
        <w:t>toris orbis, quem sa</w:t>
      </w:r>
      <w:r>
        <w:t>lva</w:t>
      </w:r>
      <w:r w:rsidRPr="00662E57">
        <w:t>toris titulum fortunatum et felicem oppido sibi duxit, sa</w:t>
      </w:r>
      <w:r>
        <w:t>lvavi</w:t>
      </w:r>
      <w:r w:rsidRPr="00662E57">
        <w:t xml:space="preserve">tque et redemit nos pretioso suo sanguine, quem </w:t>
      </w:r>
      <w:r>
        <w:t>v</w:t>
      </w:r>
      <w:r w:rsidRPr="00662E57">
        <w:t>oluit fundi pro peccatis nostris. Nam quemadmodum torcular, ubi conculcantur u</w:t>
      </w:r>
      <w:r>
        <w:t>v</w:t>
      </w:r>
      <w:r w:rsidRPr="00662E57">
        <w:t xml:space="preserve">ae harum musto et humore abluitur. Ita orbis sanguine fuso Domini nostri Christi Iesu irriguus mundatur, haec quae pro nobis fecit triplici de causa id </w:t>
      </w:r>
      <w:r>
        <w:t>v</w:t>
      </w:r>
      <w:r w:rsidRPr="00662E57">
        <w:t>oluit. Primum quia quae ante fierent non optime, nec</w:t>
      </w:r>
      <w:r>
        <w:t xml:space="preserve"> ve</w:t>
      </w:r>
      <w:r w:rsidRPr="00662E57">
        <w:t xml:space="preserve">luti ex </w:t>
      </w:r>
      <w:r>
        <w:t>v</w:t>
      </w:r>
      <w:r w:rsidRPr="00662E57">
        <w:t>oto</w:t>
      </w:r>
      <w:r>
        <w:t xml:space="preserve"> ve</w:t>
      </w:r>
      <w:r w:rsidRPr="00662E57">
        <w:t>nirent. Item quia condoluit, et misertus fuit operis sui ne in iugem interitum praeceps rueret. Demum ut suam potentiam immensam ostentaret, nec minorem miserationem: nam qui nullum na</w:t>
      </w:r>
      <w:r>
        <w:t>evu</w:t>
      </w:r>
      <w:r w:rsidRPr="00662E57">
        <w:t xml:space="preserve">m culpae admissit, </w:t>
      </w:r>
      <w:r>
        <w:t>v</w:t>
      </w:r>
      <w:r w:rsidRPr="00662E57">
        <w:t>oluit occidi, passionem et mortem subire, ut suo sanguine nos redimeret.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AB"/>
    <w:rsid w:val="00154A8E"/>
    <w:rsid w:val="00480207"/>
    <w:rsid w:val="00595085"/>
    <w:rsid w:val="00D17F4F"/>
    <w:rsid w:val="00EC5744"/>
    <w:rsid w:val="00F1432B"/>
    <w:rsid w:val="00F4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66A84D"/>
  <w15:chartTrackingRefBased/>
  <w15:docId w15:val="{1B7F2EC1-5DC6-3741-BE39-37C6E071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FAB"/>
  </w:style>
  <w:style w:type="paragraph" w:styleId="Titre1">
    <w:name w:val="heading 1"/>
    <w:basedOn w:val="Normal"/>
    <w:next w:val="Normal"/>
    <w:link w:val="Titre1Car"/>
    <w:uiPriority w:val="9"/>
    <w:qFormat/>
    <w:rsid w:val="00F42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2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2F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2F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2F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2FA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2FA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2FA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2FA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2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2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2F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2F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2F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2F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2F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2F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2F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2F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2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2FA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2F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2F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2F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2F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2F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2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2F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2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2025-05-01T22:00:00Z</dcterms:created>
  <dcterms:modified xsi:type="dcterms:W3CDTF">2025-05-01T22:00:00Z</dcterms:modified>
</cp:coreProperties>
</file>