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F434" w14:textId="4B69BAC2" w:rsidR="00880E07" w:rsidRPr="0008039C" w:rsidRDefault="00880E07">
      <w:pPr>
        <w:pStyle w:val="Standard"/>
        <w:rPr>
          <w:rFonts w:ascii="Brill" w:hAnsi="Brill"/>
          <w:lang w:val="es-ES"/>
        </w:rPr>
      </w:pPr>
      <w:r w:rsidRPr="0008039C">
        <w:rPr>
          <w:rFonts w:ascii="Brill" w:hAnsi="Brill"/>
          <w:lang w:val="es-ES"/>
        </w:rPr>
        <w:t>Demandó·l el discípulo:</w:t>
      </w:r>
    </w:p>
    <w:p w14:paraId="3902F322" w14:textId="77777777" w:rsidR="00880E07" w:rsidRPr="0008039C" w:rsidRDefault="00880E07">
      <w:pPr>
        <w:pStyle w:val="Standard"/>
        <w:rPr>
          <w:rFonts w:ascii="Brill" w:hAnsi="Brill"/>
          <w:lang w:val="es-ES"/>
        </w:rPr>
      </w:pPr>
    </w:p>
    <w:p w14:paraId="2335D8B6" w14:textId="5A28BC1E" w:rsidR="00880E07" w:rsidRPr="0008039C" w:rsidRDefault="00880E07">
      <w:pPr>
        <w:pStyle w:val="Standard"/>
        <w:rPr>
          <w:rFonts w:ascii="Brill" w:hAnsi="Brill"/>
          <w:lang w:val="es-ES"/>
        </w:rPr>
      </w:pPr>
      <w:r w:rsidRPr="0008039C">
        <w:rPr>
          <w:rFonts w:ascii="Brill" w:hAnsi="Brill"/>
          <w:lang w:val="es-ES"/>
        </w:rPr>
        <w:t>—Maestro, pues ¿por qu</w:t>
      </w:r>
      <w:r w:rsidR="0008039C">
        <w:rPr>
          <w:rFonts w:ascii="Brill" w:hAnsi="Brill"/>
          <w:lang w:val="es-ES"/>
        </w:rPr>
        <w:t>é</w:t>
      </w:r>
      <w:r w:rsidRPr="0008039C">
        <w:rPr>
          <w:rFonts w:ascii="Brill" w:hAnsi="Brill"/>
          <w:lang w:val="es-ES"/>
        </w:rPr>
        <w:t xml:space="preserve"> razón alumbra</w:t>
      </w:r>
      <w:r w:rsidRPr="0008039C">
        <w:rPr>
          <w:rStyle w:val="Appelnotedebasdep"/>
          <w:rFonts w:ascii="Brill" w:hAnsi="Brill"/>
        </w:rPr>
        <w:footnoteReference w:id="1"/>
      </w:r>
      <w:r w:rsidRPr="0008039C">
        <w:rPr>
          <w:rFonts w:ascii="Brill" w:hAnsi="Brill"/>
          <w:lang w:val="es-ES"/>
        </w:rPr>
        <w:t xml:space="preserve"> la Luna e las estrellas de noche e non alumbran de día?</w:t>
      </w:r>
    </w:p>
    <w:p w14:paraId="791ADAD2" w14:textId="77777777" w:rsidR="00880E07" w:rsidRPr="0008039C" w:rsidRDefault="00880E07">
      <w:pPr>
        <w:pStyle w:val="Standard"/>
        <w:rPr>
          <w:rFonts w:ascii="Brill" w:hAnsi="Brill"/>
          <w:lang w:val="es-ES"/>
        </w:rPr>
      </w:pPr>
    </w:p>
    <w:p w14:paraId="5CBE5644" w14:textId="77777777" w:rsidR="00880E07" w:rsidRPr="0008039C" w:rsidRDefault="00880E07">
      <w:pPr>
        <w:pStyle w:val="Standard"/>
        <w:rPr>
          <w:rFonts w:ascii="Brill" w:hAnsi="Brill"/>
          <w:lang w:val="es-ES"/>
        </w:rPr>
      </w:pPr>
      <w:r w:rsidRPr="0008039C">
        <w:rPr>
          <w:rFonts w:ascii="Brill" w:hAnsi="Brill"/>
          <w:lang w:val="es-ES"/>
        </w:rPr>
        <w:t>Respondió el maestro:</w:t>
      </w:r>
    </w:p>
    <w:p w14:paraId="62640634" w14:textId="77777777" w:rsidR="00880E07" w:rsidRPr="0008039C" w:rsidRDefault="00880E07">
      <w:pPr>
        <w:pStyle w:val="Standard"/>
        <w:rPr>
          <w:rFonts w:ascii="Brill" w:hAnsi="Brill"/>
          <w:lang w:val="es-ES"/>
        </w:rPr>
      </w:pPr>
    </w:p>
    <w:p w14:paraId="10769AB4" w14:textId="3A4536CD" w:rsidR="00880E07" w:rsidRPr="0008039C" w:rsidRDefault="00880E07">
      <w:pPr>
        <w:pStyle w:val="Standard"/>
        <w:rPr>
          <w:rFonts w:ascii="Brill" w:hAnsi="Brill"/>
          <w:lang w:val="es-ES"/>
        </w:rPr>
      </w:pPr>
      <w:r w:rsidRPr="0008039C">
        <w:rPr>
          <w:rFonts w:ascii="Brill" w:hAnsi="Brill"/>
          <w:lang w:val="es-ES"/>
        </w:rPr>
        <w:t>—Yo te lo diré. Sepas qu’el mundo en que</w:t>
      </w:r>
      <w:r w:rsidRPr="0008039C">
        <w:rPr>
          <w:rStyle w:val="Appelnotedebasdep"/>
          <w:rFonts w:ascii="Brill" w:hAnsi="Brill"/>
        </w:rPr>
        <w:footnoteReference w:id="2"/>
      </w:r>
      <w:r w:rsidRPr="0008039C">
        <w:rPr>
          <w:rFonts w:ascii="Brill" w:hAnsi="Brill"/>
          <w:lang w:val="es-ES"/>
        </w:rPr>
        <w:t xml:space="preserve"> moramos es todo redondo, así como puede seer</w:t>
      </w:r>
      <w:r w:rsidRPr="0008039C">
        <w:rPr>
          <w:rStyle w:val="Appelnotedebasdep"/>
          <w:rFonts w:ascii="Brill" w:hAnsi="Brill"/>
        </w:rPr>
        <w:footnoteReference w:id="3"/>
      </w:r>
      <w:r w:rsidRPr="0008039C">
        <w:rPr>
          <w:rFonts w:ascii="Brill" w:hAnsi="Brill"/>
          <w:lang w:val="es-ES"/>
        </w:rPr>
        <w:t xml:space="preserve"> una pellota</w:t>
      </w:r>
      <w:r w:rsidRPr="0008039C">
        <w:rPr>
          <w:rStyle w:val="Appelnotedebasdep"/>
          <w:rFonts w:ascii="Brill" w:hAnsi="Brill"/>
        </w:rPr>
        <w:footnoteReference w:id="4"/>
      </w:r>
      <w:r w:rsidRPr="0008039C">
        <w:rPr>
          <w:rFonts w:ascii="Brill" w:hAnsi="Brill"/>
          <w:lang w:val="es-ES"/>
        </w:rPr>
        <w:t xml:space="preserve"> muy redonda, e el cielo es otrosí todo</w:t>
      </w:r>
      <w:r w:rsidRPr="0008039C">
        <w:rPr>
          <w:rStyle w:val="Appelnotedebasdep"/>
          <w:rFonts w:ascii="Brill" w:hAnsi="Brill"/>
        </w:rPr>
        <w:footnoteReference w:id="5"/>
      </w:r>
      <w:r w:rsidRPr="0008039C">
        <w:rPr>
          <w:rFonts w:ascii="Brill" w:hAnsi="Brill"/>
          <w:lang w:val="es-ES"/>
        </w:rPr>
        <w:t xml:space="preserve"> redondo así como</w:t>
      </w:r>
      <w:r w:rsidRPr="0008039C">
        <w:rPr>
          <w:rStyle w:val="Appelnotedebasdep"/>
          <w:rFonts w:ascii="Brill" w:hAnsi="Brill"/>
        </w:rPr>
        <w:footnoteReference w:id="6"/>
      </w:r>
      <w:r w:rsidRPr="0008039C">
        <w:rPr>
          <w:rFonts w:ascii="Brill" w:hAnsi="Brill"/>
          <w:lang w:val="es-ES"/>
        </w:rPr>
        <w:t xml:space="preserve"> otra pellota</w:t>
      </w:r>
      <w:r w:rsidRPr="0008039C">
        <w:rPr>
          <w:rStyle w:val="Appelnotedebasdep"/>
          <w:rFonts w:ascii="Brill" w:hAnsi="Brill"/>
        </w:rPr>
        <w:footnoteReference w:id="7"/>
      </w:r>
      <w:r w:rsidRPr="0008039C">
        <w:rPr>
          <w:rFonts w:ascii="Brill" w:hAnsi="Brill"/>
          <w:lang w:val="es-ES"/>
        </w:rPr>
        <w:t xml:space="preserve"> mayor; e esta pellota</w:t>
      </w:r>
      <w:r w:rsidRPr="0008039C">
        <w:rPr>
          <w:rStyle w:val="Appelnotedebasdep"/>
          <w:rFonts w:ascii="Brill" w:hAnsi="Brill"/>
        </w:rPr>
        <w:footnoteReference w:id="8"/>
      </w:r>
      <w:r w:rsidRPr="0008039C">
        <w:rPr>
          <w:rFonts w:ascii="Brill" w:hAnsi="Brill"/>
          <w:lang w:val="es-ES"/>
        </w:rPr>
        <w:t xml:space="preserve"> menor qu’es llamada</w:t>
      </w:r>
      <w:r w:rsidRPr="0008039C">
        <w:rPr>
          <w:rStyle w:val="Appelnotedebasdep"/>
          <w:rFonts w:ascii="Brill" w:hAnsi="Brill"/>
        </w:rPr>
        <w:footnoteReference w:id="9"/>
      </w:r>
      <w:r w:rsidRPr="0008039C">
        <w:rPr>
          <w:rFonts w:ascii="Brill" w:hAnsi="Brill"/>
          <w:lang w:val="es-ES"/>
        </w:rPr>
        <w:t xml:space="preserve"> mundo está metida en aquella otra</w:t>
      </w:r>
      <w:r w:rsidRPr="0008039C">
        <w:rPr>
          <w:rStyle w:val="Appelnotedebasdep"/>
          <w:rFonts w:ascii="Brill" w:hAnsi="Brill"/>
        </w:rPr>
        <w:footnoteReference w:id="10"/>
      </w:r>
      <w:r w:rsidRPr="0008039C">
        <w:rPr>
          <w:rFonts w:ascii="Brill" w:hAnsi="Brill"/>
          <w:lang w:val="es-ES"/>
        </w:rPr>
        <w:t xml:space="preserve"> mayor. E cuando el Sol anda sobre esta una faz de la tierra en que nos moramos, es a nós</w:t>
      </w:r>
      <w:r w:rsidRPr="0008039C">
        <w:rPr>
          <w:rStyle w:val="Appelnotedebasdep"/>
          <w:rFonts w:ascii="Brill" w:hAnsi="Brill"/>
        </w:rPr>
        <w:footnoteReference w:id="11"/>
      </w:r>
      <w:r w:rsidRPr="0008039C">
        <w:rPr>
          <w:rFonts w:ascii="Brill" w:hAnsi="Brill"/>
          <w:lang w:val="es-ES"/>
        </w:rPr>
        <w:t xml:space="preserve"> día e a los otros que moran en la otra faz de la tierra es noche, e cuando anda sobre la otra faz de la tierra, es a ellos</w:t>
      </w:r>
      <w:r w:rsidRPr="0008039C">
        <w:rPr>
          <w:rStyle w:val="Appelnotedebasdep"/>
          <w:rFonts w:ascii="Brill" w:hAnsi="Brill"/>
        </w:rPr>
        <w:footnoteReference w:id="12"/>
      </w:r>
      <w:r w:rsidRPr="0008039C">
        <w:rPr>
          <w:rFonts w:ascii="Brill" w:hAnsi="Brill"/>
          <w:lang w:val="es-ES"/>
        </w:rPr>
        <w:t xml:space="preserve"> día e a nós</w:t>
      </w:r>
      <w:r w:rsidRPr="0008039C">
        <w:rPr>
          <w:rStyle w:val="Appelnotedebasdep"/>
          <w:rFonts w:ascii="Brill" w:hAnsi="Brill"/>
        </w:rPr>
        <w:footnoteReference w:id="13"/>
      </w:r>
      <w:r w:rsidRPr="0008039C">
        <w:rPr>
          <w:rFonts w:ascii="Brill" w:hAnsi="Brill"/>
          <w:lang w:val="es-ES"/>
        </w:rPr>
        <w:t xml:space="preserve"> noche</w:t>
      </w:r>
      <w:r w:rsidRPr="0008039C">
        <w:rPr>
          <w:rStyle w:val="Appelnotedebasdep"/>
          <w:rFonts w:ascii="Brill" w:hAnsi="Brill"/>
        </w:rPr>
        <w:footnoteReference w:id="14"/>
      </w:r>
      <w:r w:rsidRPr="0008039C">
        <w:rPr>
          <w:rFonts w:ascii="Brill" w:hAnsi="Brill"/>
          <w:lang w:val="es-ES"/>
        </w:rPr>
        <w:t>. Por eso, cuando el sol se pone de nós e parece a la otra faz de la tierra, finca</w:t>
      </w:r>
      <w:r w:rsidRPr="0008039C">
        <w:rPr>
          <w:rStyle w:val="Appelnotedebasdep"/>
          <w:rFonts w:ascii="Brill" w:hAnsi="Brill"/>
        </w:rPr>
        <w:footnoteReference w:id="15"/>
      </w:r>
      <w:r w:rsidRPr="0008039C">
        <w:rPr>
          <w:rFonts w:ascii="Brill" w:hAnsi="Brill"/>
          <w:lang w:val="es-ES"/>
        </w:rPr>
        <w:t xml:space="preserve"> la Luna e las estrellas sin claridat, e los rayos que salen del Sol fázenles dar aquella lumbre que an, ca</w:t>
      </w:r>
      <w:r w:rsidRPr="0008039C">
        <w:rPr>
          <w:rStyle w:val="Appelnotedebasdep"/>
          <w:rFonts w:ascii="Brill" w:hAnsi="Brill"/>
        </w:rPr>
        <w:footnoteReference w:id="16"/>
      </w:r>
      <w:r w:rsidRPr="0008039C">
        <w:rPr>
          <w:rFonts w:ascii="Brill" w:hAnsi="Brill"/>
          <w:lang w:val="es-ES"/>
        </w:rPr>
        <w:t xml:space="preserve"> el Sol</w:t>
      </w:r>
      <w:r w:rsidRPr="0008039C">
        <w:rPr>
          <w:rStyle w:val="Appelnotedebasdep"/>
          <w:rFonts w:ascii="Brill" w:hAnsi="Brill"/>
        </w:rPr>
        <w:footnoteReference w:id="17"/>
      </w:r>
      <w:r w:rsidRPr="0008039C">
        <w:rPr>
          <w:rFonts w:ascii="Brill" w:hAnsi="Brill"/>
          <w:lang w:val="es-ES"/>
        </w:rPr>
        <w:t xml:space="preserve"> es ciento e sesenta</w:t>
      </w:r>
      <w:r w:rsidRPr="0008039C">
        <w:rPr>
          <w:rStyle w:val="Appelnotedebasdep"/>
          <w:rFonts w:ascii="Brill" w:hAnsi="Brill"/>
        </w:rPr>
        <w:footnoteReference w:id="18"/>
      </w:r>
      <w:r w:rsidRPr="0008039C">
        <w:rPr>
          <w:rFonts w:ascii="Brill" w:hAnsi="Brill"/>
          <w:lang w:val="es-ES"/>
        </w:rPr>
        <w:t xml:space="preserve"> vegadas mayor que todo el mundo terrenal.</w:t>
      </w:r>
    </w:p>
    <w:p w14:paraId="401B6EDF" w14:textId="77777777" w:rsidR="00880E07" w:rsidRPr="0008039C" w:rsidRDefault="00880E07">
      <w:pPr>
        <w:pStyle w:val="Standard"/>
        <w:rPr>
          <w:rFonts w:ascii="Brill" w:hAnsi="Brill"/>
          <w:lang w:val="es-ES"/>
        </w:rPr>
      </w:pPr>
    </w:p>
    <w:p w14:paraId="0BA8FC64" w14:textId="3AE3A20B" w:rsidR="00706D40" w:rsidRPr="0008039C" w:rsidRDefault="00880E07">
      <w:pPr>
        <w:pStyle w:val="Standard"/>
        <w:rPr>
          <w:rFonts w:ascii="Brill" w:hAnsi="Brill"/>
          <w:lang w:val="es-ES"/>
        </w:rPr>
      </w:pPr>
      <w:r w:rsidRPr="0008039C">
        <w:rPr>
          <w:rFonts w:ascii="Brill" w:hAnsi="Brill"/>
          <w:lang w:val="es-ES"/>
        </w:rPr>
        <w:t>E comoquier qu’él se meta de yuso del lado de la tierra, bien es verdat que la tierra, que ella</w:t>
      </w:r>
      <w:r w:rsidRPr="0008039C">
        <w:rPr>
          <w:rStyle w:val="Appelnotedebasdep"/>
          <w:rFonts w:ascii="Brill" w:hAnsi="Brill"/>
        </w:rPr>
        <w:footnoteReference w:id="19"/>
      </w:r>
      <w:r w:rsidRPr="0008039C">
        <w:rPr>
          <w:rFonts w:ascii="Brill" w:hAnsi="Brill"/>
          <w:lang w:val="es-ES"/>
        </w:rPr>
        <w:t xml:space="preserve"> tuelle a nós que lo</w:t>
      </w:r>
      <w:r w:rsidRPr="0008039C">
        <w:rPr>
          <w:rStyle w:val="Appelnotedebasdep"/>
          <w:rFonts w:ascii="Brill" w:hAnsi="Brill"/>
        </w:rPr>
        <w:footnoteReference w:id="20"/>
      </w:r>
      <w:r w:rsidRPr="0008039C">
        <w:rPr>
          <w:rFonts w:ascii="Brill" w:hAnsi="Brill"/>
          <w:lang w:val="es-ES"/>
        </w:rPr>
        <w:t xml:space="preserve"> podamos ver, mas empero non lo</w:t>
      </w:r>
      <w:r w:rsidRPr="0008039C">
        <w:rPr>
          <w:rStyle w:val="Appelnotedebasdep"/>
          <w:rFonts w:ascii="Brill" w:hAnsi="Brill"/>
        </w:rPr>
        <w:footnoteReference w:id="21"/>
      </w:r>
      <w:r w:rsidRPr="0008039C">
        <w:rPr>
          <w:rFonts w:ascii="Brill" w:hAnsi="Brill"/>
          <w:lang w:val="es-ES"/>
        </w:rPr>
        <w:t xml:space="preserve"> puede encobrir que la su grandez</w:t>
      </w:r>
      <w:r w:rsidRPr="0008039C">
        <w:rPr>
          <w:rStyle w:val="Appelnotedebasdep"/>
          <w:rFonts w:ascii="Brill" w:hAnsi="Brill"/>
        </w:rPr>
        <w:footnoteReference w:id="22"/>
      </w:r>
      <w:r w:rsidRPr="0008039C">
        <w:rPr>
          <w:rFonts w:ascii="Brill" w:hAnsi="Brill"/>
          <w:lang w:val="es-ES"/>
        </w:rPr>
        <w:t xml:space="preserve"> non aya de parecer derredor</w:t>
      </w:r>
      <w:r w:rsidRPr="0008039C">
        <w:rPr>
          <w:rStyle w:val="Appelnotedebasdep"/>
          <w:rFonts w:ascii="Brill" w:hAnsi="Brill"/>
        </w:rPr>
        <w:footnoteReference w:id="23"/>
      </w:r>
      <w:r w:rsidRPr="0008039C">
        <w:rPr>
          <w:rFonts w:ascii="Brill" w:hAnsi="Brill"/>
          <w:lang w:val="es-ES"/>
        </w:rPr>
        <w:t xml:space="preserve"> d’ella e a sobejar de</w:t>
      </w:r>
      <w:r w:rsidRPr="0008039C">
        <w:rPr>
          <w:rStyle w:val="Appelnotedebasdep"/>
          <w:rFonts w:ascii="Brill" w:hAnsi="Brill"/>
        </w:rPr>
        <w:footnoteReference w:id="24"/>
      </w:r>
      <w:r w:rsidRPr="0008039C">
        <w:rPr>
          <w:rFonts w:ascii="Brill" w:hAnsi="Brill"/>
          <w:lang w:val="es-ES"/>
        </w:rPr>
        <w:t xml:space="preserve"> fuera, como cosa</w:t>
      </w:r>
      <w:r w:rsidRPr="0008039C">
        <w:rPr>
          <w:rStyle w:val="Appelnotedebasdep"/>
          <w:rFonts w:ascii="Brill" w:hAnsi="Brill"/>
        </w:rPr>
        <w:footnoteReference w:id="25"/>
      </w:r>
      <w:r w:rsidRPr="0008039C">
        <w:rPr>
          <w:rFonts w:ascii="Brill" w:hAnsi="Brill"/>
          <w:lang w:val="es-ES"/>
        </w:rPr>
        <w:t xml:space="preserve"> que es</w:t>
      </w:r>
      <w:r w:rsidRPr="0008039C">
        <w:rPr>
          <w:rStyle w:val="Appelnotedebasdep"/>
          <w:rFonts w:ascii="Brill" w:hAnsi="Brill"/>
        </w:rPr>
        <w:footnoteReference w:id="26"/>
      </w:r>
      <w:r w:rsidRPr="0008039C">
        <w:rPr>
          <w:rFonts w:ascii="Brill" w:hAnsi="Brill"/>
          <w:lang w:val="es-ES"/>
        </w:rPr>
        <w:t xml:space="preserve"> mayor</w:t>
      </w:r>
      <w:r w:rsidR="00F461DC">
        <w:rPr>
          <w:rFonts w:ascii="Brill" w:hAnsi="Brill"/>
          <w:lang w:val="es-ES"/>
        </w:rPr>
        <w:t>,</w:t>
      </w:r>
      <w:r w:rsidRPr="0008039C">
        <w:rPr>
          <w:rFonts w:ascii="Brill" w:hAnsi="Brill"/>
          <w:lang w:val="es-ES"/>
        </w:rPr>
        <w:t xml:space="preserve"> cuanto vos ya dixe. E sabed</w:t>
      </w:r>
      <w:r w:rsidRPr="0008039C">
        <w:rPr>
          <w:rStyle w:val="Appelnotedebasdep"/>
          <w:rFonts w:ascii="Brill" w:hAnsi="Brill"/>
        </w:rPr>
        <w:footnoteReference w:id="27"/>
      </w:r>
      <w:r w:rsidRPr="0008039C">
        <w:rPr>
          <w:rFonts w:ascii="Brill" w:hAnsi="Brill"/>
          <w:lang w:val="es-ES"/>
        </w:rPr>
        <w:t xml:space="preserve"> que al Sol contece así con el Nuestro Señor como contece a todas las aguas con la mar, que todas las fuentes e los ríos que en el mundo ha</w:t>
      </w:r>
      <w:r w:rsidRPr="0008039C">
        <w:rPr>
          <w:rStyle w:val="Appelnotedebasdep"/>
          <w:rFonts w:ascii="Brill" w:hAnsi="Brill"/>
        </w:rPr>
        <w:footnoteReference w:id="28"/>
      </w:r>
      <w:r w:rsidRPr="0008039C">
        <w:rPr>
          <w:rFonts w:ascii="Brill" w:hAnsi="Brill"/>
          <w:lang w:val="es-ES"/>
        </w:rPr>
        <w:t xml:space="preserve">, todas salen de la mar e todas tornan a ella; bien así contece al Sol, que recibe la claridat de Dios. E así como los rayos del Sol descienden a nós acá al mundo por alumbrarnos, así suben los otros ante la presencia de la imagen de Dios para recebir de la su claridat, poca o mucha </w:t>
      </w:r>
      <w:r w:rsidR="00F808BF">
        <w:rPr>
          <w:rFonts w:ascii="Brill" w:hAnsi="Brill"/>
          <w:lang w:val="es-ES"/>
        </w:rPr>
        <w:t>c</w:t>
      </w:r>
      <w:r w:rsidRPr="0008039C">
        <w:rPr>
          <w:rFonts w:ascii="Brill" w:hAnsi="Brill"/>
          <w:lang w:val="es-ES"/>
        </w:rPr>
        <w:t>u</w:t>
      </w:r>
      <w:r w:rsidR="00F808BF">
        <w:rPr>
          <w:rFonts w:ascii="Brill" w:hAnsi="Brill"/>
          <w:lang w:val="es-ES"/>
        </w:rPr>
        <w:t>á</w:t>
      </w:r>
      <w:r w:rsidRPr="0008039C">
        <w:rPr>
          <w:rFonts w:ascii="Brill" w:hAnsi="Brill"/>
          <w:lang w:val="es-ES"/>
        </w:rPr>
        <w:t>nta le Él</w:t>
      </w:r>
      <w:r w:rsidRPr="0008039C">
        <w:rPr>
          <w:rStyle w:val="Appelnotedebasdep"/>
          <w:rFonts w:ascii="Brill" w:hAnsi="Brill"/>
        </w:rPr>
        <w:footnoteReference w:id="29"/>
      </w:r>
      <w:r w:rsidRPr="0008039C">
        <w:rPr>
          <w:rFonts w:ascii="Brill" w:hAnsi="Brill"/>
          <w:lang w:val="es-ES"/>
        </w:rPr>
        <w:t xml:space="preserve"> </w:t>
      </w:r>
      <w:r w:rsidRPr="0008039C">
        <w:rPr>
          <w:rFonts w:ascii="Brill" w:hAnsi="Brill"/>
          <w:lang w:val="es-ES"/>
        </w:rPr>
        <w:lastRenderedPageBreak/>
        <w:t>quisiere</w:t>
      </w:r>
      <w:r w:rsidRPr="0008039C">
        <w:rPr>
          <w:rStyle w:val="Appelnotedebasdep"/>
          <w:rFonts w:ascii="Brill" w:hAnsi="Brill"/>
        </w:rPr>
        <w:footnoteReference w:id="30"/>
      </w:r>
      <w:r w:rsidRPr="0008039C">
        <w:rPr>
          <w:rFonts w:ascii="Brill" w:hAnsi="Brill"/>
          <w:lang w:val="es-ES"/>
        </w:rPr>
        <w:t xml:space="preserve"> dar</w:t>
      </w:r>
      <w:r w:rsidR="001F7B86">
        <w:rPr>
          <w:rStyle w:val="Appelnotedebasdep"/>
          <w:rFonts w:ascii="Brill" w:hAnsi="Brill"/>
          <w:lang w:val="es-ES"/>
        </w:rPr>
        <w:footnoteReference w:id="31"/>
      </w:r>
      <w:r w:rsidRPr="0008039C">
        <w:rPr>
          <w:rFonts w:ascii="Brill" w:hAnsi="Brill"/>
          <w:lang w:val="es-ES"/>
        </w:rPr>
        <w:t>; e tan pura e tan</w:t>
      </w:r>
      <w:r w:rsidRPr="0008039C">
        <w:rPr>
          <w:rStyle w:val="Appelnotedebasdep"/>
          <w:rFonts w:ascii="Brill" w:hAnsi="Brill"/>
        </w:rPr>
        <w:footnoteReference w:id="32"/>
      </w:r>
      <w:r w:rsidRPr="0008039C">
        <w:rPr>
          <w:rFonts w:ascii="Brill" w:hAnsi="Brill"/>
          <w:lang w:val="es-ES"/>
        </w:rPr>
        <w:t xml:space="preserve"> clara es la claridat del Sol, que todas las otras encubre que non pueden parecer ant’él.</w:t>
      </w:r>
    </w:p>
    <w:sectPr w:rsidR="00706D40" w:rsidRPr="0008039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7702D" w14:textId="77777777" w:rsidR="00DB3248" w:rsidRDefault="00DB3248">
      <w:r>
        <w:separator/>
      </w:r>
    </w:p>
  </w:endnote>
  <w:endnote w:type="continuationSeparator" w:id="0">
    <w:p w14:paraId="40B0BB55" w14:textId="77777777" w:rsidR="00DB3248" w:rsidRDefault="00DB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48D66" w14:textId="77777777" w:rsidR="00DB3248" w:rsidRDefault="00DB3248">
      <w:r>
        <w:rPr>
          <w:color w:val="000000"/>
        </w:rPr>
        <w:separator/>
      </w:r>
    </w:p>
  </w:footnote>
  <w:footnote w:type="continuationSeparator" w:id="0">
    <w:p w14:paraId="3BD386DF" w14:textId="77777777" w:rsidR="00DB3248" w:rsidRDefault="00DB3248">
      <w:r>
        <w:continuationSeparator/>
      </w:r>
    </w:p>
  </w:footnote>
  <w:footnote w:id="1">
    <w:p w14:paraId="19CCA83C" w14:textId="0E5766C2" w:rsidR="00706D40" w:rsidRPr="00C27476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alu</w:t>
      </w:r>
      <w:r w:rsidR="0008039C" w:rsidRPr="0008039C">
        <w:rPr>
          <w:rFonts w:ascii="Brill" w:hAnsi="Brill"/>
          <w:sz w:val="20"/>
          <w:szCs w:val="20"/>
          <w:lang w:val="es-ES"/>
        </w:rPr>
        <w:t>m</w:t>
      </w:r>
      <w:r w:rsidRPr="0008039C">
        <w:rPr>
          <w:rFonts w:ascii="Brill" w:hAnsi="Brill"/>
          <w:sz w:val="20"/>
          <w:szCs w:val="20"/>
          <w:lang w:val="es-ES"/>
        </w:rPr>
        <w:t xml:space="preserve">bra </w:t>
      </w:r>
      <w:r w:rsidR="00BF7AE4" w:rsidRPr="0008039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BCDEH</w:t>
      </w:r>
      <w:r w:rsidRPr="0008039C">
        <w:rPr>
          <w:rFonts w:ascii="Brill" w:hAnsi="Brill"/>
          <w:sz w:val="20"/>
          <w:szCs w:val="20"/>
          <w:lang w:val="es-ES"/>
        </w:rPr>
        <w:t>] alu</w:t>
      </w:r>
      <w:r w:rsidR="0008039C" w:rsidRPr="0008039C">
        <w:rPr>
          <w:rFonts w:ascii="Brill" w:hAnsi="Brill"/>
          <w:sz w:val="20"/>
          <w:szCs w:val="20"/>
          <w:lang w:val="es-ES"/>
        </w:rPr>
        <w:t>m</w:t>
      </w:r>
      <w:r w:rsidRPr="0008039C">
        <w:rPr>
          <w:rFonts w:ascii="Brill" w:hAnsi="Brill"/>
          <w:sz w:val="20"/>
          <w:szCs w:val="20"/>
          <w:lang w:val="es-ES"/>
        </w:rPr>
        <w:t>bra</w:t>
      </w:r>
      <w:r w:rsidR="00BF7AE4">
        <w:rPr>
          <w:rFonts w:ascii="Brill" w:hAnsi="Brill"/>
          <w:sz w:val="20"/>
          <w:szCs w:val="20"/>
          <w:lang w:val="es-ES"/>
        </w:rPr>
        <w:t>n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="00BF7AE4" w:rsidRPr="0008039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AI</w:t>
      </w:r>
      <w:r w:rsidR="00C27476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 | </w:t>
      </w:r>
      <w:r w:rsidR="00C27476" w:rsidRPr="00C2747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coruscant</w:t>
      </w:r>
      <w:r w:rsidR="00C2747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 xml:space="preserve"> F</w:t>
      </w:r>
    </w:p>
  </w:footnote>
  <w:footnote w:id="2">
    <w:p w14:paraId="5B5EB872" w14:textId="0CB70E92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que</w:t>
      </w:r>
      <w:r w:rsidR="00856866">
        <w:rPr>
          <w:rFonts w:ascii="Brill" w:hAnsi="Brill"/>
          <w:sz w:val="20"/>
          <w:szCs w:val="20"/>
          <w:lang w:val="es-ES"/>
        </w:rPr>
        <w:t xml:space="preserve"> </w:t>
      </w:r>
      <w:r w:rsidR="00856866">
        <w:rPr>
          <w:rFonts w:ascii="Brill" w:hAnsi="Brill"/>
          <w:i/>
          <w:iCs/>
          <w:sz w:val="20"/>
          <w:szCs w:val="20"/>
          <w:lang w:val="es-ES"/>
        </w:rPr>
        <w:t>ABCDEHI</w:t>
      </w:r>
      <w:r w:rsidR="0008039C" w:rsidRPr="0008039C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nos </w:t>
      </w:r>
      <w:r w:rsidR="0008039C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3">
    <w:p w14:paraId="5BD6E586" w14:textId="7AEAEBAE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puede seer </w:t>
      </w:r>
      <w:r w:rsidRPr="0008039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ABI</w:t>
      </w:r>
      <w:r w:rsidRPr="0008039C">
        <w:rPr>
          <w:rFonts w:ascii="Brill" w:hAnsi="Brill"/>
          <w:sz w:val="20"/>
          <w:szCs w:val="20"/>
          <w:lang w:val="es-ES"/>
        </w:rPr>
        <w:t xml:space="preserve">]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om.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CDE</w:t>
      </w:r>
      <w:r w:rsidR="0008039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</w:p>
  </w:footnote>
  <w:footnote w:id="4">
    <w:p w14:paraId="5E302609" w14:textId="729E49C0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pellota </w:t>
      </w:r>
      <w:r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ACBH</w:t>
      </w:r>
      <w:r w:rsidRPr="0008039C">
        <w:rPr>
          <w:rFonts w:ascii="Brill" w:hAnsi="Brill"/>
          <w:sz w:val="20"/>
          <w:szCs w:val="20"/>
          <w:lang w:val="es-ES"/>
        </w:rPr>
        <w:t xml:space="preserve">] pella </w:t>
      </w:r>
      <w:r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</w:t>
      </w:r>
      <w:r w:rsid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">
    <w:p w14:paraId="783017BC" w14:textId="2777B17E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todo </w:t>
      </w:r>
      <w:r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ACE</w:t>
      </w:r>
      <w:r w:rsidRPr="0008039C">
        <w:rPr>
          <w:rFonts w:ascii="Brill" w:hAnsi="Brill"/>
          <w:sz w:val="20"/>
          <w:szCs w:val="20"/>
          <w:lang w:val="es-ES"/>
        </w:rPr>
        <w:t xml:space="preserve">] muy </w:t>
      </w:r>
      <w:r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6">
    <w:p w14:paraId="680B79C9" w14:textId="0B7BCD4E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como</w:t>
      </w:r>
      <w:r w:rsidR="00856866" w:rsidRPr="00856866">
        <w:rPr>
          <w:rFonts w:ascii="Brill" w:hAnsi="Brill"/>
          <w:i/>
          <w:iCs/>
          <w:sz w:val="20"/>
          <w:szCs w:val="20"/>
          <w:lang w:val="es-ES"/>
        </w:rPr>
        <w:t xml:space="preserve"> </w:t>
      </w:r>
      <w:r w:rsidR="00856866">
        <w:rPr>
          <w:rFonts w:ascii="Brill" w:hAnsi="Brill"/>
          <w:i/>
          <w:iCs/>
          <w:sz w:val="20"/>
          <w:szCs w:val="20"/>
          <w:lang w:val="es-ES"/>
        </w:rPr>
        <w:t>ABCDEHI</w:t>
      </w:r>
      <w:r w:rsidR="00856866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es </w:t>
      </w:r>
      <w:r w:rsidRPr="005C77E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ACE</w:t>
      </w:r>
    </w:p>
  </w:footnote>
  <w:footnote w:id="7">
    <w:p w14:paraId="1B4C02D7" w14:textId="0B786347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pellota </w:t>
      </w:r>
      <w:r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</w:t>
      </w:r>
      <w:r w:rsidR="00D762FD"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  <w:r w:rsidRPr="0008039C">
        <w:rPr>
          <w:rFonts w:ascii="Brill" w:hAnsi="Brill"/>
          <w:sz w:val="20"/>
          <w:szCs w:val="20"/>
          <w:lang w:val="es-ES"/>
        </w:rPr>
        <w:t xml:space="preserve">] pella </w:t>
      </w:r>
      <w:r w:rsidR="00D762FD" w:rsidRP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</w:t>
      </w:r>
      <w:r w:rsid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8">
    <w:p w14:paraId="4E15BE62" w14:textId="3D09F63E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pellota </w:t>
      </w:r>
      <w:r w:rsid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ABC</w:t>
      </w:r>
      <w:r w:rsidRPr="0008039C">
        <w:rPr>
          <w:rFonts w:ascii="Brill" w:hAnsi="Brill"/>
          <w:sz w:val="20"/>
          <w:szCs w:val="20"/>
          <w:lang w:val="es-ES"/>
        </w:rPr>
        <w:t xml:space="preserve">] pella </w:t>
      </w:r>
      <w:r w:rsidR="00D762FD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DI</w:t>
      </w:r>
    </w:p>
  </w:footnote>
  <w:footnote w:id="9">
    <w:p w14:paraId="33358BFF" w14:textId="1EB3EAE0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llamada</w:t>
      </w:r>
      <w:r w:rsidR="00B701DA">
        <w:rPr>
          <w:rFonts w:ascii="Brill" w:hAnsi="Brill"/>
          <w:sz w:val="20"/>
          <w:szCs w:val="20"/>
          <w:lang w:val="es-ES"/>
        </w:rPr>
        <w:t xml:space="preserve"> </w:t>
      </w:r>
      <w:r w:rsidR="00B701DA">
        <w:rPr>
          <w:rFonts w:ascii="Brill" w:hAnsi="Brill"/>
          <w:i/>
          <w:iCs/>
          <w:sz w:val="20"/>
          <w:szCs w:val="20"/>
          <w:lang w:val="es-ES"/>
        </w:rPr>
        <w:t>ABCDI</w:t>
      </w:r>
      <w:r w:rsidR="00B701DA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el </w:t>
      </w:r>
      <w:r w:rsidRPr="00B701D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10">
    <w:p w14:paraId="284879AC" w14:textId="77777777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otra </w:t>
      </w:r>
      <w:r w:rsidRPr="003D1A9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</w:t>
      </w:r>
      <w:r w:rsidRPr="0008039C">
        <w:rPr>
          <w:rFonts w:ascii="Brill" w:hAnsi="Brill"/>
          <w:sz w:val="20"/>
          <w:szCs w:val="20"/>
          <w:lang w:val="es-ES"/>
        </w:rPr>
        <w:t xml:space="preserve">]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om.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3D1A9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ACI</w:t>
      </w:r>
    </w:p>
  </w:footnote>
  <w:footnote w:id="11">
    <w:p w14:paraId="7F70929F" w14:textId="733DDF5E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n</w:t>
      </w:r>
      <w:r w:rsidR="00F07AAA">
        <w:rPr>
          <w:rFonts w:ascii="Brill" w:hAnsi="Brill"/>
          <w:sz w:val="20"/>
          <w:szCs w:val="20"/>
          <w:lang w:val="es-ES"/>
        </w:rPr>
        <w:t>ó</w:t>
      </w:r>
      <w:r w:rsidRPr="0008039C">
        <w:rPr>
          <w:rFonts w:ascii="Brill" w:hAnsi="Brill"/>
          <w:sz w:val="20"/>
          <w:szCs w:val="20"/>
          <w:lang w:val="es-ES"/>
        </w:rPr>
        <w:t>s</w:t>
      </w:r>
      <w:r w:rsidR="005F7632">
        <w:rPr>
          <w:rFonts w:ascii="Brill" w:hAnsi="Brill"/>
          <w:sz w:val="20"/>
          <w:szCs w:val="20"/>
          <w:lang w:val="es-ES"/>
        </w:rPr>
        <w:t xml:space="preserve"> </w:t>
      </w:r>
      <w:r w:rsidR="005F7632">
        <w:rPr>
          <w:rFonts w:ascii="Brill" w:hAnsi="Brill"/>
          <w:i/>
          <w:iCs/>
          <w:sz w:val="20"/>
          <w:szCs w:val="20"/>
          <w:lang w:val="es-ES"/>
        </w:rPr>
        <w:t>ABCDHI</w:t>
      </w:r>
      <w:r w:rsidR="005F7632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de </w:t>
      </w:r>
      <w:r w:rsidR="005F7632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2">
    <w:p w14:paraId="1CB5E77B" w14:textId="6309CEA0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ellos</w:t>
      </w:r>
      <w:r w:rsidR="007E0449" w:rsidRPr="00856866">
        <w:rPr>
          <w:rFonts w:ascii="Brill" w:hAnsi="Brill"/>
          <w:i/>
          <w:iCs/>
          <w:sz w:val="20"/>
          <w:szCs w:val="20"/>
          <w:lang w:val="es-ES"/>
        </w:rPr>
        <w:t xml:space="preserve"> </w:t>
      </w:r>
      <w:r w:rsidR="007E0449">
        <w:rPr>
          <w:rFonts w:ascii="Brill" w:hAnsi="Brill"/>
          <w:i/>
          <w:iCs/>
          <w:sz w:val="20"/>
          <w:szCs w:val="20"/>
          <w:lang w:val="es-ES"/>
        </w:rPr>
        <w:t>ABCDEI</w:t>
      </w:r>
      <w:r w:rsidR="007E0449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de </w:t>
      </w:r>
      <w:r w:rsidR="007E0449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3">
    <w:p w14:paraId="097E2DFB" w14:textId="5AB96271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n</w:t>
      </w:r>
      <w:r w:rsidR="00F07AAA">
        <w:rPr>
          <w:rFonts w:ascii="Brill" w:hAnsi="Brill"/>
          <w:sz w:val="20"/>
          <w:szCs w:val="20"/>
          <w:lang w:val="es-ES"/>
        </w:rPr>
        <w:t>ó</w:t>
      </w:r>
      <w:r w:rsidRPr="0008039C">
        <w:rPr>
          <w:rFonts w:ascii="Brill" w:hAnsi="Brill"/>
          <w:sz w:val="20"/>
          <w:szCs w:val="20"/>
          <w:lang w:val="es-ES"/>
        </w:rPr>
        <w:t>s</w:t>
      </w:r>
      <w:r w:rsidR="007E0449" w:rsidRPr="00856866">
        <w:rPr>
          <w:rFonts w:ascii="Brill" w:hAnsi="Brill"/>
          <w:i/>
          <w:iCs/>
          <w:sz w:val="20"/>
          <w:szCs w:val="20"/>
          <w:lang w:val="es-ES"/>
        </w:rPr>
        <w:t xml:space="preserve"> </w:t>
      </w:r>
      <w:r w:rsidR="007E0449">
        <w:rPr>
          <w:rFonts w:ascii="Brill" w:hAnsi="Brill"/>
          <w:i/>
          <w:iCs/>
          <w:sz w:val="20"/>
          <w:szCs w:val="20"/>
          <w:lang w:val="es-ES"/>
        </w:rPr>
        <w:t>BCDEI</w:t>
      </w:r>
      <w:r w:rsidR="007E0449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de </w:t>
      </w:r>
      <w:r w:rsidR="007E0449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14">
    <w:p w14:paraId="48B6B6EC" w14:textId="42E6BCD8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noche </w:t>
      </w:r>
      <w:r w:rsidR="00692201">
        <w:rPr>
          <w:rFonts w:ascii="Brill" w:hAnsi="Brill"/>
          <w:i/>
          <w:iCs/>
          <w:sz w:val="20"/>
          <w:szCs w:val="20"/>
          <w:lang w:val="es-ES"/>
        </w:rPr>
        <w:t>ABCDEI</w:t>
      </w:r>
      <w:r w:rsidR="00692201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e </w:t>
      </w:r>
      <w:r w:rsidRPr="00692201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AHI</w:t>
      </w:r>
    </w:p>
  </w:footnote>
  <w:footnote w:id="15">
    <w:p w14:paraId="2494532D" w14:textId="03913BA7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="00A209E6" w:rsidRPr="00A209E6">
        <w:rPr>
          <w:rFonts w:ascii="Brill" w:hAnsi="Brill"/>
          <w:sz w:val="20"/>
          <w:szCs w:val="20"/>
          <w:lang w:val="es-ES"/>
        </w:rPr>
        <w:t xml:space="preserve">finca </w:t>
      </w:r>
      <w:r w:rsidR="00A209E6" w:rsidRPr="00A209E6">
        <w:rPr>
          <w:rFonts w:ascii="Brill" w:hAnsi="Brill"/>
          <w:i/>
          <w:iCs/>
          <w:sz w:val="20"/>
          <w:szCs w:val="20"/>
          <w:lang w:val="es-ES"/>
        </w:rPr>
        <w:t>ADEI</w:t>
      </w:r>
      <w:r w:rsidR="00A209E6" w:rsidRPr="00A209E6">
        <w:rPr>
          <w:rFonts w:ascii="Brill" w:hAnsi="Brill"/>
          <w:sz w:val="20"/>
          <w:szCs w:val="20"/>
          <w:lang w:val="es-ES"/>
        </w:rPr>
        <w:t xml:space="preserve">] fincan </w:t>
      </w:r>
      <w:r w:rsidR="00A209E6" w:rsidRPr="00A209E6">
        <w:rPr>
          <w:rFonts w:ascii="Brill" w:hAnsi="Brill"/>
          <w:i/>
          <w:iCs/>
          <w:sz w:val="20"/>
          <w:szCs w:val="20"/>
          <w:lang w:val="es-ES"/>
        </w:rPr>
        <w:t>BC</w:t>
      </w:r>
    </w:p>
  </w:footnote>
  <w:footnote w:id="16">
    <w:p w14:paraId="005907CB" w14:textId="2DB10880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ca</w:t>
      </w:r>
      <w:r w:rsidR="00D14D6A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cierto es que </w:t>
      </w:r>
      <w:r w:rsidRPr="00D14D6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17">
    <w:p w14:paraId="728CB8FB" w14:textId="3590AF1D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="00D14D6A">
        <w:rPr>
          <w:rFonts w:ascii="Brill" w:hAnsi="Brill"/>
          <w:sz w:val="20"/>
          <w:szCs w:val="20"/>
          <w:lang w:val="es-ES"/>
        </w:rPr>
        <w:t>S</w:t>
      </w:r>
      <w:r w:rsidRPr="0008039C">
        <w:rPr>
          <w:rFonts w:ascii="Brill" w:hAnsi="Brill"/>
          <w:sz w:val="20"/>
          <w:szCs w:val="20"/>
          <w:lang w:val="es-ES"/>
        </w:rPr>
        <w:t>ol</w:t>
      </w:r>
      <w:r w:rsidR="00D14D6A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por cierto </w:t>
      </w:r>
      <w:r w:rsidRPr="00D14D6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8">
    <w:p w14:paraId="1BA164E8" w14:textId="1B1D4D81" w:rsidR="00706D40" w:rsidRPr="00F44881" w:rsidRDefault="00000000">
      <w:pPr>
        <w:rPr>
          <w:rFonts w:ascii="Brill" w:hAnsi="Brill"/>
          <w:sz w:val="20"/>
          <w:szCs w:val="20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F44881">
        <w:rPr>
          <w:rFonts w:ascii="Brill" w:hAnsi="Brill"/>
          <w:sz w:val="20"/>
          <w:szCs w:val="20"/>
        </w:rPr>
        <w:t xml:space="preserve"> sesenta</w:t>
      </w:r>
      <w:r w:rsidR="00CB42EA" w:rsidRPr="00F44881">
        <w:rPr>
          <w:rFonts w:ascii="Brill" w:hAnsi="Brill"/>
          <w:sz w:val="20"/>
          <w:szCs w:val="20"/>
        </w:rPr>
        <w:t xml:space="preserve"> </w:t>
      </w:r>
      <w:r w:rsidR="00CB42EA" w:rsidRPr="00F44881">
        <w:rPr>
          <w:rFonts w:ascii="Brill" w:hAnsi="Brill"/>
          <w:i/>
          <w:iCs/>
          <w:sz w:val="20"/>
          <w:szCs w:val="20"/>
        </w:rPr>
        <w:t>ABCH</w:t>
      </w:r>
      <w:r w:rsidR="00F07AAA" w:rsidRPr="00F44881">
        <w:rPr>
          <w:rFonts w:ascii="Brill" w:hAnsi="Brill"/>
          <w:sz w:val="20"/>
          <w:szCs w:val="20"/>
        </w:rPr>
        <w:t>]</w:t>
      </w:r>
      <w:r w:rsidRPr="00F44881">
        <w:rPr>
          <w:rFonts w:ascii="Brill" w:hAnsi="Brill"/>
          <w:sz w:val="20"/>
          <w:szCs w:val="20"/>
        </w:rPr>
        <w:t xml:space="preserve"> </w:t>
      </w:r>
      <w:r w:rsidR="00CB42EA" w:rsidRPr="00F44881">
        <w:rPr>
          <w:rFonts w:ascii="Brill" w:hAnsi="Brill"/>
          <w:sz w:val="20"/>
          <w:szCs w:val="20"/>
        </w:rPr>
        <w:t xml:space="preserve">setenta </w:t>
      </w:r>
      <w:r w:rsidR="00CB42EA" w:rsidRPr="00F44881">
        <w:rPr>
          <w:rFonts w:ascii="Brill" w:hAnsi="Brill"/>
          <w:i/>
          <w:iCs/>
          <w:sz w:val="20"/>
          <w:szCs w:val="20"/>
        </w:rPr>
        <w:t>I</w:t>
      </w:r>
      <w:r w:rsidR="00CB42EA" w:rsidRPr="00F44881">
        <w:rPr>
          <w:rFonts w:ascii="Brill" w:hAnsi="Brill"/>
          <w:sz w:val="20"/>
          <w:szCs w:val="20"/>
        </w:rPr>
        <w:t xml:space="preserve"> | </w:t>
      </w:r>
      <w:r w:rsidRPr="00F44881">
        <w:rPr>
          <w:rStyle w:val="Italic"/>
          <w:rFonts w:ascii="Brill" w:hAnsi="Brill"/>
          <w:sz w:val="20"/>
          <w:szCs w:val="20"/>
        </w:rPr>
        <w:t>+</w:t>
      </w:r>
      <w:r w:rsidRPr="00F44881">
        <w:rPr>
          <w:rFonts w:ascii="Brill" w:hAnsi="Brill"/>
          <w:sz w:val="20"/>
          <w:szCs w:val="20"/>
        </w:rPr>
        <w:t xml:space="preserve"> e cinco </w:t>
      </w:r>
      <w:r w:rsidRPr="00F44881">
        <w:rPr>
          <w:rStyle w:val="Witnesses"/>
          <w:rFonts w:ascii="Brill" w:hAnsi="Brill"/>
          <w:b w:val="0"/>
          <w:bCs w:val="0"/>
          <w:sz w:val="20"/>
          <w:szCs w:val="20"/>
        </w:rPr>
        <w:t>BI</w:t>
      </w:r>
      <w:r w:rsidR="00FE6C30" w:rsidRPr="00F44881">
        <w:rPr>
          <w:rStyle w:val="Witnesses"/>
          <w:rFonts w:ascii="Brill" w:hAnsi="Brill"/>
          <w:b w:val="0"/>
          <w:bCs w:val="0"/>
          <w:sz w:val="20"/>
          <w:szCs w:val="20"/>
        </w:rPr>
        <w:t xml:space="preserve"> </w:t>
      </w:r>
      <w:r w:rsidR="00FE6C30" w:rsidRPr="00F44881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</w:rPr>
        <w:t xml:space="preserve">| </w:t>
      </w:r>
      <w:r w:rsidR="00FE6C30" w:rsidRPr="00F44881">
        <w:rPr>
          <w:rStyle w:val="Witnesses"/>
          <w:rFonts w:ascii="Brill" w:hAnsi="Brill"/>
          <w:b w:val="0"/>
          <w:bCs w:val="0"/>
          <w:sz w:val="20"/>
          <w:szCs w:val="20"/>
        </w:rPr>
        <w:t>Sol quippe magnitudine excedit centies et septuagies quinquies globum terrenum F</w:t>
      </w:r>
    </w:p>
  </w:footnote>
  <w:footnote w:id="19">
    <w:p w14:paraId="7CC2D5F4" w14:textId="77777777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ella </w:t>
      </w:r>
      <w:r w:rsidRPr="00F07AA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Pr="0008039C">
        <w:rPr>
          <w:rFonts w:ascii="Brill" w:hAnsi="Brill"/>
          <w:sz w:val="20"/>
          <w:szCs w:val="20"/>
          <w:lang w:val="es-ES"/>
        </w:rPr>
        <w:t xml:space="preserve">] el </w:t>
      </w:r>
      <w:r w:rsidRPr="00F07AA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ACHE</w:t>
      </w:r>
      <w:r w:rsidRPr="0008039C">
        <w:rPr>
          <w:rFonts w:ascii="Brill" w:hAnsi="Brill"/>
          <w:sz w:val="20"/>
          <w:szCs w:val="20"/>
          <w:lang w:val="es-ES"/>
        </w:rPr>
        <w:t xml:space="preserve"> | le </w:t>
      </w:r>
      <w:r w:rsidRPr="00F07AA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</w:p>
  </w:footnote>
  <w:footnote w:id="20">
    <w:p w14:paraId="5996F30A" w14:textId="555C5976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lo </w:t>
      </w:r>
      <w:r w:rsidRPr="006454D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</w:t>
      </w:r>
      <w:r w:rsidRPr="0008039C">
        <w:rPr>
          <w:rFonts w:ascii="Brill" w:hAnsi="Brill"/>
          <w:sz w:val="20"/>
          <w:szCs w:val="20"/>
          <w:lang w:val="es-ES"/>
        </w:rPr>
        <w:t xml:space="preserve">] le </w:t>
      </w:r>
      <w:r w:rsidRPr="006454D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ACIE</w:t>
      </w:r>
      <w:r w:rsidR="006454DA">
        <w:rPr>
          <w:rFonts w:ascii="Brill" w:hAnsi="Brill"/>
          <w:sz w:val="20"/>
          <w:szCs w:val="20"/>
          <w:lang w:val="es-ES"/>
        </w:rPr>
        <w:t xml:space="preserve"> |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non </w:t>
      </w:r>
      <w:r w:rsidRPr="006454D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BHI</w:t>
      </w:r>
      <w:r w:rsidRPr="0008039C">
        <w:rPr>
          <w:rFonts w:ascii="Brill" w:hAnsi="Brill"/>
          <w:sz w:val="20"/>
          <w:szCs w:val="20"/>
          <w:lang w:val="es-ES"/>
        </w:rPr>
        <w:t xml:space="preserve"> |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nos</w:t>
      </w:r>
      <w:r w:rsidR="00F07AAA">
        <w:rPr>
          <w:rFonts w:ascii="Brill" w:hAnsi="Brill"/>
          <w:sz w:val="20"/>
          <w:szCs w:val="20"/>
          <w:lang w:val="es-ES"/>
        </w:rPr>
        <w:t xml:space="preserve"> </w:t>
      </w:r>
      <w:r w:rsidRPr="006454D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</w:p>
  </w:footnote>
  <w:footnote w:id="21">
    <w:p w14:paraId="0EF6BB26" w14:textId="4D8E366F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lo </w:t>
      </w:r>
      <w:r w:rsidRPr="004D434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ACH</w:t>
      </w:r>
      <w:r w:rsidRPr="0008039C">
        <w:rPr>
          <w:rFonts w:ascii="Brill" w:hAnsi="Brill"/>
          <w:sz w:val="20"/>
          <w:szCs w:val="20"/>
          <w:lang w:val="es-ES"/>
        </w:rPr>
        <w:t xml:space="preserve">] le </w:t>
      </w:r>
      <w:r w:rsidR="004D434B" w:rsidRPr="004D434B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BDEI</w:t>
      </w:r>
    </w:p>
  </w:footnote>
  <w:footnote w:id="22">
    <w:p w14:paraId="2A766597" w14:textId="79967F24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grandez </w:t>
      </w:r>
      <w:r w:rsidR="00F07AAA" w:rsidRPr="00D64DD8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BC</w:t>
      </w:r>
      <w:r w:rsidR="00D64DD8" w:rsidRPr="00D64DD8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  <w:r w:rsidR="00F07AAA" w:rsidRPr="00D64DD8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Pr="0008039C">
        <w:rPr>
          <w:rFonts w:ascii="Brill" w:hAnsi="Brill"/>
          <w:sz w:val="20"/>
          <w:szCs w:val="20"/>
          <w:lang w:val="es-ES"/>
        </w:rPr>
        <w:t xml:space="preserve">] grandeza </w:t>
      </w:r>
      <w:r w:rsidR="00F07AAA" w:rsidRPr="00D64DD8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AEH</w:t>
      </w:r>
    </w:p>
  </w:footnote>
  <w:footnote w:id="23">
    <w:p w14:paraId="1B2421F5" w14:textId="532C2668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derredor </w:t>
      </w:r>
      <w:r w:rsidRPr="006D643F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CDE</w:t>
      </w:r>
      <w:r w:rsidR="006D643F" w:rsidRPr="006D643F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  <w:r w:rsidRPr="0008039C">
        <w:rPr>
          <w:rFonts w:ascii="Brill" w:hAnsi="Brill"/>
          <w:sz w:val="20"/>
          <w:szCs w:val="20"/>
          <w:lang w:val="es-ES"/>
        </w:rPr>
        <w:t xml:space="preserve">] de rededor </w:t>
      </w:r>
      <w:r w:rsidRPr="006D643F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Pr="0008039C">
        <w:rPr>
          <w:rFonts w:ascii="Brill" w:hAnsi="Brill"/>
          <w:sz w:val="20"/>
          <w:szCs w:val="20"/>
          <w:lang w:val="es-ES"/>
        </w:rPr>
        <w:t xml:space="preserve"> | en rededor </w:t>
      </w:r>
      <w:r w:rsidRPr="006D643F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Pr="006D643F">
        <w:rPr>
          <w:rFonts w:ascii="Brill" w:hAnsi="Brill"/>
          <w:b/>
          <w:bCs/>
          <w:sz w:val="20"/>
          <w:szCs w:val="20"/>
          <w:lang w:val="es-ES"/>
        </w:rPr>
        <w:t xml:space="preserve"> </w:t>
      </w:r>
      <w:r w:rsidRPr="006D643F">
        <w:rPr>
          <w:rFonts w:ascii="Brill" w:hAnsi="Brill"/>
          <w:sz w:val="20"/>
          <w:szCs w:val="20"/>
          <w:lang w:val="es-ES"/>
        </w:rPr>
        <w:t>|</w:t>
      </w:r>
      <w:r w:rsidRPr="006D643F">
        <w:rPr>
          <w:rFonts w:ascii="Brill" w:hAnsi="Brill"/>
          <w:b/>
          <w:bCs/>
          <w:sz w:val="20"/>
          <w:szCs w:val="20"/>
          <w:lang w:val="es-ES"/>
        </w:rPr>
        <w:t xml:space="preserve"> </w:t>
      </w:r>
      <w:r w:rsidRPr="006D643F">
        <w:rPr>
          <w:rFonts w:ascii="Brill" w:hAnsi="Brill"/>
          <w:sz w:val="20"/>
          <w:szCs w:val="20"/>
          <w:lang w:val="es-ES"/>
        </w:rPr>
        <w:t>a</w:t>
      </w:r>
      <w:r w:rsidRPr="006D643F">
        <w:rPr>
          <w:rFonts w:ascii="Brill" w:hAnsi="Brill"/>
          <w:b/>
          <w:bCs/>
          <w:sz w:val="20"/>
          <w:szCs w:val="20"/>
          <w:lang w:val="es-ES"/>
        </w:rPr>
        <w:t xml:space="preserve"> </w:t>
      </w:r>
      <w:r w:rsidRPr="006D643F">
        <w:rPr>
          <w:rFonts w:ascii="Brill" w:hAnsi="Brill"/>
          <w:sz w:val="20"/>
          <w:szCs w:val="20"/>
          <w:lang w:val="es-ES"/>
        </w:rPr>
        <w:t>derredor</w:t>
      </w:r>
      <w:r w:rsidRPr="006D643F">
        <w:rPr>
          <w:rFonts w:ascii="Brill" w:hAnsi="Brill"/>
          <w:b/>
          <w:bCs/>
          <w:sz w:val="20"/>
          <w:szCs w:val="20"/>
          <w:lang w:val="es-ES"/>
        </w:rPr>
        <w:t xml:space="preserve"> </w:t>
      </w:r>
      <w:r w:rsidRPr="006D643F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24">
    <w:p w14:paraId="54376E26" w14:textId="150ABDC6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de </w:t>
      </w:r>
      <w:r w:rsidR="00F07AAA" w:rsidRPr="00D43D1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BDEHI</w:t>
      </w:r>
      <w:r w:rsidRPr="0008039C">
        <w:rPr>
          <w:rFonts w:ascii="Brill" w:hAnsi="Brill"/>
          <w:sz w:val="20"/>
          <w:szCs w:val="20"/>
          <w:lang w:val="es-ES"/>
        </w:rPr>
        <w:t xml:space="preserve">]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om.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="00D43D1C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25">
    <w:p w14:paraId="6D897FD8" w14:textId="07A4FCA7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cosa </w:t>
      </w:r>
      <w:r w:rsidR="00D43D1C" w:rsidRPr="00D43D1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BDEHI</w:t>
      </w:r>
      <w:r w:rsidRPr="0008039C">
        <w:rPr>
          <w:rFonts w:ascii="Brill" w:hAnsi="Brill"/>
          <w:sz w:val="20"/>
          <w:szCs w:val="20"/>
          <w:lang w:val="es-ES"/>
        </w:rPr>
        <w:t xml:space="preserve">]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om.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="00D43D1C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26">
    <w:p w14:paraId="4EFA6BB7" w14:textId="04936CF9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es</w:t>
      </w:r>
      <w:r w:rsidR="00D43D1C" w:rsidRPr="00D43D1C">
        <w:rPr>
          <w:rFonts w:ascii="Brill" w:hAnsi="Brill"/>
          <w:i/>
          <w:iCs/>
          <w:sz w:val="20"/>
          <w:szCs w:val="20"/>
          <w:lang w:val="es-ES"/>
        </w:rPr>
        <w:t xml:space="preserve"> </w:t>
      </w:r>
      <w:r w:rsidR="00D43D1C">
        <w:rPr>
          <w:rFonts w:ascii="Brill" w:hAnsi="Brill"/>
          <w:i/>
          <w:iCs/>
          <w:sz w:val="20"/>
          <w:szCs w:val="20"/>
          <w:lang w:val="es-ES"/>
        </w:rPr>
        <w:t>ABCDEHI</w:t>
      </w:r>
      <w:r w:rsidR="00D43D1C">
        <w:rPr>
          <w:rFonts w:ascii="Brill" w:hAnsi="Brill"/>
          <w:sz w:val="20"/>
          <w:szCs w:val="20"/>
          <w:lang w:val="es-ES"/>
        </w:rPr>
        <w:t>]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+</w:t>
      </w:r>
      <w:r w:rsidRPr="0008039C">
        <w:rPr>
          <w:rFonts w:ascii="Brill" w:hAnsi="Brill"/>
          <w:sz w:val="20"/>
          <w:szCs w:val="20"/>
          <w:lang w:val="es-ES"/>
        </w:rPr>
        <w:t xml:space="preserve"> cosa muy </w:t>
      </w:r>
      <w:r w:rsidR="00D43D1C">
        <w:rPr>
          <w:rFonts w:ascii="Brill" w:hAnsi="Brill"/>
          <w:sz w:val="20"/>
          <w:szCs w:val="20"/>
          <w:lang w:val="es-ES"/>
        </w:rPr>
        <w:t xml:space="preserve">(mucho : </w:t>
      </w:r>
      <w:r w:rsidR="00D43D1C" w:rsidRPr="00D43D1C">
        <w:rPr>
          <w:rFonts w:ascii="Brill" w:hAnsi="Brill"/>
          <w:i/>
          <w:iCs/>
          <w:sz w:val="20"/>
          <w:szCs w:val="20"/>
          <w:lang w:val="es-ES"/>
        </w:rPr>
        <w:t>C</w:t>
      </w:r>
      <w:r w:rsidR="00D43D1C">
        <w:rPr>
          <w:rFonts w:ascii="Brill" w:hAnsi="Brill"/>
          <w:sz w:val="20"/>
          <w:szCs w:val="20"/>
          <w:lang w:val="es-ES"/>
        </w:rPr>
        <w:t xml:space="preserve">) </w:t>
      </w:r>
      <w:r w:rsidR="00D43D1C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</w:p>
  </w:footnote>
  <w:footnote w:id="27">
    <w:p w14:paraId="2EFD26F5" w14:textId="660992A6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sabed </w:t>
      </w:r>
      <w:r w:rsidR="00D43D1C" w:rsidRPr="00D43D1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AHI</w:t>
      </w:r>
      <w:r w:rsidRPr="0008039C">
        <w:rPr>
          <w:rFonts w:ascii="Brill" w:hAnsi="Brill"/>
          <w:sz w:val="20"/>
          <w:szCs w:val="20"/>
          <w:lang w:val="es-ES"/>
        </w:rPr>
        <w:t>] sabe</w:t>
      </w:r>
      <w:r w:rsidR="00D43D1C" w:rsidRPr="00D43D1C">
        <w:rPr>
          <w:lang w:val="es-ES"/>
        </w:rPr>
        <w:t xml:space="preserve"> </w:t>
      </w:r>
      <w:r w:rsidR="00D43D1C" w:rsidRPr="00F472F6">
        <w:rPr>
          <w:rFonts w:ascii="Brill" w:hAnsi="Brill"/>
          <w:i/>
          <w:iCs/>
          <w:sz w:val="20"/>
          <w:szCs w:val="20"/>
          <w:lang w:val="es-ES"/>
        </w:rPr>
        <w:t>δ</w:t>
      </w:r>
    </w:p>
  </w:footnote>
  <w:footnote w:id="28">
    <w:p w14:paraId="40CC588D" w14:textId="7707DF38" w:rsidR="00706D40" w:rsidRPr="00807F87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en el mundo ha </w:t>
      </w:r>
      <w:r w:rsidRPr="00D43D1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Pr="0008039C">
        <w:rPr>
          <w:rFonts w:ascii="Brill" w:hAnsi="Brill"/>
          <w:sz w:val="20"/>
          <w:szCs w:val="20"/>
          <w:lang w:val="es-ES"/>
        </w:rPr>
        <w:t xml:space="preserve">] ha en el mundo </w:t>
      </w:r>
      <w:r w:rsidR="00D43D1C" w:rsidRPr="0008039C">
        <w:rPr>
          <w:rFonts w:ascii="Brill" w:hAnsi="Brill"/>
          <w:i/>
          <w:iCs/>
          <w:sz w:val="20"/>
          <w:szCs w:val="20"/>
          <w:lang w:val="es-ES"/>
        </w:rPr>
        <w:t>γ</w:t>
      </w:r>
      <w:r w:rsidR="00D43D1C"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08039C">
        <w:rPr>
          <w:rFonts w:ascii="Brill" w:hAnsi="Brill"/>
          <w:sz w:val="20"/>
          <w:szCs w:val="20"/>
          <w:lang w:val="es-ES"/>
        </w:rPr>
        <w:t xml:space="preserve">| en el </w:t>
      </w:r>
      <w:r w:rsidR="00D43D1C">
        <w:rPr>
          <w:rFonts w:ascii="Brill" w:hAnsi="Brill"/>
          <w:sz w:val="20"/>
          <w:szCs w:val="20"/>
          <w:lang w:val="es-ES"/>
        </w:rPr>
        <w:t>á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Pr="00D43D1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</w:t>
      </w:r>
      <w:r w:rsidRPr="0008039C">
        <w:rPr>
          <w:rFonts w:ascii="Brill" w:hAnsi="Brill"/>
          <w:sz w:val="20"/>
          <w:szCs w:val="20"/>
          <w:lang w:val="es-ES"/>
        </w:rPr>
        <w:t xml:space="preserve"> | en el mundo </w:t>
      </w:r>
      <w:r w:rsidRPr="00D43D1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E</w:t>
      </w:r>
      <w:r w:rsidR="00D43D1C">
        <w:rPr>
          <w:rStyle w:val="Witnesses"/>
          <w:rFonts w:ascii="Brill" w:hAnsi="Brill"/>
          <w:i w:val="0"/>
          <w:iCs w:val="0"/>
          <w:sz w:val="20"/>
          <w:szCs w:val="20"/>
          <w:lang w:val="es-ES"/>
        </w:rPr>
        <w:t xml:space="preserve"> | </w:t>
      </w:r>
      <w:r w:rsidR="00D43D1C" w:rsidRPr="0008039C">
        <w:rPr>
          <w:rFonts w:ascii="Brill" w:hAnsi="Brill"/>
          <w:sz w:val="20"/>
          <w:szCs w:val="20"/>
          <w:lang w:val="es-ES"/>
        </w:rPr>
        <w:t xml:space="preserve">en el mundo son </w:t>
      </w:r>
      <w:r w:rsidR="00D43D1C" w:rsidRPr="00D43D1C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  <w:r w:rsidR="00807F87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 | </w:t>
      </w:r>
      <w:r w:rsidR="00807F87" w:rsidRPr="00807F87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quae terras perfluunt F</w:t>
      </w:r>
    </w:p>
  </w:footnote>
  <w:footnote w:id="29">
    <w:p w14:paraId="645DBDA6" w14:textId="3FB25004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le </w:t>
      </w:r>
      <w:r w:rsidR="00F07AAA">
        <w:rPr>
          <w:rFonts w:ascii="Brill" w:hAnsi="Brill"/>
          <w:sz w:val="20"/>
          <w:szCs w:val="20"/>
          <w:lang w:val="es-ES"/>
        </w:rPr>
        <w:t>É</w:t>
      </w:r>
      <w:r w:rsidRPr="0008039C">
        <w:rPr>
          <w:rFonts w:ascii="Brill" w:hAnsi="Brill"/>
          <w:sz w:val="20"/>
          <w:szCs w:val="20"/>
          <w:lang w:val="es-ES"/>
        </w:rPr>
        <w:t xml:space="preserve">l </w:t>
      </w:r>
      <w:r w:rsidRPr="004E777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Pr="0008039C">
        <w:rPr>
          <w:rFonts w:ascii="Brill" w:hAnsi="Brill"/>
          <w:sz w:val="20"/>
          <w:szCs w:val="20"/>
          <w:lang w:val="es-ES"/>
        </w:rPr>
        <w:t xml:space="preserve">] los </w:t>
      </w:r>
      <w:r w:rsidR="004E7774">
        <w:rPr>
          <w:rFonts w:ascii="Brill" w:hAnsi="Brill"/>
          <w:sz w:val="20"/>
          <w:szCs w:val="20"/>
          <w:lang w:val="es-ES"/>
        </w:rPr>
        <w:t>é</w:t>
      </w:r>
      <w:r w:rsidRPr="0008039C">
        <w:rPr>
          <w:rFonts w:ascii="Brill" w:hAnsi="Brill"/>
          <w:sz w:val="20"/>
          <w:szCs w:val="20"/>
          <w:lang w:val="es-ES"/>
        </w:rPr>
        <w:t xml:space="preserve">l </w:t>
      </w:r>
      <w:r w:rsidRPr="004E777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Pr="0008039C">
        <w:rPr>
          <w:rFonts w:ascii="Brill" w:hAnsi="Brill"/>
          <w:sz w:val="20"/>
          <w:szCs w:val="20"/>
          <w:lang w:val="es-ES"/>
        </w:rPr>
        <w:t xml:space="preserve"> | </w:t>
      </w:r>
      <w:r w:rsidR="004E7774">
        <w:rPr>
          <w:rFonts w:ascii="Brill" w:hAnsi="Brill"/>
          <w:sz w:val="20"/>
          <w:szCs w:val="20"/>
          <w:lang w:val="es-ES"/>
        </w:rPr>
        <w:t>é</w:t>
      </w:r>
      <w:r w:rsidRPr="0008039C">
        <w:rPr>
          <w:rFonts w:ascii="Brill" w:hAnsi="Brill"/>
          <w:sz w:val="20"/>
          <w:szCs w:val="20"/>
          <w:lang w:val="es-ES"/>
        </w:rPr>
        <w:t xml:space="preserve">l les </w:t>
      </w:r>
      <w:r w:rsidRPr="004E777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Pr="0008039C">
        <w:rPr>
          <w:rFonts w:ascii="Brill" w:hAnsi="Brill"/>
          <w:sz w:val="20"/>
          <w:szCs w:val="20"/>
          <w:lang w:val="es-ES"/>
        </w:rPr>
        <w:t xml:space="preserve"> | ella </w:t>
      </w:r>
      <w:r w:rsidRPr="004E777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  <w:r w:rsidRPr="0008039C">
        <w:rPr>
          <w:rFonts w:ascii="Brill" w:hAnsi="Brill"/>
          <w:sz w:val="20"/>
          <w:szCs w:val="20"/>
          <w:lang w:val="es-ES"/>
        </w:rPr>
        <w:t xml:space="preserve"> | el sol </w:t>
      </w:r>
      <w:r w:rsidRPr="004E7774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Pr="004E7774">
        <w:rPr>
          <w:rFonts w:ascii="Brill" w:hAnsi="Brill"/>
          <w:b/>
          <w:bCs/>
          <w:sz w:val="20"/>
          <w:szCs w:val="20"/>
          <w:lang w:val="es-ES"/>
        </w:rPr>
        <w:t xml:space="preserve"> </w:t>
      </w:r>
      <w:r w:rsidRPr="0008039C">
        <w:rPr>
          <w:rFonts w:ascii="Brill" w:hAnsi="Brill"/>
          <w:sz w:val="20"/>
          <w:szCs w:val="20"/>
          <w:lang w:val="es-ES"/>
        </w:rPr>
        <w:t xml:space="preserve">| le </w:t>
      </w:r>
      <w:r w:rsidR="004E7774" w:rsidRPr="00F472F6">
        <w:rPr>
          <w:rFonts w:ascii="Brill" w:hAnsi="Brill"/>
          <w:i/>
          <w:iCs/>
          <w:sz w:val="20"/>
          <w:szCs w:val="20"/>
          <w:lang w:val="es-ES"/>
        </w:rPr>
        <w:t>δ</w:t>
      </w:r>
    </w:p>
  </w:footnote>
  <w:footnote w:id="30">
    <w:p w14:paraId="7B4184DC" w14:textId="664BCE67" w:rsidR="00706D40" w:rsidRPr="0008039C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quisiere </w:t>
      </w:r>
      <w:r w:rsidRPr="00E5243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E52436" w:rsidRPr="00E5243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DE</w:t>
      </w:r>
      <w:r w:rsidRPr="00E5243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H</w:t>
      </w:r>
      <w:r w:rsidRPr="0008039C">
        <w:rPr>
          <w:rFonts w:ascii="Brill" w:hAnsi="Brill"/>
          <w:sz w:val="20"/>
          <w:szCs w:val="20"/>
          <w:lang w:val="es-ES"/>
        </w:rPr>
        <w:t xml:space="preserve">] quiere </w:t>
      </w:r>
      <w:r w:rsidR="00F07AAA" w:rsidRPr="00E52436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BCI</w:t>
      </w:r>
    </w:p>
  </w:footnote>
  <w:footnote w:id="31">
    <w:p w14:paraId="429F62B3" w14:textId="354D68C7" w:rsidR="001F7B86" w:rsidRPr="001F7B86" w:rsidRDefault="001F7B86">
      <w:pPr>
        <w:pStyle w:val="Notedebasdepage"/>
        <w:rPr>
          <w:rFonts w:ascii="Brill" w:hAnsi="Brill"/>
          <w:lang w:val="es-ES"/>
        </w:rPr>
      </w:pPr>
      <w:r w:rsidRPr="001F7B86">
        <w:rPr>
          <w:rStyle w:val="Appelnotedebasdep"/>
          <w:rFonts w:ascii="Brill" w:hAnsi="Brill"/>
        </w:rPr>
        <w:footnoteRef/>
      </w:r>
      <w:r w:rsidRPr="001F7B86">
        <w:rPr>
          <w:rFonts w:ascii="Brill" w:hAnsi="Brill"/>
          <w:lang w:val="es-ES"/>
        </w:rPr>
        <w:t xml:space="preserve"> </w:t>
      </w:r>
      <w:r w:rsidRPr="00E63F1F">
        <w:rPr>
          <w:rFonts w:ascii="Brill" w:hAnsi="Brill"/>
          <w:lang w:val="es-ES"/>
        </w:rPr>
        <w:t xml:space="preserve">Fin del capítulo </w:t>
      </w:r>
      <w:r w:rsidR="00BB10E0" w:rsidRPr="00E63F1F">
        <w:rPr>
          <w:rFonts w:ascii="Brill" w:hAnsi="Brill"/>
          <w:lang w:val="es-ES"/>
        </w:rPr>
        <w:t xml:space="preserve">en </w:t>
      </w:r>
      <w:r w:rsidRPr="00DE2993">
        <w:rPr>
          <w:rFonts w:ascii="Brill" w:hAnsi="Brill"/>
          <w:i/>
          <w:iCs/>
          <w:lang w:val="es-ES"/>
        </w:rPr>
        <w:t>DE</w:t>
      </w:r>
      <w:r w:rsidR="00BB10E0" w:rsidRPr="00E63F1F">
        <w:rPr>
          <w:rFonts w:ascii="Brill" w:hAnsi="Brill"/>
          <w:lang w:val="es-ES"/>
        </w:rPr>
        <w:t>.</w:t>
      </w:r>
    </w:p>
  </w:footnote>
  <w:footnote w:id="32">
    <w:p w14:paraId="2574B6F4" w14:textId="7BFCA850" w:rsidR="00706D40" w:rsidRPr="00B90D45" w:rsidRDefault="00000000">
      <w:pPr>
        <w:rPr>
          <w:rFonts w:ascii="Brill" w:hAnsi="Brill"/>
          <w:sz w:val="20"/>
          <w:szCs w:val="20"/>
          <w:lang w:val="es-ES"/>
        </w:rPr>
      </w:pPr>
      <w:r w:rsidRPr="0008039C">
        <w:rPr>
          <w:rStyle w:val="Appelnotedebasdep"/>
          <w:rFonts w:ascii="Brill" w:hAnsi="Brill"/>
          <w:sz w:val="20"/>
          <w:szCs w:val="20"/>
        </w:rPr>
        <w:footnoteRef/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="003249F9">
        <w:rPr>
          <w:rFonts w:ascii="Brill" w:hAnsi="Brill"/>
          <w:sz w:val="20"/>
          <w:szCs w:val="20"/>
          <w:lang w:val="es-ES"/>
        </w:rPr>
        <w:t xml:space="preserve">e </w:t>
      </w:r>
      <w:r w:rsidRPr="0008039C">
        <w:rPr>
          <w:rFonts w:ascii="Brill" w:hAnsi="Brill"/>
          <w:sz w:val="20"/>
          <w:szCs w:val="20"/>
          <w:lang w:val="es-ES"/>
        </w:rPr>
        <w:t xml:space="preserve">tan </w:t>
      </w:r>
      <w:r w:rsidRPr="00FD58C3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Pr="0008039C">
        <w:rPr>
          <w:rFonts w:ascii="Brill" w:hAnsi="Brill"/>
          <w:sz w:val="20"/>
          <w:szCs w:val="20"/>
          <w:lang w:val="es-ES"/>
        </w:rPr>
        <w:t xml:space="preserve">] </w:t>
      </w:r>
      <w:r w:rsidRPr="0008039C">
        <w:rPr>
          <w:rStyle w:val="Italic"/>
          <w:rFonts w:ascii="Brill" w:hAnsi="Brill"/>
          <w:sz w:val="20"/>
          <w:szCs w:val="20"/>
          <w:lang w:val="es-ES"/>
        </w:rPr>
        <w:t>om.</w:t>
      </w:r>
      <w:r w:rsidRPr="0008039C">
        <w:rPr>
          <w:rFonts w:ascii="Brill" w:hAnsi="Brill"/>
          <w:sz w:val="20"/>
          <w:szCs w:val="20"/>
          <w:lang w:val="es-ES"/>
        </w:rPr>
        <w:t xml:space="preserve"> </w:t>
      </w:r>
      <w:r w:rsidR="00B90D45" w:rsidRPr="007C24BE">
        <w:rPr>
          <w:rFonts w:ascii="Brill" w:hAnsi="Brill"/>
          <w:i/>
          <w:iCs/>
          <w:sz w:val="20"/>
          <w:szCs w:val="20"/>
          <w:lang w:val="es-ES"/>
        </w:rPr>
        <w:t>ζ</w:t>
      </w:r>
      <w:r w:rsidR="00B90D45" w:rsidRPr="00B90D45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 </w:t>
      </w:r>
      <w:r w:rsidR="00994D4F" w:rsidRPr="00B90D45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| </w:t>
      </w:r>
      <w:r w:rsidR="00994D4F" w:rsidRPr="00B90D45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Quin adeo mera et defaecata solaris claritudo est 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D40"/>
    <w:rsid w:val="0008039C"/>
    <w:rsid w:val="001164F5"/>
    <w:rsid w:val="00123CF7"/>
    <w:rsid w:val="001F7B86"/>
    <w:rsid w:val="003249F9"/>
    <w:rsid w:val="003D1A94"/>
    <w:rsid w:val="004D434B"/>
    <w:rsid w:val="004E7774"/>
    <w:rsid w:val="005C3F86"/>
    <w:rsid w:val="005C77E4"/>
    <w:rsid w:val="005F7632"/>
    <w:rsid w:val="0060316B"/>
    <w:rsid w:val="006454DA"/>
    <w:rsid w:val="00691886"/>
    <w:rsid w:val="00692201"/>
    <w:rsid w:val="006D6128"/>
    <w:rsid w:val="006D643F"/>
    <w:rsid w:val="00706D40"/>
    <w:rsid w:val="007171E6"/>
    <w:rsid w:val="00732C1D"/>
    <w:rsid w:val="00744261"/>
    <w:rsid w:val="007E0449"/>
    <w:rsid w:val="00807F87"/>
    <w:rsid w:val="00813BB4"/>
    <w:rsid w:val="00856866"/>
    <w:rsid w:val="00880E07"/>
    <w:rsid w:val="008B2DDA"/>
    <w:rsid w:val="00994D4F"/>
    <w:rsid w:val="00A16135"/>
    <w:rsid w:val="00A209E6"/>
    <w:rsid w:val="00A321C0"/>
    <w:rsid w:val="00AF4992"/>
    <w:rsid w:val="00B701DA"/>
    <w:rsid w:val="00B90D45"/>
    <w:rsid w:val="00BB10E0"/>
    <w:rsid w:val="00BF7AE4"/>
    <w:rsid w:val="00C27476"/>
    <w:rsid w:val="00C57291"/>
    <w:rsid w:val="00CB42EA"/>
    <w:rsid w:val="00CF1FAB"/>
    <w:rsid w:val="00D14D6A"/>
    <w:rsid w:val="00D43D1C"/>
    <w:rsid w:val="00D64DD8"/>
    <w:rsid w:val="00D70F36"/>
    <w:rsid w:val="00D762FD"/>
    <w:rsid w:val="00DB3248"/>
    <w:rsid w:val="00DB5AAB"/>
    <w:rsid w:val="00DC5317"/>
    <w:rsid w:val="00DE2993"/>
    <w:rsid w:val="00E1200D"/>
    <w:rsid w:val="00E52436"/>
    <w:rsid w:val="00E63F1F"/>
    <w:rsid w:val="00EE5787"/>
    <w:rsid w:val="00F07AAA"/>
    <w:rsid w:val="00F44881"/>
    <w:rsid w:val="00F461DC"/>
    <w:rsid w:val="00F472F6"/>
    <w:rsid w:val="00F808BF"/>
    <w:rsid w:val="00FD58C3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3B1D7"/>
  <w15:docId w15:val="{B63CD722-1955-7D4A-8541-1FD304C5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F7B8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F7B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52</cp:revision>
  <dcterms:created xsi:type="dcterms:W3CDTF">2025-05-14T22:49:00Z</dcterms:created>
  <dcterms:modified xsi:type="dcterms:W3CDTF">2025-05-17T23:48:00Z</dcterms:modified>
</cp:coreProperties>
</file>