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10F9" w14:textId="2F2D6073" w:rsidR="00877547" w:rsidRDefault="00877547" w:rsidP="00877547">
      <w:r w:rsidRPr="00EF311F">
        <w:rPr>
          <w:color w:val="FF0000"/>
        </w:rPr>
        <w:t>48r</w:t>
      </w:r>
      <w:r>
        <w:t xml:space="preserve"> Magister et Domine -discipulus rogat- cum Christus Dominus suum spiritum ad Beatam Mariam, superque Apostolos delegavit, quo ritu missit, nacti quippe sunt spiritus sancti gratiam quae in illis diu morata perstitit, idcirco erudias velim, mi Praeceptor, num haec persona fuerit e tribus Triadis sanctissimae utrum in illis demorata, vel regressa ad Patrem unde advenerat. Fili, respondit Magister, verum est spiritum ad illos devolasse eo loco quo </w:t>
      </w:r>
      <w:r w:rsidRPr="00EF311F">
        <w:rPr>
          <w:strike/>
          <w:color w:val="FF0000"/>
        </w:rPr>
        <w:t>coierant</w:t>
      </w:r>
      <w:r>
        <w:t xml:space="preserve"> </w:t>
      </w:r>
      <w:r w:rsidRPr="00EF311F">
        <w:rPr>
          <w:color w:val="00B0F0"/>
        </w:rPr>
        <w:t>convenerant</w:t>
      </w:r>
      <w:r>
        <w:t xml:space="preserve">, iaculantem et emittentem ex se igneos radios instar linguarum, et singulos radios singulos Apostolorum perculisse, ut omnes pariter exundarent, deincepsque ignitis linguis omnibus, omnium </w:t>
      </w:r>
      <w:r w:rsidRPr="00EF311F">
        <w:rPr>
          <w:color w:val="FF0000"/>
        </w:rPr>
        <w:t xml:space="preserve">48v </w:t>
      </w:r>
      <w:r>
        <w:t xml:space="preserve">idiomate praedicare, et colloqui novisse. Tum omnia quae Christus docuerat cum in mundo degeret, nec tunc ipsi penetrare, neque nosse penitus potuerunt caeca quadam nebula ipsorum corda offundente: illa tamen die plena luce gratia spiritus sancti, qui ad eos descendit irradiavit, et illuminavit cunctos, cumque delaberetur per radios illos ignitos, qui linguarum speciem simulabant, effusa est pleno alueo; neque alia </w:t>
      </w:r>
      <w:r w:rsidRPr="00EF311F">
        <w:rPr>
          <w:strike/>
          <w:color w:val="FF0000"/>
        </w:rPr>
        <w:t>persona</w:t>
      </w:r>
      <w:r>
        <w:t xml:space="preserve"> ratione persona spiritus sancti descendit. impetravit Filius a Patre beneficium hoc sociis et comitibus suis in hoc mundo, quibus restituere premium et gratiam studuit, quam pollicitatione sua prius devoverat. Ideo dixerat se ad Patrem ascendere, unde delapsus fuerat, ut pararet illis loca et domicilia, quo tandem appulsuri essent, ac postquam praesto, parataque omnia mitteret sui vicarium spiritum veracem, rerumque omnium Doctorem in illis cunctaturum, quo mentis pondus maturitatem, animique robur habuissent, ut quocumque locorum pro nomine eius </w:t>
      </w:r>
      <w:r w:rsidRPr="00EF311F">
        <w:rPr>
          <w:strike/>
          <w:color w:val="FF0000"/>
        </w:rPr>
        <w:t>perrarent</w:t>
      </w:r>
      <w:r>
        <w:t xml:space="preserve"> </w:t>
      </w:r>
      <w:r w:rsidRPr="00EF311F">
        <w:rPr>
          <w:color w:val="00B0F0"/>
        </w:rPr>
        <w:t>peragrarent</w:t>
      </w:r>
      <w:r>
        <w:t>, vitam</w:t>
      </w:r>
      <w:r w:rsidRPr="00EF311F">
        <w:rPr>
          <w:color w:val="00B0F0"/>
        </w:rPr>
        <w:t>que</w:t>
      </w:r>
      <w:r>
        <w:t xml:space="preserve"> cum</w:t>
      </w:r>
      <w:r w:rsidRPr="00EF311F">
        <w:rPr>
          <w:strike/>
          <w:color w:val="FF0000"/>
        </w:rPr>
        <w:t>que</w:t>
      </w:r>
      <w:r>
        <w:t xml:space="preserve"> opus fuisset pro ipso redderent, ut sic alerent crementis grandibus Christianam Religionem, fidemque: Unde intelliges sancti spiritus personam minime ab aliis avulsam et semotam in Apostolis demoratam, sed dona eius et Charismata, Id credo adumbratum eo ipso die adventus Paracleti bino in illo signo nuper indicato. Nempe in radiis et linguis ignei radii argumento sunt donorum intellectus, quibus Apostolos cumulavit, qui deinde quaestu uberiori ad solidissimi amoris dona erga Christum Dominum sunt promoti, pro quo mortem oppeterent et expeterent, vitamque ubique locorum libentissime agerent. Linguae praetendunt charismata, quae habuerunt ob praestantiam affluentem spiritus. Humana enim lingua praestantissimum membrum </w:t>
      </w:r>
      <w:r w:rsidRPr="00EF311F">
        <w:rPr>
          <w:color w:val="00B0F0"/>
        </w:rPr>
        <w:t>est, cui</w:t>
      </w:r>
      <w:r>
        <w:t xml:space="preserve"> prae caeteris diffundit Deus gratiam uberiorem, gratiarum eadem interpres quibus et ipsa, et reliqua membra donantur. Nam si oculi hoc beneficio donentur, ut videant, id lingua tonat denuntians videre, aut vidisse. Si aures sonum capiant, lingua deinde audita reddit, et effert, si olfacit homo sive </w:t>
      </w:r>
      <w:r w:rsidRPr="00AD0BE9">
        <w:rPr>
          <w:color w:val="FF0000"/>
        </w:rPr>
        <w:t xml:space="preserve">49r </w:t>
      </w:r>
      <w:r>
        <w:t xml:space="preserve">suave, sive iucundum, id lingua prodit. si gustat haec peculiaris linguae tessera et munus, id ipsa garrit: nam degustante lingua. statim homo, sitne dulce vel amarum profert, tum quod tractat pedibus manibusque id uti sentit, lingua effatur. Itaque omnium quinque sensuum index et repertorium </w:t>
      </w:r>
      <w:r w:rsidRPr="00EF311F">
        <w:rPr>
          <w:color w:val="00B0F0"/>
        </w:rPr>
        <w:t>est</w:t>
      </w:r>
      <w:r>
        <w:t xml:space="preserve"> lingua, sed non absque mentis humanae beneficio et reminiscentia, absque qua torperet ipsa; idcirco Salomon Rex ait, ex abundantia cordis humani hominis os loquitur. Nec enim aliter os sermonem habet, quam linguae industria, ipsa indigetat, quae sint commoda in humanis membris et sensibus quinque, visu, auditu, olfactu, gustu, et tactu. Nam Christus Dominus suam gratiam voluit, in illis quinque plenam fore, ideo et gratiam delegavit linguarum forma et specie: nam per linguas iudicantur quinque sensus. Haec dona, haec charismata in Apostolis permanserunt.</w:t>
      </w:r>
    </w:p>
    <w:p w14:paraId="504C4EC8" w14:textId="6E36F7EE" w:rsidR="00D17F4F" w:rsidRDefault="00877547">
      <w:r>
        <w:t>* * *</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7"/>
    <w:rsid w:val="00135F8A"/>
    <w:rsid w:val="00154A8E"/>
    <w:rsid w:val="0016489E"/>
    <w:rsid w:val="00480207"/>
    <w:rsid w:val="00877547"/>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6C3DF3"/>
  <w15:chartTrackingRefBased/>
  <w15:docId w15:val="{8A9DC5D9-DB9F-5446-8612-8F9076A8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47"/>
  </w:style>
  <w:style w:type="paragraph" w:styleId="Titre1">
    <w:name w:val="heading 1"/>
    <w:basedOn w:val="Normal"/>
    <w:next w:val="Normal"/>
    <w:link w:val="Titre1Car"/>
    <w:uiPriority w:val="9"/>
    <w:qFormat/>
    <w:rsid w:val="00877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7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754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75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87754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7754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7754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7754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7754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54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754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754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87754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87754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87754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87754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87754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87754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87754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5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754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754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87754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77547"/>
    <w:rPr>
      <w:i/>
      <w:iCs/>
      <w:color w:val="404040" w:themeColor="text1" w:themeTint="BF"/>
    </w:rPr>
  </w:style>
  <w:style w:type="paragraph" w:styleId="Paragraphedeliste">
    <w:name w:val="List Paragraph"/>
    <w:basedOn w:val="Normal"/>
    <w:uiPriority w:val="34"/>
    <w:qFormat/>
    <w:rsid w:val="00877547"/>
    <w:pPr>
      <w:ind w:left="720"/>
      <w:contextualSpacing/>
    </w:pPr>
  </w:style>
  <w:style w:type="character" w:styleId="Accentuationintense">
    <w:name w:val="Intense Emphasis"/>
    <w:basedOn w:val="Policepardfaut"/>
    <w:uiPriority w:val="21"/>
    <w:qFormat/>
    <w:rsid w:val="00877547"/>
    <w:rPr>
      <w:i/>
      <w:iCs/>
      <w:color w:val="0F4761" w:themeColor="accent1" w:themeShade="BF"/>
    </w:rPr>
  </w:style>
  <w:style w:type="paragraph" w:styleId="Citationintense">
    <w:name w:val="Intense Quote"/>
    <w:basedOn w:val="Normal"/>
    <w:next w:val="Normal"/>
    <w:link w:val="CitationintenseCar"/>
    <w:uiPriority w:val="30"/>
    <w:qFormat/>
    <w:rsid w:val="00877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7547"/>
    <w:rPr>
      <w:i/>
      <w:iCs/>
      <w:color w:val="0F4761" w:themeColor="accent1" w:themeShade="BF"/>
    </w:rPr>
  </w:style>
  <w:style w:type="character" w:styleId="Rfrenceintense">
    <w:name w:val="Intense Reference"/>
    <w:basedOn w:val="Policepardfaut"/>
    <w:uiPriority w:val="32"/>
    <w:qFormat/>
    <w:rsid w:val="008775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3037</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2025-05-02T15:08:00Z</dcterms:created>
  <dcterms:modified xsi:type="dcterms:W3CDTF">2025-05-02T20:24:00Z</dcterms:modified>
</cp:coreProperties>
</file>